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1D97" w14:textId="77777777" w:rsidR="00E05F4D" w:rsidRDefault="00E05F4D" w:rsidP="00E05F4D">
      <w:pPr>
        <w:spacing w:after="0"/>
        <w:jc w:val="center"/>
        <w:rPr>
          <w:b/>
          <w:bCs/>
        </w:rPr>
      </w:pPr>
    </w:p>
    <w:p w14:paraId="3EC13812" w14:textId="77777777" w:rsidR="00E05F4D" w:rsidRDefault="00E05F4D" w:rsidP="00E05F4D">
      <w:pPr>
        <w:spacing w:after="0"/>
        <w:jc w:val="center"/>
        <w:rPr>
          <w:b/>
          <w:bCs/>
        </w:rPr>
      </w:pPr>
    </w:p>
    <w:p w14:paraId="1590DB17" w14:textId="77777777" w:rsidR="00E05F4D" w:rsidRPr="00A418B6" w:rsidRDefault="00E05F4D" w:rsidP="00E05F4D">
      <w:pPr>
        <w:spacing w:after="0"/>
        <w:jc w:val="center"/>
        <w:textAlignment w:val="auto"/>
      </w:pPr>
      <w:r w:rsidRPr="00A418B6">
        <w:rPr>
          <w:b/>
          <w:bCs/>
        </w:rPr>
        <w:t xml:space="preserve">RESOLUCION No.  </w:t>
      </w:r>
      <w:r w:rsidRPr="00A418B6">
        <w:rPr>
          <w:rFonts w:cs="Arial"/>
          <w:b/>
          <w:bCs/>
          <w:szCs w:val="22"/>
        </w:rPr>
        <w:t>(    )</w:t>
      </w:r>
    </w:p>
    <w:p w14:paraId="7131BEF2" w14:textId="77777777" w:rsidR="00E05F4D" w:rsidRPr="00A418B6" w:rsidRDefault="00E05F4D" w:rsidP="00E05F4D">
      <w:pPr>
        <w:spacing w:after="0"/>
        <w:textAlignment w:val="auto"/>
      </w:pPr>
    </w:p>
    <w:p w14:paraId="1C772F98" w14:textId="77777777" w:rsidR="00E05F4D" w:rsidRPr="00A418B6" w:rsidRDefault="00E05F4D" w:rsidP="00E05F4D">
      <w:pPr>
        <w:spacing w:after="0"/>
        <w:textAlignment w:val="auto"/>
        <w:rPr>
          <w:rFonts w:cs="Arial"/>
          <w:szCs w:val="22"/>
        </w:rPr>
      </w:pPr>
    </w:p>
    <w:p w14:paraId="2369A06E" w14:textId="77777777" w:rsidR="00E05F4D" w:rsidRPr="00A418B6" w:rsidRDefault="00E05F4D" w:rsidP="00E05F4D">
      <w:pPr>
        <w:numPr>
          <w:ilvl w:val="0"/>
          <w:numId w:val="1"/>
        </w:numPr>
        <w:jc w:val="center"/>
        <w:textAlignment w:val="auto"/>
        <w:rPr>
          <w:sz w:val="20"/>
          <w:szCs w:val="20"/>
        </w:rPr>
      </w:pPr>
      <w:r w:rsidRPr="00A418B6">
        <w:rPr>
          <w:rFonts w:cs="Arial"/>
          <w:i/>
          <w:iCs/>
          <w:szCs w:val="22"/>
        </w:rPr>
        <w:t xml:space="preserve">“Por la cual se </w:t>
      </w:r>
      <w:r w:rsidRPr="00A418B6">
        <w:rPr>
          <w:rFonts w:cs="Arial"/>
          <w:i/>
          <w:iCs/>
          <w:color w:val="E7E6E6"/>
          <w:szCs w:val="22"/>
        </w:rPr>
        <w:t>(conforma, modifica, determina, reglamenta, actualiza, etc</w:t>
      </w:r>
      <w:r w:rsidRPr="00A418B6">
        <w:rPr>
          <w:rFonts w:cs="Arial"/>
          <w:color w:val="E7E6E6"/>
          <w:szCs w:val="22"/>
        </w:rPr>
        <w:t>.</w:t>
      </w:r>
      <w:r w:rsidRPr="00A418B6">
        <w:rPr>
          <w:rFonts w:cs="Arial"/>
          <w:i/>
          <w:iCs/>
          <w:color w:val="E7E6E6"/>
          <w:szCs w:val="22"/>
        </w:rPr>
        <w:t xml:space="preserve">) </w:t>
      </w:r>
      <w:r w:rsidRPr="00A418B6">
        <w:rPr>
          <w:rFonts w:cs="Arial"/>
          <w:i/>
          <w:iCs/>
          <w:szCs w:val="22"/>
        </w:rPr>
        <w:t>de la Empresa Nacional Promotora del Desarrollo Territorial S.A. – ENTerritorio S.A.”.</w:t>
      </w:r>
    </w:p>
    <w:p w14:paraId="263C5702" w14:textId="77777777" w:rsidR="00E05F4D" w:rsidRPr="00A418B6" w:rsidRDefault="00E05F4D" w:rsidP="00E05F4D">
      <w:pPr>
        <w:spacing w:after="0"/>
        <w:textAlignment w:val="auto"/>
        <w:rPr>
          <w:rFonts w:ascii="AAAAAG+ArialNovaCond-Italic" w:hAnsi="AAAAAG+ArialNovaCond-Italic" w:cs="AAAAAG+ArialNovaCond-Italic"/>
          <w:i/>
          <w:iCs/>
          <w:szCs w:val="22"/>
        </w:rPr>
      </w:pPr>
    </w:p>
    <w:p w14:paraId="73E2A04B" w14:textId="77777777" w:rsidR="00E05F4D" w:rsidRPr="00A418B6" w:rsidRDefault="00E05F4D" w:rsidP="00E05F4D">
      <w:pPr>
        <w:spacing w:after="0"/>
        <w:jc w:val="center"/>
        <w:textAlignment w:val="auto"/>
      </w:pPr>
      <w:r w:rsidRPr="00A418B6">
        <w:rPr>
          <w:rFonts w:cs="Arial"/>
          <w:b/>
          <w:bCs/>
          <w:color w:val="E7E6E6"/>
          <w:szCs w:val="22"/>
        </w:rPr>
        <w:t xml:space="preserve">(Cargo de quien expide la Resolución) </w:t>
      </w:r>
      <w:r w:rsidRPr="00A418B6">
        <w:rPr>
          <w:rFonts w:cs="Arial"/>
          <w:b/>
          <w:bCs/>
          <w:szCs w:val="22"/>
        </w:rPr>
        <w:t>de la Empresa Nacional Promotora del Desarrollo Territorial S.A. – ENTerritorio S.A.</w:t>
      </w:r>
      <w:r w:rsidRPr="00A418B6">
        <w:rPr>
          <w:rFonts w:cs="Arial"/>
          <w:szCs w:val="22"/>
        </w:rPr>
        <w:t xml:space="preserve"> </w:t>
      </w:r>
    </w:p>
    <w:p w14:paraId="582C62C4" w14:textId="77777777" w:rsidR="00E05F4D" w:rsidRPr="00A418B6" w:rsidRDefault="00E05F4D" w:rsidP="00E05F4D">
      <w:pPr>
        <w:spacing w:after="0"/>
        <w:textAlignment w:val="auto"/>
        <w:rPr>
          <w:rFonts w:ascii="AAAAAJ+ArialNovaCond" w:hAnsi="AAAAAJ+ArialNovaCond" w:cs="AAAAAJ+ArialNovaCond"/>
          <w:szCs w:val="22"/>
        </w:rPr>
      </w:pPr>
    </w:p>
    <w:p w14:paraId="39D5ED6B" w14:textId="77777777" w:rsidR="00E05F4D" w:rsidRPr="00A418B6" w:rsidRDefault="00E05F4D" w:rsidP="00E05F4D">
      <w:pPr>
        <w:suppressAutoHyphens w:val="0"/>
        <w:autoSpaceDE w:val="0"/>
        <w:spacing w:after="0"/>
        <w:textAlignment w:val="auto"/>
        <w:rPr>
          <w:rFonts w:ascii="Tahoma" w:eastAsia="Segoe UI" w:hAnsi="Tahoma" w:cs="Tahoma"/>
          <w:color w:val="000000"/>
          <w:sz w:val="24"/>
          <w:szCs w:val="24"/>
        </w:rPr>
      </w:pPr>
      <w:r w:rsidRPr="00A418B6">
        <w:rPr>
          <w:rFonts w:eastAsia="Segoe UI" w:cs="Arial"/>
          <w:color w:val="000000"/>
          <w:szCs w:val="22"/>
        </w:rPr>
        <w:t xml:space="preserve">En uso de sus atribuciones legales, en especial las previstas en los artículos </w:t>
      </w:r>
      <w:r w:rsidRPr="00A418B6">
        <w:rPr>
          <w:rFonts w:eastAsia="Segoe UI" w:cs="Arial"/>
          <w:color w:val="E7E6E6"/>
          <w:szCs w:val="22"/>
        </w:rPr>
        <w:t>(Normatividad asociada a la Resolución)</w:t>
      </w:r>
    </w:p>
    <w:p w14:paraId="5F01F125" w14:textId="77777777" w:rsidR="00E05F4D" w:rsidRPr="00A418B6" w:rsidRDefault="00E05F4D" w:rsidP="00E05F4D">
      <w:pPr>
        <w:spacing w:after="0"/>
        <w:jc w:val="center"/>
        <w:textAlignment w:val="auto"/>
        <w:rPr>
          <w:rFonts w:ascii="AAAAAJ+ArialNovaCond" w:hAnsi="AAAAAJ+ArialNovaCond" w:cs="AAAAAJ+ArialNovaCond"/>
          <w:szCs w:val="22"/>
        </w:rPr>
      </w:pPr>
    </w:p>
    <w:p w14:paraId="688CF906" w14:textId="77777777" w:rsidR="00E05F4D" w:rsidRPr="00A418B6" w:rsidRDefault="00E05F4D" w:rsidP="00E05F4D">
      <w:pPr>
        <w:spacing w:after="0"/>
        <w:jc w:val="center"/>
        <w:textAlignment w:val="auto"/>
        <w:rPr>
          <w:rFonts w:ascii="AAAAAJ+ArialNovaCond" w:hAnsi="AAAAAJ+ArialNovaCond" w:cs="AAAAAJ+ArialNovaCond"/>
          <w:szCs w:val="22"/>
        </w:rPr>
      </w:pPr>
    </w:p>
    <w:p w14:paraId="033A3A31" w14:textId="77777777" w:rsidR="00E05F4D" w:rsidRPr="00A418B6" w:rsidRDefault="00E05F4D" w:rsidP="00E05F4D">
      <w:pPr>
        <w:spacing w:after="0"/>
        <w:jc w:val="center"/>
        <w:textAlignment w:val="auto"/>
      </w:pPr>
      <w:r w:rsidRPr="00A418B6">
        <w:rPr>
          <w:b/>
          <w:bCs/>
          <w:szCs w:val="22"/>
        </w:rPr>
        <w:t>CONSIDERANDO:</w:t>
      </w:r>
    </w:p>
    <w:p w14:paraId="6BD72990" w14:textId="77777777" w:rsidR="00E05F4D" w:rsidRPr="00A418B6" w:rsidRDefault="00E05F4D" w:rsidP="00E05F4D">
      <w:pPr>
        <w:spacing w:after="0"/>
        <w:textAlignment w:val="auto"/>
      </w:pPr>
    </w:p>
    <w:p w14:paraId="38626942" w14:textId="77777777" w:rsidR="00E05F4D" w:rsidRPr="00A418B6" w:rsidRDefault="00E05F4D" w:rsidP="00E05F4D">
      <w:pPr>
        <w:spacing w:after="0"/>
        <w:textAlignment w:val="auto"/>
      </w:pPr>
      <w:r w:rsidRPr="00A418B6">
        <w:rPr>
          <w:color w:val="E7E6E6"/>
        </w:rPr>
        <w:t>Se deben incluir las normas y el sustento que da origen a la Resolución</w:t>
      </w:r>
      <w:r w:rsidRPr="00A418B6">
        <w:rPr>
          <w:color w:val="000000"/>
        </w:rPr>
        <w:t>.</w:t>
      </w:r>
    </w:p>
    <w:p w14:paraId="326CE1C5" w14:textId="77777777" w:rsidR="00E05F4D" w:rsidRPr="00A418B6" w:rsidRDefault="00E05F4D" w:rsidP="00E05F4D">
      <w:pPr>
        <w:spacing w:after="0"/>
        <w:textAlignment w:val="auto"/>
        <w:rPr>
          <w:rFonts w:cs="Arial"/>
        </w:rPr>
      </w:pPr>
    </w:p>
    <w:p w14:paraId="161DFF69" w14:textId="77777777" w:rsidR="00E05F4D" w:rsidRPr="00A418B6" w:rsidRDefault="00E05F4D" w:rsidP="00E05F4D">
      <w:pPr>
        <w:spacing w:after="0"/>
        <w:textAlignment w:val="auto"/>
        <w:rPr>
          <w:rFonts w:cs="Arial"/>
        </w:rPr>
      </w:pPr>
    </w:p>
    <w:p w14:paraId="17DC2581" w14:textId="77777777" w:rsidR="00E05F4D" w:rsidRPr="00A418B6" w:rsidRDefault="00E05F4D" w:rsidP="00E05F4D">
      <w:pPr>
        <w:spacing w:after="0"/>
        <w:jc w:val="center"/>
        <w:textAlignment w:val="auto"/>
      </w:pPr>
      <w:r w:rsidRPr="00A418B6">
        <w:rPr>
          <w:b/>
          <w:bCs/>
          <w:szCs w:val="22"/>
        </w:rPr>
        <w:t>RESUELVE:</w:t>
      </w:r>
    </w:p>
    <w:p w14:paraId="73978ED7" w14:textId="77777777" w:rsidR="00E05F4D" w:rsidRPr="00A418B6" w:rsidRDefault="00E05F4D" w:rsidP="00E05F4D">
      <w:pPr>
        <w:spacing w:after="0"/>
        <w:textAlignment w:val="auto"/>
        <w:rPr>
          <w:rFonts w:cs="Arial"/>
        </w:rPr>
      </w:pPr>
    </w:p>
    <w:p w14:paraId="184FCB2A" w14:textId="77777777" w:rsidR="00E05F4D" w:rsidRPr="00A418B6" w:rsidRDefault="00E05F4D" w:rsidP="00E05F4D">
      <w:pPr>
        <w:spacing w:after="0"/>
        <w:textAlignment w:val="auto"/>
        <w:rPr>
          <w:rFonts w:cs="Arial"/>
        </w:rPr>
      </w:pPr>
    </w:p>
    <w:p w14:paraId="4831C3E1" w14:textId="77777777" w:rsidR="00E05F4D" w:rsidRPr="00A418B6" w:rsidRDefault="00E05F4D" w:rsidP="00E05F4D">
      <w:pPr>
        <w:spacing w:after="0"/>
        <w:textAlignment w:val="auto"/>
      </w:pPr>
      <w:r w:rsidRPr="00A418B6">
        <w:rPr>
          <w:color w:val="000000"/>
        </w:rPr>
        <w:t>En esta parte se incluyen los artículos que regulan el tema sobre el cual se expide la resolución.</w:t>
      </w:r>
    </w:p>
    <w:p w14:paraId="38345C5D" w14:textId="77777777" w:rsidR="00E05F4D" w:rsidRPr="00A418B6" w:rsidRDefault="00E05F4D" w:rsidP="00E05F4D">
      <w:pPr>
        <w:spacing w:after="0"/>
        <w:textAlignment w:val="auto"/>
        <w:rPr>
          <w:color w:val="000000"/>
        </w:rPr>
      </w:pPr>
    </w:p>
    <w:p w14:paraId="4BC83C84" w14:textId="77777777" w:rsidR="00E05F4D" w:rsidRPr="00A418B6" w:rsidRDefault="00E05F4D" w:rsidP="00E05F4D">
      <w:pPr>
        <w:spacing w:after="0"/>
        <w:textAlignment w:val="auto"/>
      </w:pPr>
      <w:r w:rsidRPr="00A418B6">
        <w:rPr>
          <w:color w:val="000000"/>
        </w:rPr>
        <w:t>ARTÍCULO PRIMERO:</w:t>
      </w:r>
    </w:p>
    <w:p w14:paraId="5BC680E6" w14:textId="77777777" w:rsidR="00E05F4D" w:rsidRPr="00A418B6" w:rsidRDefault="00E05F4D" w:rsidP="00E05F4D">
      <w:pPr>
        <w:spacing w:after="0"/>
        <w:textAlignment w:val="auto"/>
        <w:rPr>
          <w:color w:val="000000"/>
        </w:rPr>
      </w:pPr>
    </w:p>
    <w:p w14:paraId="694BD570" w14:textId="77777777" w:rsidR="00E05F4D" w:rsidRPr="00A418B6" w:rsidRDefault="00E05F4D" w:rsidP="00E05F4D">
      <w:pPr>
        <w:spacing w:after="0"/>
        <w:textAlignment w:val="auto"/>
      </w:pPr>
      <w:r w:rsidRPr="00A418B6">
        <w:rPr>
          <w:color w:val="000000"/>
        </w:rPr>
        <w:t>ARTÍCULO SEGUNDO:</w:t>
      </w:r>
    </w:p>
    <w:p w14:paraId="1D481A62" w14:textId="77777777" w:rsidR="00E05F4D" w:rsidRPr="00A418B6" w:rsidRDefault="00E05F4D" w:rsidP="00E05F4D">
      <w:pPr>
        <w:spacing w:after="0"/>
        <w:textAlignment w:val="auto"/>
        <w:rPr>
          <w:rFonts w:cs="Arial"/>
          <w:color w:val="000000"/>
        </w:rPr>
      </w:pPr>
    </w:p>
    <w:p w14:paraId="7228DC45" w14:textId="77777777" w:rsidR="00E05F4D" w:rsidRPr="00A418B6" w:rsidRDefault="00E05F4D" w:rsidP="00E05F4D">
      <w:pPr>
        <w:spacing w:after="0"/>
        <w:textAlignment w:val="auto"/>
      </w:pPr>
      <w:r w:rsidRPr="00A418B6">
        <w:rPr>
          <w:color w:val="000000"/>
        </w:rPr>
        <w:t>ARTICULO TERCERO:</w:t>
      </w:r>
    </w:p>
    <w:p w14:paraId="24972586" w14:textId="77777777" w:rsidR="00E05F4D" w:rsidRPr="00A418B6" w:rsidRDefault="00E05F4D" w:rsidP="00E05F4D">
      <w:pPr>
        <w:spacing w:after="0"/>
        <w:textAlignment w:val="auto"/>
        <w:rPr>
          <w:rFonts w:cs="Arial"/>
          <w:color w:val="000000"/>
        </w:rPr>
      </w:pPr>
    </w:p>
    <w:p w14:paraId="5587533B" w14:textId="77777777" w:rsidR="00E05F4D" w:rsidRPr="00A418B6" w:rsidRDefault="00E05F4D" w:rsidP="00E05F4D">
      <w:pPr>
        <w:spacing w:after="0"/>
        <w:textAlignment w:val="auto"/>
        <w:rPr>
          <w:rFonts w:cs="Arial"/>
          <w:color w:val="000000"/>
        </w:rPr>
      </w:pPr>
      <w:r w:rsidRPr="00A418B6">
        <w:rPr>
          <w:rFonts w:cs="Arial"/>
          <w:color w:val="000000"/>
        </w:rPr>
        <w:t>……</w:t>
      </w:r>
    </w:p>
    <w:p w14:paraId="4390D833" w14:textId="77777777" w:rsidR="00E05F4D" w:rsidRPr="00A418B6" w:rsidRDefault="00E05F4D" w:rsidP="00E05F4D">
      <w:pPr>
        <w:spacing w:after="0"/>
        <w:textAlignment w:val="auto"/>
        <w:rPr>
          <w:color w:val="000000"/>
          <w:sz w:val="24"/>
          <w:szCs w:val="24"/>
          <w:lang w:val="es-419"/>
        </w:rPr>
      </w:pPr>
    </w:p>
    <w:p w14:paraId="26C2E73C" w14:textId="77777777" w:rsidR="00E05F4D" w:rsidRPr="00A418B6" w:rsidRDefault="00E05F4D" w:rsidP="00E05F4D">
      <w:pPr>
        <w:spacing w:after="0"/>
        <w:jc w:val="center"/>
        <w:textAlignment w:val="auto"/>
      </w:pPr>
      <w:r w:rsidRPr="00A418B6">
        <w:rPr>
          <w:b/>
          <w:bCs/>
          <w:color w:val="000000"/>
          <w:szCs w:val="22"/>
          <w:lang w:val="es-419"/>
        </w:rPr>
        <w:t xml:space="preserve">PUBLÍQUESE, NOTIFÍQUESE, COMUNÍQUESE y CÚMPLASE </w:t>
      </w:r>
      <w:r w:rsidRPr="00A418B6">
        <w:rPr>
          <w:b/>
          <w:bCs/>
          <w:color w:val="E7E6E6"/>
          <w:szCs w:val="22"/>
          <w:lang w:val="es-419"/>
        </w:rPr>
        <w:t>(según sea el caso)</w:t>
      </w:r>
    </w:p>
    <w:p w14:paraId="1E2D9FF2" w14:textId="77777777" w:rsidR="00E05F4D" w:rsidRPr="00A418B6" w:rsidRDefault="00E05F4D" w:rsidP="00E05F4D">
      <w:pPr>
        <w:spacing w:after="0"/>
        <w:textAlignment w:val="auto"/>
        <w:rPr>
          <w:rFonts w:cs="Arial"/>
        </w:rPr>
      </w:pPr>
    </w:p>
    <w:p w14:paraId="575DD4C3" w14:textId="77777777" w:rsidR="00E05F4D" w:rsidRPr="00A418B6" w:rsidRDefault="00E05F4D" w:rsidP="00E05F4D">
      <w:pPr>
        <w:spacing w:after="0"/>
        <w:textAlignment w:val="auto"/>
      </w:pPr>
      <w:r w:rsidRPr="00A418B6">
        <w:rPr>
          <w:rFonts w:cs="Arial"/>
        </w:rPr>
        <w:t xml:space="preserve">Dado en Bogotá a los, </w:t>
      </w:r>
      <w:r w:rsidRPr="00A418B6">
        <w:rPr>
          <w:rFonts w:eastAsia="Segoe UI" w:cs="Arial"/>
          <w:color w:val="000000"/>
          <w:szCs w:val="22"/>
        </w:rPr>
        <w:t>(diligenciar fecha)</w:t>
      </w:r>
    </w:p>
    <w:p w14:paraId="45B8327A" w14:textId="77777777" w:rsidR="00E05F4D" w:rsidRPr="00A418B6" w:rsidRDefault="00E05F4D" w:rsidP="00E05F4D">
      <w:pPr>
        <w:spacing w:after="0"/>
        <w:textAlignment w:val="auto"/>
        <w:rPr>
          <w:rFonts w:cs="Arial"/>
        </w:rPr>
      </w:pPr>
    </w:p>
    <w:p w14:paraId="467552E7" w14:textId="77777777" w:rsidR="00E05F4D" w:rsidRPr="00A418B6" w:rsidRDefault="00E05F4D" w:rsidP="00E05F4D">
      <w:pPr>
        <w:spacing w:after="0"/>
        <w:textAlignment w:val="auto"/>
        <w:rPr>
          <w:rFonts w:cs="Arial"/>
        </w:rPr>
      </w:pPr>
    </w:p>
    <w:p w14:paraId="1DFA46EE" w14:textId="77777777" w:rsidR="00E05F4D" w:rsidRPr="00A418B6" w:rsidRDefault="00E05F4D" w:rsidP="00E05F4D">
      <w:pPr>
        <w:spacing w:after="0"/>
        <w:textAlignment w:val="auto"/>
        <w:rPr>
          <w:rFonts w:cs="Arial"/>
        </w:rPr>
      </w:pPr>
    </w:p>
    <w:p w14:paraId="257FD83A" w14:textId="142BC7A5" w:rsidR="00E05F4D" w:rsidRPr="00A418B6" w:rsidRDefault="00E05F4D" w:rsidP="00E05F4D">
      <w:pPr>
        <w:spacing w:after="0"/>
        <w:textAlignment w:val="auto"/>
      </w:pPr>
      <w:r w:rsidRPr="00A418B6">
        <w:rPr>
          <w:caps/>
        </w:rPr>
        <w:t xml:space="preserve">Nombres y apellidos de LA </w:t>
      </w:r>
      <w:r w:rsidR="00B834B3">
        <w:rPr>
          <w:caps/>
        </w:rPr>
        <w:t>PRESIDENTE</w:t>
      </w:r>
      <w:r w:rsidRPr="00A418B6">
        <w:rPr>
          <w:caps/>
        </w:rPr>
        <w:t xml:space="preserve"> Y/O SUBGERENTE</w:t>
      </w:r>
    </w:p>
    <w:p w14:paraId="3496F2A7" w14:textId="77777777" w:rsidR="00E05F4D" w:rsidRPr="00A418B6" w:rsidRDefault="00E05F4D" w:rsidP="00E05F4D">
      <w:pPr>
        <w:spacing w:after="0"/>
        <w:textAlignment w:val="auto"/>
        <w:rPr>
          <w:rFonts w:cs="Arial"/>
        </w:rPr>
      </w:pPr>
      <w:r w:rsidRPr="00A418B6">
        <w:rPr>
          <w:rFonts w:cs="Arial"/>
        </w:rPr>
        <w:t>Cargo</w:t>
      </w:r>
      <w:r w:rsidRPr="00A418B6">
        <w:rPr>
          <w:rFonts w:cs="Arial"/>
        </w:rPr>
        <w:tab/>
      </w:r>
      <w:r w:rsidRPr="00A418B6">
        <w:rPr>
          <w:rFonts w:cs="Arial"/>
        </w:rPr>
        <w:tab/>
      </w:r>
      <w:r w:rsidRPr="00A418B6">
        <w:rPr>
          <w:rFonts w:cs="Arial"/>
        </w:rPr>
        <w:tab/>
      </w:r>
      <w:r w:rsidRPr="00A418B6">
        <w:rPr>
          <w:rFonts w:cs="Arial"/>
        </w:rPr>
        <w:tab/>
      </w:r>
      <w:r w:rsidRPr="00A418B6">
        <w:rPr>
          <w:rFonts w:cs="Arial"/>
        </w:rPr>
        <w:tab/>
      </w:r>
      <w:r w:rsidRPr="00A418B6">
        <w:rPr>
          <w:rFonts w:cs="Arial"/>
        </w:rPr>
        <w:tab/>
      </w:r>
      <w:r w:rsidRPr="00A418B6">
        <w:rPr>
          <w:rFonts w:cs="Arial"/>
        </w:rPr>
        <w:tab/>
      </w:r>
    </w:p>
    <w:p w14:paraId="1DE7B262" w14:textId="77777777" w:rsidR="00E05F4D" w:rsidRPr="00A418B6" w:rsidRDefault="00E05F4D" w:rsidP="00E05F4D">
      <w:pPr>
        <w:spacing w:after="0"/>
        <w:jc w:val="center"/>
        <w:textAlignment w:val="auto"/>
        <w:rPr>
          <w:rFonts w:ascii="Calibri" w:hAnsi="Calibri" w:cs="Calibri"/>
          <w:sz w:val="24"/>
          <w:szCs w:val="24"/>
          <w:vertAlign w:val="subscript"/>
        </w:rPr>
      </w:pPr>
    </w:p>
    <w:p w14:paraId="5CB3188A" w14:textId="77777777" w:rsidR="00E05F4D" w:rsidRPr="00A418B6" w:rsidRDefault="00E05F4D" w:rsidP="00E05F4D">
      <w:pPr>
        <w:tabs>
          <w:tab w:val="left" w:pos="1485"/>
        </w:tabs>
        <w:spacing w:after="0"/>
        <w:textAlignment w:val="auto"/>
        <w:rPr>
          <w:sz w:val="16"/>
          <w:szCs w:val="16"/>
        </w:rPr>
      </w:pPr>
      <w:r w:rsidRPr="00A418B6">
        <w:rPr>
          <w:sz w:val="16"/>
          <w:szCs w:val="16"/>
        </w:rPr>
        <w:t>Preparo:</w:t>
      </w:r>
    </w:p>
    <w:p w14:paraId="5DC15626" w14:textId="77777777" w:rsidR="00E05F4D" w:rsidRPr="00A418B6" w:rsidRDefault="00E05F4D" w:rsidP="00E05F4D">
      <w:pPr>
        <w:tabs>
          <w:tab w:val="left" w:pos="1485"/>
        </w:tabs>
        <w:spacing w:after="0"/>
        <w:textAlignment w:val="auto"/>
      </w:pPr>
      <w:r w:rsidRPr="00A418B6">
        <w:rPr>
          <w:sz w:val="16"/>
          <w:szCs w:val="16"/>
        </w:rPr>
        <w:t>Revisó:</w:t>
      </w:r>
    </w:p>
    <w:p w14:paraId="69B5CDB7" w14:textId="77777777" w:rsidR="00321A6F" w:rsidRDefault="00321A6F" w:rsidP="00321A6F"/>
    <w:p w14:paraId="4B24BFC0" w14:textId="06EAC89F" w:rsidR="006A7613" w:rsidRPr="00321A6F" w:rsidRDefault="00B834B3" w:rsidP="00B834B3">
      <w:pPr>
        <w:tabs>
          <w:tab w:val="left" w:pos="1152"/>
        </w:tabs>
      </w:pPr>
      <w:r>
        <w:tab/>
      </w:r>
    </w:p>
    <w:sectPr w:rsidR="006A7613" w:rsidRPr="00321A6F" w:rsidSect="00531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1469" w:bottom="1418" w:left="1560" w:header="42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64588" w14:textId="77777777" w:rsidR="0087448F" w:rsidRDefault="0087448F">
      <w:pPr>
        <w:spacing w:after="0"/>
      </w:pPr>
      <w:r>
        <w:separator/>
      </w:r>
    </w:p>
  </w:endnote>
  <w:endnote w:type="continuationSeparator" w:id="0">
    <w:p w14:paraId="531DA8B4" w14:textId="77777777" w:rsidR="0087448F" w:rsidRDefault="008744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 Light"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AAAAG+ArialNovaCond-Italic">
    <w:altName w:val="Calibri"/>
    <w:charset w:val="00"/>
    <w:family w:val="swiss"/>
    <w:pitch w:val="default"/>
  </w:font>
  <w:font w:name="AAAAAJ+ArialNovaCond">
    <w:altName w:val="Calibri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9D17" w14:textId="77777777" w:rsidR="00DE22D8" w:rsidRDefault="00DE22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5968623"/>
  <w:p w14:paraId="175D5904" w14:textId="30075814" w:rsidR="00235567" w:rsidRDefault="00321A6F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9B239F" wp14:editId="4290E85D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26FEC9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2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6449A8" w14:paraId="7D943FAE" w14:textId="77777777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7A4907" w14:textId="2CC3964B" w:rsidR="00235567" w:rsidRDefault="00DE22D8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</w:t>
          </w:r>
          <w:r w:rsidR="00B834B3">
            <w:rPr>
              <w:sz w:val="16"/>
              <w:szCs w:val="16"/>
            </w:rPr>
            <w:t>JU-</w:t>
          </w:r>
          <w:r w:rsidR="00041650">
            <w:rPr>
              <w:sz w:val="16"/>
              <w:szCs w:val="16"/>
            </w:rPr>
            <w:t>04</w:t>
          </w: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504637" w14:textId="54DA97F8" w:rsidR="00235567" w:rsidRDefault="00DE22D8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</w:t>
          </w:r>
          <w:r w:rsidR="00041650">
            <w:rPr>
              <w:sz w:val="16"/>
              <w:szCs w:val="16"/>
            </w:rPr>
            <w:t xml:space="preserve"> 08</w:t>
          </w: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A2A06B" w14:textId="31220F5A" w:rsidR="00235567" w:rsidRDefault="00DE22D8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sz w:val="16"/>
              <w:szCs w:val="16"/>
            </w:rPr>
            <w:t>Vigencia:2025-01-20</w:t>
          </w: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F10D34" w14:textId="66F3D446" w:rsidR="00235567" w:rsidRDefault="00DE22D8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sz w:val="16"/>
              <w:szCs w:val="16"/>
            </w:rPr>
            <w:t>Clasificación:</w:t>
          </w:r>
          <w:r w:rsidR="00BE0436">
            <w:rPr>
              <w:sz w:val="16"/>
              <w:szCs w:val="16"/>
            </w:rPr>
            <w:t>IP</w:t>
          </w:r>
        </w:p>
      </w:tc>
    </w:tr>
    <w:tr w:rsidR="006449A8" w14:paraId="6CBEF8F0" w14:textId="77777777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701128" w14:textId="77777777" w:rsidR="00531C0B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3B5BF477" w14:textId="5CDABC20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51BE559E" w14:textId="77777777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0DE766D1" w14:textId="77777777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160204B" w14:textId="77777777" w:rsidR="00235567" w:rsidRDefault="00235567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C391D8" w14:textId="7A3B1328" w:rsidR="00235567" w:rsidRDefault="00235567">
          <w:pPr>
            <w:pStyle w:val="Piedepgina"/>
            <w:contextualSpacing/>
          </w:pPr>
        </w:p>
      </w:tc>
    </w:tr>
  </w:tbl>
  <w:bookmarkEnd w:id="0"/>
  <w:p w14:paraId="756102F3" w14:textId="24CABF33" w:rsidR="00235567" w:rsidRDefault="00AC262B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4D1C9FD2" wp14:editId="0DFDCDAE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C7D3F" w14:textId="77777777" w:rsidR="00DE22D8" w:rsidRDefault="00DE22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80D09" w14:textId="77777777" w:rsidR="0087448F" w:rsidRDefault="0087448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3A310C" w14:textId="77777777" w:rsidR="0087448F" w:rsidRDefault="008744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C4992" w14:textId="77777777" w:rsidR="00DE22D8" w:rsidRDefault="00DE22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6449A8" w14:paraId="60E7F11D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9A1558" w14:textId="469ACBE2" w:rsidR="00235567" w:rsidRDefault="0025441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F03E1F1" wp14:editId="1274F57F">
                <wp:simplePos x="0" y="0"/>
                <wp:positionH relativeFrom="margin">
                  <wp:posOffset>2136140</wp:posOffset>
                </wp:positionH>
                <wp:positionV relativeFrom="paragraph">
                  <wp:posOffset>53340</wp:posOffset>
                </wp:positionV>
                <wp:extent cx="2286000" cy="509905"/>
                <wp:effectExtent l="0" t="0" r="0" b="4445"/>
                <wp:wrapNone/>
                <wp:docPr id="1752538806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538806" name="Imagen 4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31C1E4" w14:textId="519C7F57" w:rsidR="00235567" w:rsidRDefault="00235567">
          <w:pPr>
            <w:pStyle w:val="Encabezado"/>
          </w:pPr>
        </w:p>
      </w:tc>
    </w:tr>
  </w:tbl>
  <w:p w14:paraId="3D19C299" w14:textId="36BB32DB" w:rsidR="00235567" w:rsidRDefault="002355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D8D7" w14:textId="77777777" w:rsidR="00DE22D8" w:rsidRDefault="00DE22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5E9E"/>
    <w:multiLevelType w:val="multilevel"/>
    <w:tmpl w:val="24901BD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17E4599"/>
    <w:multiLevelType w:val="multilevel"/>
    <w:tmpl w:val="6774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D43EA6"/>
    <w:multiLevelType w:val="multilevel"/>
    <w:tmpl w:val="36108A9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905726"/>
    <w:multiLevelType w:val="multilevel"/>
    <w:tmpl w:val="43208ED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9E6ED4"/>
    <w:multiLevelType w:val="multilevel"/>
    <w:tmpl w:val="F0F21C1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AA20050"/>
    <w:multiLevelType w:val="multilevel"/>
    <w:tmpl w:val="40FC4E5E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5777347"/>
    <w:multiLevelType w:val="multilevel"/>
    <w:tmpl w:val="52E45902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86F5E3B"/>
    <w:multiLevelType w:val="multilevel"/>
    <w:tmpl w:val="AA1C6DBE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3FF0BD8"/>
    <w:multiLevelType w:val="multilevel"/>
    <w:tmpl w:val="00D07E4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4D639F5"/>
    <w:multiLevelType w:val="multilevel"/>
    <w:tmpl w:val="4634C07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8F30F43"/>
    <w:multiLevelType w:val="multilevel"/>
    <w:tmpl w:val="693221D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00703C5"/>
    <w:multiLevelType w:val="multilevel"/>
    <w:tmpl w:val="9D28A53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A875572"/>
    <w:multiLevelType w:val="multilevel"/>
    <w:tmpl w:val="6E86ACD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FE79E1"/>
    <w:multiLevelType w:val="multilevel"/>
    <w:tmpl w:val="1104228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4A3813"/>
    <w:multiLevelType w:val="multilevel"/>
    <w:tmpl w:val="BDF03D2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56D7788"/>
    <w:multiLevelType w:val="multilevel"/>
    <w:tmpl w:val="E1784B6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D0A1D63"/>
    <w:multiLevelType w:val="multilevel"/>
    <w:tmpl w:val="28127D4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2F10517"/>
    <w:multiLevelType w:val="multilevel"/>
    <w:tmpl w:val="D93C845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64C643D6"/>
    <w:multiLevelType w:val="multilevel"/>
    <w:tmpl w:val="3DBCE832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9" w15:restartNumberingAfterBreak="0">
    <w:nsid w:val="68CF1040"/>
    <w:multiLevelType w:val="multilevel"/>
    <w:tmpl w:val="442CCE16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2336E8A"/>
    <w:multiLevelType w:val="multilevel"/>
    <w:tmpl w:val="00B09C9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5C254A3"/>
    <w:multiLevelType w:val="multilevel"/>
    <w:tmpl w:val="77768CB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789C5A63"/>
    <w:multiLevelType w:val="multilevel"/>
    <w:tmpl w:val="8DC8BD8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790321165">
    <w:abstractNumId w:val="18"/>
  </w:num>
  <w:num w:numId="2" w16cid:durableId="132794279">
    <w:abstractNumId w:val="6"/>
  </w:num>
  <w:num w:numId="3" w16cid:durableId="1207765875">
    <w:abstractNumId w:val="7"/>
  </w:num>
  <w:num w:numId="4" w16cid:durableId="2145849260">
    <w:abstractNumId w:val="21"/>
  </w:num>
  <w:num w:numId="5" w16cid:durableId="57292647">
    <w:abstractNumId w:val="17"/>
  </w:num>
  <w:num w:numId="6" w16cid:durableId="160706066">
    <w:abstractNumId w:val="4"/>
  </w:num>
  <w:num w:numId="7" w16cid:durableId="1931695972">
    <w:abstractNumId w:val="5"/>
  </w:num>
  <w:num w:numId="8" w16cid:durableId="5131491">
    <w:abstractNumId w:val="20"/>
  </w:num>
  <w:num w:numId="9" w16cid:durableId="1449618907">
    <w:abstractNumId w:val="19"/>
  </w:num>
  <w:num w:numId="10" w16cid:durableId="918749854">
    <w:abstractNumId w:val="10"/>
  </w:num>
  <w:num w:numId="11" w16cid:durableId="1195651643">
    <w:abstractNumId w:val="1"/>
  </w:num>
  <w:num w:numId="12" w16cid:durableId="1772433321">
    <w:abstractNumId w:val="12"/>
  </w:num>
  <w:num w:numId="13" w16cid:durableId="1270167050">
    <w:abstractNumId w:val="0"/>
  </w:num>
  <w:num w:numId="14" w16cid:durableId="922101985">
    <w:abstractNumId w:val="16"/>
  </w:num>
  <w:num w:numId="15" w16cid:durableId="1381052353">
    <w:abstractNumId w:val="22"/>
  </w:num>
  <w:num w:numId="16" w16cid:durableId="235941342">
    <w:abstractNumId w:val="13"/>
  </w:num>
  <w:num w:numId="17" w16cid:durableId="1769080608">
    <w:abstractNumId w:val="14"/>
  </w:num>
  <w:num w:numId="18" w16cid:durableId="504323468">
    <w:abstractNumId w:val="3"/>
  </w:num>
  <w:num w:numId="19" w16cid:durableId="2003852219">
    <w:abstractNumId w:val="2"/>
  </w:num>
  <w:num w:numId="20" w16cid:durableId="1117943807">
    <w:abstractNumId w:val="15"/>
  </w:num>
  <w:num w:numId="21" w16cid:durableId="1816096486">
    <w:abstractNumId w:val="9"/>
  </w:num>
  <w:num w:numId="22" w16cid:durableId="1806198361">
    <w:abstractNumId w:val="8"/>
  </w:num>
  <w:num w:numId="23" w16cid:durableId="1198736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13"/>
    <w:rsid w:val="000264CC"/>
    <w:rsid w:val="00041650"/>
    <w:rsid w:val="00065098"/>
    <w:rsid w:val="0018724F"/>
    <w:rsid w:val="001D4D1A"/>
    <w:rsid w:val="00203FF1"/>
    <w:rsid w:val="00235567"/>
    <w:rsid w:val="00254410"/>
    <w:rsid w:val="002D6244"/>
    <w:rsid w:val="00321A6F"/>
    <w:rsid w:val="00531C0B"/>
    <w:rsid w:val="0054162B"/>
    <w:rsid w:val="00594EC7"/>
    <w:rsid w:val="006A7613"/>
    <w:rsid w:val="006C22DB"/>
    <w:rsid w:val="006D089C"/>
    <w:rsid w:val="00793433"/>
    <w:rsid w:val="00851295"/>
    <w:rsid w:val="0087448F"/>
    <w:rsid w:val="00985933"/>
    <w:rsid w:val="00A103A0"/>
    <w:rsid w:val="00AC262B"/>
    <w:rsid w:val="00B021CD"/>
    <w:rsid w:val="00B834B3"/>
    <w:rsid w:val="00BE0436"/>
    <w:rsid w:val="00C01448"/>
    <w:rsid w:val="00D441A0"/>
    <w:rsid w:val="00DE22D8"/>
    <w:rsid w:val="00E05F4D"/>
    <w:rsid w:val="00E27915"/>
    <w:rsid w:val="00E36C18"/>
    <w:rsid w:val="00E84842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D2497"/>
  <w15:docId w15:val="{14B66957-ECB2-469B-83B1-6808728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2">
    <w:name w:val="WW_OutlineListStyle_22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styleId="Textoindependiente2">
    <w:name w:val="Body Text 2"/>
    <w:basedOn w:val="Normal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styleId="Textoindependiente">
    <w:name w:val="Body Text"/>
    <w:basedOn w:val="Normal"/>
    <w:pPr>
      <w:spacing w:after="0"/>
      <w:jc w:val="both"/>
    </w:pPr>
    <w:rPr>
      <w:rFonts w:eastAsia="Times New Roman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notapie">
    <w:name w:val="footnote text"/>
    <w:basedOn w:val="Normal"/>
    <w:pPr>
      <w:spacing w:after="0"/>
    </w:pPr>
    <w:rPr>
      <w:rFonts w:ascii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Calibri" w:eastAsia="Calibri" w:hAnsi="Calibri"/>
      <w:sz w:val="20"/>
      <w:szCs w:val="20"/>
      <w:lang w:val="es-CO"/>
    </w:rPr>
  </w:style>
  <w:style w:type="character" w:styleId="Refdenotaalpie">
    <w:name w:val="footnote reference"/>
    <w:rPr>
      <w:position w:val="0"/>
      <w:vertAlign w:val="superscript"/>
    </w:rPr>
  </w:style>
  <w:style w:type="character" w:customStyle="1" w:styleId="baj1">
    <w:name w:val="b_aj1"/>
    <w:basedOn w:val="Fuentedeprrafopredeter"/>
    <w:rPr>
      <w:b/>
      <w:bCs/>
      <w:color w:val="000000"/>
    </w:rPr>
  </w:style>
  <w:style w:type="paragraph" w:styleId="NormalWeb">
    <w:name w:val="Normal (Web)"/>
    <w:basedOn w:val="Normal"/>
    <w:pPr>
      <w:suppressAutoHyphens w:val="0"/>
      <w:spacing w:after="150" w:line="360" w:lineRule="auto"/>
      <w:textAlignment w:val="auto"/>
    </w:pPr>
    <w:rPr>
      <w:rFonts w:ascii="Times New Roman" w:eastAsia="Times New Roman" w:hAnsi="Times New Roman"/>
      <w:sz w:val="36"/>
      <w:szCs w:val="36"/>
      <w:lang w:val="es" w:eastAsia="es"/>
    </w:rPr>
  </w:style>
  <w:style w:type="character" w:customStyle="1" w:styleId="normaltextrun">
    <w:name w:val="normaltextrun"/>
    <w:basedOn w:val="Fuentedeprrafopredeter"/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</w:style>
  <w:style w:type="numbering" w:customStyle="1" w:styleId="WWOutlineListStyle21">
    <w:name w:val="WW_OutlineListStyle_21"/>
    <w:basedOn w:val="Sinlista"/>
    <w:pPr>
      <w:numPr>
        <w:numId w:val="2"/>
      </w:numPr>
    </w:pPr>
  </w:style>
  <w:style w:type="numbering" w:customStyle="1" w:styleId="WWOutlineListStyle20">
    <w:name w:val="WW_OutlineListStyle_20"/>
    <w:basedOn w:val="Sinlista"/>
    <w:pPr>
      <w:numPr>
        <w:numId w:val="3"/>
      </w:numPr>
    </w:pPr>
  </w:style>
  <w:style w:type="numbering" w:customStyle="1" w:styleId="WWOutlineListStyle19">
    <w:name w:val="WW_OutlineListStyle_19"/>
    <w:basedOn w:val="Sinlista"/>
    <w:pPr>
      <w:numPr>
        <w:numId w:val="4"/>
      </w:numPr>
    </w:pPr>
  </w:style>
  <w:style w:type="numbering" w:customStyle="1" w:styleId="WWOutlineListStyle18">
    <w:name w:val="WW_OutlineListStyle_18"/>
    <w:basedOn w:val="Sinlista"/>
    <w:pPr>
      <w:numPr>
        <w:numId w:val="5"/>
      </w:numPr>
    </w:pPr>
  </w:style>
  <w:style w:type="numbering" w:customStyle="1" w:styleId="WWOutlineListStyle17">
    <w:name w:val="WW_OutlineListStyle_17"/>
    <w:basedOn w:val="Sinlista"/>
    <w:pPr>
      <w:numPr>
        <w:numId w:val="6"/>
      </w:numPr>
    </w:pPr>
  </w:style>
  <w:style w:type="numbering" w:customStyle="1" w:styleId="WWOutlineListStyle16">
    <w:name w:val="WW_OutlineListStyle_16"/>
    <w:basedOn w:val="Sinlista"/>
    <w:pPr>
      <w:numPr>
        <w:numId w:val="7"/>
      </w:numPr>
    </w:pPr>
  </w:style>
  <w:style w:type="numbering" w:customStyle="1" w:styleId="WWOutlineListStyle15">
    <w:name w:val="WW_OutlineListStyle_15"/>
    <w:basedOn w:val="Sinlista"/>
    <w:pPr>
      <w:numPr>
        <w:numId w:val="8"/>
      </w:numPr>
    </w:pPr>
  </w:style>
  <w:style w:type="numbering" w:customStyle="1" w:styleId="WWOutlineListStyle14">
    <w:name w:val="WW_OutlineListStyle_14"/>
    <w:basedOn w:val="Sinlista"/>
    <w:pPr>
      <w:numPr>
        <w:numId w:val="9"/>
      </w:numPr>
    </w:pPr>
  </w:style>
  <w:style w:type="numbering" w:customStyle="1" w:styleId="WWOutlineListStyle13">
    <w:name w:val="WW_OutlineListStyle_13"/>
    <w:basedOn w:val="Sinlista"/>
    <w:pPr>
      <w:numPr>
        <w:numId w:val="10"/>
      </w:numPr>
    </w:pPr>
  </w:style>
  <w:style w:type="numbering" w:customStyle="1" w:styleId="WWOutlineListStyle12">
    <w:name w:val="WW_OutlineListStyle_12"/>
    <w:basedOn w:val="Sinlista"/>
    <w:pPr>
      <w:numPr>
        <w:numId w:val="11"/>
      </w:numPr>
    </w:pPr>
  </w:style>
  <w:style w:type="numbering" w:customStyle="1" w:styleId="WWOutlineListStyle11">
    <w:name w:val="WW_OutlineListStyle_11"/>
    <w:basedOn w:val="Sinlista"/>
    <w:pPr>
      <w:numPr>
        <w:numId w:val="12"/>
      </w:numPr>
    </w:pPr>
  </w:style>
  <w:style w:type="numbering" w:customStyle="1" w:styleId="WWOutlineListStyle10">
    <w:name w:val="WW_OutlineListStyle_10"/>
    <w:basedOn w:val="Sinlista"/>
    <w:pPr>
      <w:numPr>
        <w:numId w:val="13"/>
      </w:numPr>
    </w:pPr>
  </w:style>
  <w:style w:type="numbering" w:customStyle="1" w:styleId="WWOutlineListStyle9">
    <w:name w:val="WW_OutlineListStyle_9"/>
    <w:basedOn w:val="Sinlista"/>
    <w:pPr>
      <w:numPr>
        <w:numId w:val="14"/>
      </w:numPr>
    </w:pPr>
  </w:style>
  <w:style w:type="numbering" w:customStyle="1" w:styleId="WWOutlineListStyle8">
    <w:name w:val="WW_OutlineListStyle_8"/>
    <w:basedOn w:val="Sinlista"/>
    <w:pPr>
      <w:numPr>
        <w:numId w:val="15"/>
      </w:numPr>
    </w:pPr>
  </w:style>
  <w:style w:type="numbering" w:customStyle="1" w:styleId="WWOutlineListStyle7">
    <w:name w:val="WW_OutlineListStyle_7"/>
    <w:basedOn w:val="Sinlista"/>
    <w:pPr>
      <w:numPr>
        <w:numId w:val="16"/>
      </w:numPr>
    </w:pPr>
  </w:style>
  <w:style w:type="numbering" w:customStyle="1" w:styleId="WWOutlineListStyle6">
    <w:name w:val="WW_OutlineListStyle_6"/>
    <w:basedOn w:val="Sinlista"/>
    <w:pPr>
      <w:numPr>
        <w:numId w:val="17"/>
      </w:numPr>
    </w:pPr>
  </w:style>
  <w:style w:type="numbering" w:customStyle="1" w:styleId="WWOutlineListStyle5">
    <w:name w:val="WW_OutlineListStyle_5"/>
    <w:basedOn w:val="Sinlista"/>
    <w:pPr>
      <w:numPr>
        <w:numId w:val="18"/>
      </w:numPr>
    </w:pPr>
  </w:style>
  <w:style w:type="numbering" w:customStyle="1" w:styleId="WWOutlineListStyle4">
    <w:name w:val="WW_OutlineListStyle_4"/>
    <w:basedOn w:val="Sinlista"/>
    <w:pPr>
      <w:numPr>
        <w:numId w:val="19"/>
      </w:numPr>
    </w:pPr>
  </w:style>
  <w:style w:type="numbering" w:customStyle="1" w:styleId="WWOutlineListStyle3">
    <w:name w:val="WW_OutlineListStyle_3"/>
    <w:basedOn w:val="Sinlista"/>
    <w:pPr>
      <w:numPr>
        <w:numId w:val="20"/>
      </w:numPr>
    </w:pPr>
  </w:style>
  <w:style w:type="numbering" w:customStyle="1" w:styleId="WWOutlineListStyle2">
    <w:name w:val="WW_OutlineListStyle_2"/>
    <w:basedOn w:val="Sinlista"/>
    <w:pPr>
      <w:numPr>
        <w:numId w:val="21"/>
      </w:numPr>
    </w:pPr>
  </w:style>
  <w:style w:type="numbering" w:customStyle="1" w:styleId="WWOutlineListStyle1">
    <w:name w:val="WW_OutlineListStyle_1"/>
    <w:basedOn w:val="Sinlista"/>
    <w:pPr>
      <w:numPr>
        <w:numId w:val="22"/>
      </w:numPr>
    </w:pPr>
  </w:style>
  <w:style w:type="numbering" w:customStyle="1" w:styleId="WWOutlineListStyle">
    <w:name w:val="WW_OutlineListStyle"/>
    <w:basedOn w:val="Sinlist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NTerritorio\2024\2024306\02%20MARZO\15%20MAR%20PLANTILLA%20GENERICA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4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ana maria castiblanco avila</cp:lastModifiedBy>
  <cp:revision>5</cp:revision>
  <cp:lastPrinted>2019-12-16T20:34:00Z</cp:lastPrinted>
  <dcterms:created xsi:type="dcterms:W3CDTF">2025-01-17T19:50:00Z</dcterms:created>
  <dcterms:modified xsi:type="dcterms:W3CDTF">2025-01-17T21:08:00Z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