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17AC4799" w14:textId="216A8A43" w:rsidR="00ED7C40" w:rsidRPr="009177B2" w:rsidRDefault="00ED7C40" w:rsidP="009177B2">
      <w:pPr>
        <w:jc w:val="both"/>
        <w:rPr>
          <w:rFonts w:cs="Arial"/>
          <w:b/>
          <w:sz w:val="20"/>
          <w:szCs w:val="20"/>
        </w:rPr>
      </w:pPr>
      <w:r w:rsidRPr="009177B2">
        <w:rPr>
          <w:rFonts w:eastAsia="MS PMincho" w:cs="Arial"/>
          <w:b/>
          <w:sz w:val="20"/>
          <w:szCs w:val="20"/>
        </w:rPr>
        <w:t xml:space="preserve">OBJETO: </w:t>
      </w:r>
      <w:r w:rsidR="009177B2" w:rsidRPr="009177B2">
        <w:rPr>
          <w:rFonts w:cs="Arial"/>
          <w:b/>
          <w:sz w:val="20"/>
          <w:szCs w:val="20"/>
        </w:rPr>
        <w:t>OPERACION LOGISTICA PARA CUBRIR LAS NECESIDADES DE COMBUSTIBLE, GRASAS, LUBRICANTES, REPUESTOS Y MANTENIMIENTO PARA EL MEJORAMIENTO DE INFRAESTRUCTURA LADO AIRE DEL AERÓDROMO DE BARRANCOMINAS EN EL DEPARTAMENTO DE GUAINIA, PRIORIZADO EN EL MARCO DEL PROGRAMA DE AEROPUERTOS PARA SERVICIOS AÉREOS ESENCIALES (ASAES)</w:t>
      </w:r>
      <w:r w:rsidR="003468FE" w:rsidRPr="009177B2">
        <w:rPr>
          <w:rFonts w:cs="Arial"/>
          <w:b/>
          <w:sz w:val="20"/>
          <w:szCs w:val="20"/>
        </w:rPr>
        <w:t>.</w:t>
      </w:r>
    </w:p>
    <w:p w14:paraId="4743768C" w14:textId="77777777" w:rsidR="00ED7C40" w:rsidRDefault="00ED7C40" w:rsidP="00ED7C40">
      <w:pPr>
        <w:ind w:firstLine="708"/>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21948683"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9177B2">
        <w:rPr>
          <w:rFonts w:cs="Arial"/>
          <w:b/>
          <w:bCs/>
          <w:sz w:val="20"/>
          <w:szCs w:val="20"/>
          <w:shd w:val="clear" w:color="auto" w:fill="D3D3D3"/>
        </w:rPr>
        <w:t>01</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3A736819" w14:textId="5C62F1EB" w:rsidR="003468FE" w:rsidRDefault="00ED7C40" w:rsidP="00DD0F5D">
      <w:pPr>
        <w:tabs>
          <w:tab w:val="left" w:pos="-142"/>
        </w:tabs>
        <w:jc w:val="both"/>
        <w:rPr>
          <w:rFonts w:cs="Arial"/>
          <w:b/>
          <w:bCs/>
          <w:i/>
          <w:iCs/>
          <w:sz w:val="20"/>
          <w:szCs w:val="20"/>
        </w:rPr>
      </w:pPr>
      <w:r>
        <w:rPr>
          <w:rFonts w:cs="Arial"/>
          <w:b/>
          <w:bCs/>
          <w:sz w:val="20"/>
          <w:szCs w:val="20"/>
        </w:rPr>
        <w:t xml:space="preserve">Objeto: </w:t>
      </w:r>
      <w:r>
        <w:rPr>
          <w:rFonts w:cs="Arial"/>
          <w:b/>
          <w:bCs/>
          <w:sz w:val="20"/>
          <w:szCs w:val="20"/>
        </w:rPr>
        <w:tab/>
      </w:r>
      <w:r w:rsidR="009177B2" w:rsidRPr="009177B2">
        <w:rPr>
          <w:rFonts w:cs="Arial"/>
          <w:b/>
          <w:bCs/>
          <w:i/>
          <w:iCs/>
          <w:sz w:val="20"/>
          <w:szCs w:val="20"/>
        </w:rPr>
        <w:t>OPERACION LOGISTICA PARA CUBRIR LAS NECESIDADES DE COMBUSTIBLE, GRASAS, LUBRICANTES, REPUESTOS Y MANTENIMIENTO PARA EL MEJORAMIENTO DE INFRAESTRUCTURA LADO AIRE DEL AERÓDROMO DE BARRANCOMINAS EN EL DEPARTAMENTO DE GUAINIA, PRIORIZADO EN EL MARCO DEL PROGRAMA DE AEROPUERTOS PARA SERVICIOS AÉREOS ESENCIALES (ASAES)</w:t>
      </w:r>
      <w:r w:rsidR="003468FE" w:rsidRPr="003468FE">
        <w:rPr>
          <w:rFonts w:cs="Arial"/>
          <w:b/>
          <w:bCs/>
          <w:i/>
          <w:iCs/>
          <w:sz w:val="20"/>
          <w:szCs w:val="20"/>
        </w:rPr>
        <w:t>.</w:t>
      </w:r>
    </w:p>
    <w:p w14:paraId="6EAE7D7C" w14:textId="4E735AE8"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 xml:space="preserve">Conozco que la Ley 1474 de 2011 -Estatuto Anticorrupción- en su ARTÍCULO 27 estableció: </w:t>
      </w:r>
      <w:proofErr w:type="gramStart"/>
      <w:r>
        <w:rPr>
          <w:rFonts w:cs="Arial"/>
          <w:sz w:val="20"/>
          <w:szCs w:val="20"/>
        </w:rPr>
        <w:t>|</w:t>
      </w:r>
      <w:r>
        <w:rPr>
          <w:rFonts w:cs="Arial"/>
          <w:i/>
          <w:sz w:val="20"/>
          <w:szCs w:val="20"/>
        </w:rPr>
        <w:t>“</w:t>
      </w:r>
      <w:proofErr w:type="gramEnd"/>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FED69" w14:textId="77777777" w:rsidR="00DC7222" w:rsidRDefault="00DC7222">
      <w:pPr>
        <w:spacing w:after="0"/>
      </w:pPr>
      <w:r>
        <w:separator/>
      </w:r>
    </w:p>
  </w:endnote>
  <w:endnote w:type="continuationSeparator" w:id="0">
    <w:p w14:paraId="29E49148" w14:textId="77777777" w:rsidR="00DC7222" w:rsidRDefault="00DC72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28D65" w14:textId="77777777" w:rsidR="00DC7222" w:rsidRDefault="00DC7222">
      <w:pPr>
        <w:spacing w:after="0"/>
      </w:pPr>
      <w:r>
        <w:rPr>
          <w:color w:val="000000"/>
        </w:rPr>
        <w:separator/>
      </w:r>
    </w:p>
  </w:footnote>
  <w:footnote w:type="continuationSeparator" w:id="0">
    <w:p w14:paraId="63600754" w14:textId="77777777" w:rsidR="00DC7222" w:rsidRDefault="00DC72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276ED8"/>
    <w:rsid w:val="00287889"/>
    <w:rsid w:val="002B36F2"/>
    <w:rsid w:val="002C5D8F"/>
    <w:rsid w:val="002F2659"/>
    <w:rsid w:val="003468FE"/>
    <w:rsid w:val="00367101"/>
    <w:rsid w:val="00475106"/>
    <w:rsid w:val="004B4946"/>
    <w:rsid w:val="004D283F"/>
    <w:rsid w:val="004F20C2"/>
    <w:rsid w:val="00562DAC"/>
    <w:rsid w:val="00592EA9"/>
    <w:rsid w:val="00597FE3"/>
    <w:rsid w:val="005E2014"/>
    <w:rsid w:val="00653D7E"/>
    <w:rsid w:val="006F2EBD"/>
    <w:rsid w:val="007C1D6F"/>
    <w:rsid w:val="007E5FE9"/>
    <w:rsid w:val="00813C0B"/>
    <w:rsid w:val="00836722"/>
    <w:rsid w:val="00866A7A"/>
    <w:rsid w:val="008B2F1E"/>
    <w:rsid w:val="008F2F37"/>
    <w:rsid w:val="009177B2"/>
    <w:rsid w:val="00925F63"/>
    <w:rsid w:val="009461C2"/>
    <w:rsid w:val="009D383B"/>
    <w:rsid w:val="00AB1143"/>
    <w:rsid w:val="00AF74EB"/>
    <w:rsid w:val="00B33A7A"/>
    <w:rsid w:val="00B64D91"/>
    <w:rsid w:val="00BC6309"/>
    <w:rsid w:val="00BD660A"/>
    <w:rsid w:val="00CB0929"/>
    <w:rsid w:val="00D113CA"/>
    <w:rsid w:val="00DC7222"/>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2</Pages>
  <Words>715</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8</cp:revision>
  <cp:lastPrinted>2019-12-16T20:34:00Z</cp:lastPrinted>
  <dcterms:created xsi:type="dcterms:W3CDTF">2024-05-17T02:12:00Z</dcterms:created>
  <dcterms:modified xsi:type="dcterms:W3CDTF">2025-01-02T16:17:00Z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