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0E438" w14:textId="77777777" w:rsidR="00ED7C40" w:rsidRDefault="00ED7C40" w:rsidP="00ED7C40">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52543C7A" wp14:editId="04A0F641">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CF600A2" w14:textId="77777777" w:rsidR="00ED7C40" w:rsidRDefault="00ED7C40" w:rsidP="00ED7C40">
                            <w:pPr>
                              <w:rPr>
                                <w:sz w:val="24"/>
                              </w:rPr>
                            </w:pPr>
                          </w:p>
                        </w:txbxContent>
                      </wps:txbx>
                      <wps:bodyPr vert="horz" wrap="square" lIns="91440" tIns="45720" rIns="91440" bIns="45720" anchor="t" anchorCtr="0" compatLnSpc="0">
                        <a:spAutoFit/>
                      </wps:bodyPr>
                    </wps:wsp>
                  </a:graphicData>
                </a:graphic>
              </wp:anchor>
            </w:drawing>
          </mc:Choice>
          <mc:Fallback>
            <w:pict>
              <v:shapetype w14:anchorId="52543C7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CF600A2" w14:textId="77777777" w:rsidR="00ED7C40" w:rsidRDefault="00ED7C40" w:rsidP="00ED7C40">
                      <w:pPr>
                        <w:rPr>
                          <w:sz w:val="24"/>
                        </w:rPr>
                      </w:pPr>
                    </w:p>
                  </w:txbxContent>
                </v:textbox>
                <w10:wrap anchorx="margin" anchory="margin"/>
              </v:shape>
            </w:pict>
          </mc:Fallback>
        </mc:AlternateContent>
      </w:r>
    </w:p>
    <w:p w14:paraId="23BFFF27" w14:textId="1CA612F2" w:rsidR="00ED7C40" w:rsidRDefault="00ED7C40" w:rsidP="00ED7C40">
      <w:pPr>
        <w:jc w:val="center"/>
      </w:pPr>
      <w:r>
        <w:rPr>
          <w:rFonts w:eastAsia="MS PMincho" w:cs="Arial"/>
          <w:b/>
          <w:sz w:val="20"/>
          <w:szCs w:val="20"/>
        </w:rPr>
        <w:t xml:space="preserve">OBJETO: </w:t>
      </w:r>
      <w:r w:rsidRPr="00ED7C40">
        <w:rPr>
          <w:rFonts w:cs="Arial"/>
          <w:b/>
          <w:sz w:val="20"/>
          <w:szCs w:val="20"/>
        </w:rPr>
        <w:t>MEJORAMIENTO Y MANTENIMIENTO DE LA INFRAESTRUCTURA FÍSICA DEL ESTABLECIMIENTO PENITENCIARIO DE MEDIANA SEGURIDAD Y CARCELARIO EPMSC ROLDANILLO, VALLE DEL CAUCA - A CARGO DEL INSTITUTO NACIONAL PENITENCIARIO Y CARCELARIO – INPEC, EN EL MARCO DELCONTRATO INTERADMINISTRATIVO NO. 216144</w:t>
      </w:r>
    </w:p>
    <w:p w14:paraId="17AC4799" w14:textId="77777777" w:rsidR="00ED7C40" w:rsidRDefault="00ED7C40" w:rsidP="00ED7C40">
      <w:pPr>
        <w:jc w:val="center"/>
        <w:rPr>
          <w:rFonts w:cs="Arial"/>
          <w:b/>
          <w:sz w:val="20"/>
          <w:szCs w:val="20"/>
        </w:rPr>
      </w:pPr>
    </w:p>
    <w:p w14:paraId="4743768C" w14:textId="77777777" w:rsidR="00ED7C40" w:rsidRDefault="00ED7C40" w:rsidP="00ED7C40">
      <w:pPr>
        <w:ind w:firstLine="708"/>
        <w:jc w:val="center"/>
      </w:pPr>
      <w:r>
        <w:rPr>
          <w:rFonts w:cs="Arial"/>
          <w:b/>
          <w:sz w:val="20"/>
          <w:szCs w:val="20"/>
        </w:rPr>
        <w:t>Formato 9. Manifestación de no incursión en prácticas anticompetitivas</w:t>
      </w:r>
    </w:p>
    <w:p w14:paraId="0227BB05" w14:textId="77777777" w:rsidR="00ED7C40" w:rsidRDefault="00ED7C40" w:rsidP="00ED7C40">
      <w:pPr>
        <w:pStyle w:val="InviasNormal"/>
        <w:spacing w:after="120"/>
        <w:jc w:val="left"/>
        <w:outlineLvl w:val="0"/>
        <w:rPr>
          <w:b/>
          <w:szCs w:val="20"/>
        </w:rPr>
      </w:pPr>
      <w:r>
        <w:rPr>
          <w:b/>
          <w:szCs w:val="20"/>
        </w:rPr>
        <w:t xml:space="preserve"> </w:t>
      </w:r>
    </w:p>
    <w:p w14:paraId="493E6058" w14:textId="77777777" w:rsidR="00ED7C40" w:rsidRDefault="00ED7C40" w:rsidP="00ED7C40">
      <w:pPr>
        <w:pStyle w:val="InviasNormal"/>
        <w:spacing w:before="0" w:after="0"/>
        <w:outlineLvl w:val="0"/>
        <w:rPr>
          <w:szCs w:val="20"/>
        </w:rPr>
      </w:pPr>
      <w:r>
        <w:rPr>
          <w:szCs w:val="20"/>
        </w:rPr>
        <w:t>Señores</w:t>
      </w:r>
    </w:p>
    <w:p w14:paraId="7902EC48" w14:textId="77777777" w:rsidR="00ED7C40" w:rsidRDefault="00ED7C40" w:rsidP="00ED7C40">
      <w:pPr>
        <w:pStyle w:val="InviasNormal"/>
        <w:spacing w:before="0" w:after="0"/>
        <w:outlineLvl w:val="0"/>
        <w:rPr>
          <w:bCs/>
          <w:szCs w:val="20"/>
        </w:rPr>
      </w:pPr>
      <w:r>
        <w:rPr>
          <w:bCs/>
          <w:szCs w:val="20"/>
        </w:rPr>
        <w:t xml:space="preserve">EMPRESA NACIONAL PROMOTORA DEL </w:t>
      </w:r>
    </w:p>
    <w:p w14:paraId="002F6E9C" w14:textId="77777777" w:rsidR="00ED7C40" w:rsidRDefault="00ED7C40" w:rsidP="00ED7C40">
      <w:pPr>
        <w:pStyle w:val="InviasNormal"/>
        <w:spacing w:before="0" w:after="0"/>
        <w:outlineLvl w:val="0"/>
      </w:pPr>
      <w:r>
        <w:rPr>
          <w:bCs/>
          <w:szCs w:val="20"/>
        </w:rPr>
        <w:t xml:space="preserve">DESARROLLO TERRITORIAL </w:t>
      </w:r>
      <w:r>
        <w:rPr>
          <w:szCs w:val="20"/>
        </w:rPr>
        <w:t>ENTerritorio</w:t>
      </w:r>
    </w:p>
    <w:p w14:paraId="36B3123E" w14:textId="77777777" w:rsidR="00ED7C40" w:rsidRDefault="00ED7C40" w:rsidP="00ED7C40">
      <w:pPr>
        <w:rPr>
          <w:rFonts w:cs="Arial"/>
          <w:sz w:val="20"/>
          <w:szCs w:val="20"/>
        </w:rPr>
      </w:pPr>
      <w:r>
        <w:rPr>
          <w:rFonts w:cs="Arial"/>
          <w:sz w:val="20"/>
          <w:szCs w:val="20"/>
        </w:rPr>
        <w:t>Calle 26 No 13 -19.</w:t>
      </w:r>
    </w:p>
    <w:p w14:paraId="0ECF9784" w14:textId="77777777" w:rsidR="00ED7C40" w:rsidRDefault="00ED7C40" w:rsidP="00ED7C40">
      <w:pPr>
        <w:rPr>
          <w:rFonts w:cs="Arial"/>
          <w:sz w:val="20"/>
          <w:szCs w:val="20"/>
        </w:rPr>
      </w:pPr>
      <w:r>
        <w:rPr>
          <w:rFonts w:cs="Arial"/>
          <w:sz w:val="20"/>
          <w:szCs w:val="20"/>
        </w:rPr>
        <w:t>Bogotá D.C.</w:t>
      </w:r>
    </w:p>
    <w:p w14:paraId="4CF44D4A" w14:textId="19AEB4EE" w:rsidR="00ED7C40" w:rsidRDefault="00ED7C40" w:rsidP="00ED7C40">
      <w:pPr>
        <w:tabs>
          <w:tab w:val="left" w:pos="-142"/>
        </w:tabs>
      </w:pPr>
      <w:bookmarkStart w:id="0" w:name="_Hlk511125131"/>
      <w:r>
        <w:rPr>
          <w:rFonts w:cs="Arial"/>
          <w:b/>
          <w:sz w:val="20"/>
          <w:szCs w:val="20"/>
        </w:rPr>
        <w:t>Referencia:</w:t>
      </w:r>
      <w:r>
        <w:rPr>
          <w:rFonts w:cs="Arial"/>
          <w:sz w:val="20"/>
          <w:szCs w:val="20"/>
        </w:rPr>
        <w:tab/>
      </w:r>
      <w:r>
        <w:rPr>
          <w:rFonts w:cs="Arial"/>
          <w:b/>
          <w:bCs/>
          <w:sz w:val="20"/>
          <w:szCs w:val="20"/>
          <w:shd w:val="clear" w:color="auto" w:fill="D3D3D3"/>
        </w:rPr>
        <w:t>INA-0</w:t>
      </w:r>
      <w:r>
        <w:rPr>
          <w:rFonts w:cs="Arial"/>
          <w:b/>
          <w:bCs/>
          <w:sz w:val="20"/>
          <w:szCs w:val="20"/>
          <w:shd w:val="clear" w:color="auto" w:fill="D3D3D3"/>
        </w:rPr>
        <w:t>14</w:t>
      </w:r>
      <w:r>
        <w:rPr>
          <w:rFonts w:cs="Arial"/>
          <w:b/>
          <w:bCs/>
          <w:sz w:val="20"/>
          <w:szCs w:val="20"/>
          <w:shd w:val="clear" w:color="auto" w:fill="D3D3D3"/>
        </w:rPr>
        <w:t>-202</w:t>
      </w:r>
      <w:r>
        <w:rPr>
          <w:rFonts w:cs="Arial"/>
          <w:b/>
          <w:bCs/>
          <w:sz w:val="20"/>
          <w:szCs w:val="20"/>
          <w:shd w:val="clear" w:color="auto" w:fill="D3D3D3"/>
        </w:rPr>
        <w:t>4</w:t>
      </w:r>
    </w:p>
    <w:p w14:paraId="5345DB69" w14:textId="77777777" w:rsidR="00ED7C40" w:rsidRDefault="00ED7C40" w:rsidP="00ED7C40">
      <w:pPr>
        <w:tabs>
          <w:tab w:val="left" w:pos="-142"/>
        </w:tabs>
        <w:rPr>
          <w:rFonts w:cs="Arial"/>
          <w:sz w:val="20"/>
          <w:szCs w:val="20"/>
        </w:rPr>
      </w:pPr>
    </w:p>
    <w:p w14:paraId="0CC4A304" w14:textId="7CB5CF2C" w:rsidR="00ED7C40" w:rsidRDefault="00ED7C40" w:rsidP="00ED7C40">
      <w:pPr>
        <w:tabs>
          <w:tab w:val="left" w:pos="-142"/>
        </w:tabs>
        <w:jc w:val="both"/>
      </w:pPr>
      <w:r>
        <w:rPr>
          <w:rFonts w:cs="Arial"/>
          <w:b/>
          <w:bCs/>
          <w:sz w:val="20"/>
          <w:szCs w:val="20"/>
        </w:rPr>
        <w:t xml:space="preserve">Objeto: </w:t>
      </w:r>
      <w:r>
        <w:rPr>
          <w:rFonts w:cs="Arial"/>
          <w:b/>
          <w:bCs/>
          <w:sz w:val="20"/>
          <w:szCs w:val="20"/>
        </w:rPr>
        <w:tab/>
      </w:r>
      <w:r w:rsidRPr="00ED7C40">
        <w:rPr>
          <w:rFonts w:cs="Arial"/>
          <w:b/>
          <w:bCs/>
          <w:i/>
          <w:iCs/>
          <w:sz w:val="20"/>
          <w:szCs w:val="20"/>
        </w:rPr>
        <w:t>MEJORAMIENTO Y MANTENIMIENTO DE LA INFRAESTRUCTURA FÍSICA DEL ESTABLECIMIENTO PENITENCIARIO DE MEDIANA SEGURIDAD Y CARCELARIO EPMSC ROLDANILLO, VALLE DEL CAUCA - A CARGO DEL INSTITUTO NACIONAL PENITENCIARIO Y CARCELARIO – INPEC, EN EL MARCO DELCONTRATO INTERADMINISTRATIVO NO. 216144</w:t>
      </w:r>
    </w:p>
    <w:p w14:paraId="6EAE7D7C" w14:textId="77777777" w:rsidR="00ED7C40" w:rsidRDefault="00ED7C40" w:rsidP="00ED7C40">
      <w:pPr>
        <w:jc w:val="both"/>
        <w:rPr>
          <w:rFonts w:eastAsia="Times New Roman" w:cs="Arial"/>
          <w:sz w:val="20"/>
          <w:szCs w:val="20"/>
        </w:rPr>
      </w:pPr>
      <w:r>
        <w:rPr>
          <w:rFonts w:eastAsia="Times New Roman" w:cs="Arial"/>
          <w:sz w:val="20"/>
          <w:szCs w:val="20"/>
        </w:rPr>
        <w:t>Estimados señores:</w:t>
      </w:r>
    </w:p>
    <w:bookmarkEnd w:id="0"/>
    <w:p w14:paraId="3710DE41" w14:textId="77777777" w:rsidR="00ED7C40" w:rsidRDefault="00ED7C40" w:rsidP="00ED7C40">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1D2B4625" w14:textId="77777777" w:rsidR="00ED7C40" w:rsidRDefault="00ED7C40" w:rsidP="00ED7C40">
      <w:pPr>
        <w:pStyle w:val="Prrafodelista"/>
        <w:widowControl w:val="0"/>
        <w:numPr>
          <w:ilvl w:val="0"/>
          <w:numId w:val="29"/>
        </w:numPr>
        <w:tabs>
          <w:tab w:val="left" w:pos="721"/>
        </w:tabs>
        <w:suppressAutoHyphens w:val="0"/>
        <w:autoSpaceDE w:val="0"/>
        <w:spacing w:after="0"/>
        <w:ind w:right="155"/>
        <w:jc w:val="both"/>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202ECDD0" w14:textId="77777777" w:rsidR="00ED7C40" w:rsidRDefault="00ED7C40" w:rsidP="00ED7C40">
      <w:pPr>
        <w:pStyle w:val="Textoindependiente"/>
        <w:rPr>
          <w:rFonts w:cs="Arial"/>
        </w:rPr>
      </w:pPr>
    </w:p>
    <w:p w14:paraId="3E9A6C45"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Pr>
          <w:rFonts w:cs="Arial"/>
          <w:sz w:val="20"/>
          <w:szCs w:val="20"/>
        </w:rPr>
        <w:t>ii</w:t>
      </w:r>
      <w:proofErr w:type="spellEnd"/>
      <w:r>
        <w:rPr>
          <w:rFonts w:cs="Arial"/>
          <w:sz w:val="20"/>
          <w:szCs w:val="20"/>
        </w:rPr>
        <w:t>) la intención de presentar una oferta, o (</w:t>
      </w:r>
      <w:proofErr w:type="spellStart"/>
      <w:r>
        <w:rPr>
          <w:rFonts w:cs="Arial"/>
          <w:sz w:val="20"/>
          <w:szCs w:val="20"/>
        </w:rPr>
        <w:t>iii</w:t>
      </w:r>
      <w:proofErr w:type="spellEnd"/>
      <w:r>
        <w:rPr>
          <w:rFonts w:cs="Arial"/>
          <w:sz w:val="20"/>
          <w:szCs w:val="20"/>
        </w:rPr>
        <w:t>) los métodos o factores utilizados para calcular los precios</w:t>
      </w:r>
      <w:r>
        <w:rPr>
          <w:rFonts w:cs="Arial"/>
          <w:spacing w:val="-4"/>
          <w:sz w:val="20"/>
          <w:szCs w:val="20"/>
        </w:rPr>
        <w:t xml:space="preserve"> </w:t>
      </w:r>
      <w:r>
        <w:rPr>
          <w:rFonts w:cs="Arial"/>
          <w:sz w:val="20"/>
          <w:szCs w:val="20"/>
        </w:rPr>
        <w:t>ofrecidos.</w:t>
      </w:r>
    </w:p>
    <w:p w14:paraId="45386663" w14:textId="77777777" w:rsidR="00ED7C40" w:rsidRDefault="00ED7C40" w:rsidP="00ED7C40">
      <w:pPr>
        <w:pStyle w:val="Textoindependiente"/>
        <w:rPr>
          <w:rFonts w:cs="Arial"/>
        </w:rPr>
      </w:pPr>
    </w:p>
    <w:p w14:paraId="1FBCBD35" w14:textId="77777777" w:rsidR="00ED7C40" w:rsidRDefault="00ED7C40" w:rsidP="00ED7C40">
      <w:pPr>
        <w:pStyle w:val="Prrafodelista"/>
        <w:widowControl w:val="0"/>
        <w:numPr>
          <w:ilvl w:val="0"/>
          <w:numId w:val="29"/>
        </w:numPr>
        <w:tabs>
          <w:tab w:val="left" w:pos="721"/>
        </w:tabs>
        <w:suppressAutoHyphens w:val="0"/>
        <w:autoSpaceDE w:val="0"/>
        <w:spacing w:after="0"/>
        <w:jc w:val="both"/>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26B35A8B" w14:textId="77777777" w:rsidR="00ED7C40" w:rsidRDefault="00ED7C40" w:rsidP="00ED7C40">
      <w:pPr>
        <w:pStyle w:val="Textoindependiente"/>
        <w:rPr>
          <w:rFonts w:cs="Arial"/>
        </w:rPr>
      </w:pPr>
    </w:p>
    <w:p w14:paraId="49A55A7E" w14:textId="77777777" w:rsidR="00ED7C40" w:rsidRDefault="00ED7C40" w:rsidP="00ED7C40">
      <w:pPr>
        <w:pStyle w:val="Prrafodelista"/>
        <w:widowControl w:val="0"/>
        <w:numPr>
          <w:ilvl w:val="0"/>
          <w:numId w:val="29"/>
        </w:numPr>
        <w:tabs>
          <w:tab w:val="left" w:pos="721"/>
        </w:tabs>
        <w:suppressAutoHyphens w:val="0"/>
        <w:autoSpaceDE w:val="0"/>
        <w:spacing w:after="0"/>
        <w:ind w:right="160"/>
        <w:jc w:val="both"/>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678D5F00" w14:textId="77777777" w:rsidR="00ED7C40" w:rsidRDefault="00ED7C40" w:rsidP="00ED7C40">
      <w:pPr>
        <w:pStyle w:val="Prrafodelista"/>
        <w:widowControl w:val="0"/>
        <w:numPr>
          <w:ilvl w:val="0"/>
          <w:numId w:val="29"/>
        </w:numPr>
        <w:tabs>
          <w:tab w:val="left" w:pos="721"/>
        </w:tabs>
        <w:suppressAutoHyphens w:val="0"/>
        <w:autoSpaceDE w:val="0"/>
        <w:spacing w:after="0"/>
        <w:ind w:right="156"/>
        <w:jc w:val="both"/>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lastRenderedPageBreak/>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35826AED" w14:textId="77777777" w:rsidR="00ED7C40" w:rsidRDefault="00ED7C40" w:rsidP="00ED7C40">
      <w:pPr>
        <w:pStyle w:val="Textoindependiente"/>
        <w:rPr>
          <w:rFonts w:cs="Arial"/>
        </w:rPr>
      </w:pPr>
    </w:p>
    <w:p w14:paraId="674CDD76"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 xml:space="preserve">Conozco que la Ley 1474 de 2011 -Estatuto Anticorrupción- en su ARTÍCULO 27 estableció: </w:t>
      </w:r>
      <w:proofErr w:type="gramStart"/>
      <w:r>
        <w:rPr>
          <w:rFonts w:cs="Arial"/>
          <w:sz w:val="20"/>
          <w:szCs w:val="20"/>
        </w:rPr>
        <w:t>|</w:t>
      </w:r>
      <w:r>
        <w:rPr>
          <w:rFonts w:cs="Arial"/>
          <w:i/>
          <w:sz w:val="20"/>
          <w:szCs w:val="20"/>
        </w:rPr>
        <w:t>“</w:t>
      </w:r>
      <w:proofErr w:type="gramEnd"/>
      <w:r>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0AD8F021" w14:textId="77777777" w:rsidR="00ED7C40" w:rsidRDefault="00ED7C40" w:rsidP="00ED7C40">
      <w:pPr>
        <w:pStyle w:val="Textoindependiente"/>
        <w:rPr>
          <w:rFonts w:cs="Arial"/>
          <w:i/>
        </w:rPr>
      </w:pPr>
    </w:p>
    <w:p w14:paraId="3F80E9EB" w14:textId="77777777" w:rsidR="00ED7C40" w:rsidRDefault="00ED7C40" w:rsidP="00ED7C40">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4F9AC499" w14:textId="77777777" w:rsidR="00ED7C40" w:rsidRDefault="00ED7C40" w:rsidP="00ED7C40">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F74EE74" w14:textId="77777777" w:rsidR="00ED7C40" w:rsidRDefault="00ED7C40" w:rsidP="00ED7C40">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43ECE648" w14:textId="77777777" w:rsidR="00ED7C40" w:rsidRDefault="00ED7C40" w:rsidP="00ED7C40">
      <w:pPr>
        <w:rPr>
          <w:rFonts w:cs="Arial"/>
          <w:sz w:val="20"/>
          <w:szCs w:val="20"/>
        </w:rPr>
      </w:pPr>
      <w:r>
        <w:rPr>
          <w:rFonts w:cs="Arial"/>
          <w:sz w:val="20"/>
          <w:szCs w:val="20"/>
        </w:rPr>
        <w:t>Fecha</w:t>
      </w:r>
      <w:r>
        <w:rPr>
          <w:rFonts w:cs="Arial"/>
          <w:sz w:val="20"/>
          <w:szCs w:val="20"/>
        </w:rPr>
        <w:tab/>
        <w:t xml:space="preserve"> </w:t>
      </w:r>
    </w:p>
    <w:p w14:paraId="724B21A8" w14:textId="77777777" w:rsidR="00ED7C40" w:rsidRDefault="00ED7C40" w:rsidP="00ED7C40">
      <w:pPr>
        <w:rPr>
          <w:rFonts w:cs="Arial"/>
          <w:sz w:val="20"/>
          <w:szCs w:val="20"/>
        </w:rPr>
      </w:pPr>
      <w:r>
        <w:rPr>
          <w:rFonts w:cs="Arial"/>
          <w:sz w:val="20"/>
          <w:szCs w:val="20"/>
        </w:rPr>
        <w:t>Nombre del Oferente o Integrante: Dirección:</w:t>
      </w:r>
    </w:p>
    <w:p w14:paraId="47573180" w14:textId="77777777" w:rsidR="00ED7C40" w:rsidRDefault="00ED7C40" w:rsidP="00ED7C40">
      <w:pPr>
        <w:rPr>
          <w:rFonts w:cs="Arial"/>
          <w:sz w:val="20"/>
          <w:szCs w:val="20"/>
        </w:rPr>
      </w:pPr>
      <w:r>
        <w:rPr>
          <w:rFonts w:cs="Arial"/>
          <w:sz w:val="20"/>
          <w:szCs w:val="20"/>
        </w:rPr>
        <w:t>Ciudad:</w:t>
      </w:r>
    </w:p>
    <w:p w14:paraId="7712E4EC" w14:textId="77777777" w:rsidR="00ED7C40" w:rsidRDefault="00ED7C40" w:rsidP="00ED7C40">
      <w:pPr>
        <w:rPr>
          <w:rFonts w:cs="Arial"/>
          <w:sz w:val="20"/>
          <w:szCs w:val="20"/>
        </w:rPr>
      </w:pPr>
      <w:r>
        <w:rPr>
          <w:rFonts w:cs="Arial"/>
          <w:sz w:val="20"/>
          <w:szCs w:val="20"/>
        </w:rPr>
        <w:t>Teléfono:</w:t>
      </w:r>
    </w:p>
    <w:p w14:paraId="2AE52161" w14:textId="77777777" w:rsidR="00ED7C40" w:rsidRDefault="00ED7C40" w:rsidP="00ED7C40">
      <w:pPr>
        <w:rPr>
          <w:rFonts w:cs="Arial"/>
          <w:sz w:val="20"/>
          <w:szCs w:val="20"/>
        </w:rPr>
      </w:pPr>
      <w:r>
        <w:rPr>
          <w:rFonts w:cs="Arial"/>
          <w:sz w:val="20"/>
          <w:szCs w:val="20"/>
        </w:rPr>
        <w:t>Correo electrónico:</w:t>
      </w:r>
    </w:p>
    <w:p w14:paraId="333E5297" w14:textId="77777777" w:rsidR="00ED7C40" w:rsidRDefault="00ED7C40" w:rsidP="00ED7C40">
      <w:pPr>
        <w:rPr>
          <w:rFonts w:cs="Arial"/>
          <w:sz w:val="20"/>
          <w:szCs w:val="20"/>
        </w:rPr>
      </w:pPr>
      <w:r>
        <w:rPr>
          <w:rFonts w:cs="Arial"/>
          <w:sz w:val="20"/>
          <w:szCs w:val="20"/>
        </w:rPr>
        <w:t>NIT:</w:t>
      </w:r>
    </w:p>
    <w:p w14:paraId="78F34837" w14:textId="77777777" w:rsidR="00ED7C40" w:rsidRDefault="00ED7C40" w:rsidP="00ED7C40">
      <w:pPr>
        <w:rPr>
          <w:rFonts w:cs="Arial"/>
          <w:sz w:val="20"/>
          <w:szCs w:val="20"/>
        </w:rPr>
      </w:pPr>
      <w:r>
        <w:rPr>
          <w:rFonts w:cs="Arial"/>
          <w:sz w:val="20"/>
          <w:szCs w:val="20"/>
        </w:rPr>
        <w:t>Nombre del Representante Legal:</w:t>
      </w:r>
    </w:p>
    <w:p w14:paraId="28264C42" w14:textId="77777777" w:rsidR="00ED7C40" w:rsidRDefault="00ED7C40" w:rsidP="00ED7C40">
      <w:pPr>
        <w:pStyle w:val="Textoindependiente"/>
        <w:rPr>
          <w:rFonts w:cs="Arial"/>
        </w:rPr>
      </w:pPr>
      <w:r>
        <w:rPr>
          <w:rFonts w:cs="Arial"/>
        </w:rPr>
        <w:t>Firma del Representante Legal y cédula de ciudadanía</w:t>
      </w:r>
    </w:p>
    <w:p w14:paraId="60485791" w14:textId="77777777" w:rsidR="00ED7C40" w:rsidRDefault="00ED7C40" w:rsidP="00ED7C40">
      <w:pPr>
        <w:pStyle w:val="Textoindependiente"/>
        <w:rPr>
          <w:b/>
        </w:rPr>
      </w:pPr>
      <w:r>
        <w:rPr>
          <w:rFonts w:cs="Arial"/>
          <w:shd w:val="clear" w:color="auto" w:fill="FFFF00"/>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38D56" w14:textId="77777777" w:rsidR="00D113CA" w:rsidRDefault="00D113CA">
      <w:pPr>
        <w:spacing w:after="0"/>
      </w:pPr>
      <w:r>
        <w:separator/>
      </w:r>
    </w:p>
  </w:endnote>
  <w:endnote w:type="continuationSeparator" w:id="0">
    <w:p w14:paraId="4B727889" w14:textId="77777777" w:rsidR="00D113CA" w:rsidRDefault="00D113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6618" w14:textId="77777777" w:rsidR="00BC6309" w:rsidRDefault="00BC63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4B6988B" w14:textId="77777777" w:rsidR="00653D7E" w:rsidRDefault="005E2014">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3360" behindDoc="0" locked="0" layoutInCell="1" allowOverlap="1" wp14:anchorId="0CA2052B" wp14:editId="3EAD0947">
              <wp:simplePos x="0" y="0"/>
              <wp:positionH relativeFrom="column">
                <wp:posOffset>3813</wp:posOffset>
              </wp:positionH>
              <wp:positionV relativeFrom="paragraph">
                <wp:posOffset>66678</wp:posOffset>
              </wp:positionV>
              <wp:extent cx="6158228" cy="0"/>
              <wp:effectExtent l="0" t="0" r="0" b="0"/>
              <wp:wrapNone/>
              <wp:docPr id="256827029" name="Conector recto 1"/>
              <wp:cNvGraphicFramePr/>
              <a:graphic xmlns:a="http://schemas.openxmlformats.org/drawingml/2006/main">
                <a:graphicData uri="http://schemas.microsoft.com/office/word/2010/wordprocessingShape">
                  <wps:wsp>
                    <wps:cNvCnPr/>
                    <wps:spPr>
                      <a:xfrm flipH="1">
                        <a:off x="0" y="0"/>
                        <a:ext cx="6158228" cy="0"/>
                      </a:xfrm>
                      <a:prstGeom prst="straightConnector1">
                        <a:avLst/>
                      </a:prstGeom>
                      <a:noFill/>
                      <a:ln w="12701" cap="flat">
                        <a:solidFill>
                          <a:srgbClr val="000000"/>
                        </a:solidFill>
                        <a:prstDash val="solid"/>
                        <a:miter/>
                      </a:ln>
                    </wps:spPr>
                    <wps:bodyPr/>
                  </wps:wsp>
                </a:graphicData>
              </a:graphic>
            </wp:anchor>
          </w:drawing>
        </mc:Choice>
        <mc:Fallback>
          <w:pict>
            <v:shapetype w14:anchorId="2D5B72BD" id="_x0000_t32" coordsize="21600,21600" o:spt="32" o:oned="t" path="m,l21600,21600e" filled="f">
              <v:path arrowok="t" fillok="f" o:connecttype="none"/>
              <o:lock v:ext="edit" shapetype="t"/>
            </v:shapetype>
            <v:shape id="Conector recto 1" o:spid="_x0000_s1026" type="#_x0000_t32" style="position:absolute;margin-left:.3pt;margin-top:5.25pt;width:484.9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" strokeweight=".35281mm">
              <v:stroke joinstyle="miter"/>
            </v:shape>
          </w:pict>
        </mc:Fallback>
      </mc:AlternateContent>
    </w:r>
    <w:r>
      <w:rPr>
        <w:rFonts w:cs="Calibri"/>
        <w:noProof/>
        <w:sz w:val="18"/>
        <w:szCs w:val="18"/>
      </w:rPr>
      <w:drawing>
        <wp:anchor distT="0" distB="0" distL="114300" distR="114300" simplePos="0" relativeHeight="251664384" behindDoc="0" locked="0" layoutInCell="1" allowOverlap="1" wp14:anchorId="0F49CDA6" wp14:editId="1D631F84">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000" w:firstRow="0" w:lastRow="0" w:firstColumn="0" w:lastColumn="0" w:noHBand="0" w:noVBand="0"/>
    </w:tblPr>
    <w:tblGrid>
      <w:gridCol w:w="3594"/>
      <w:gridCol w:w="2502"/>
      <w:gridCol w:w="3594"/>
    </w:tblGrid>
    <w:tr w:rsidR="00597FE3" w14:paraId="661E5085" w14:textId="77777777">
      <w:trPr>
        <w:gridAfter w:val="2"/>
        <w:wAfter w:w="6096" w:type="dxa"/>
        <w:trHeight w:val="275"/>
      </w:trPr>
      <w:tc>
        <w:tcPr>
          <w:tcW w:w="3594" w:type="dxa"/>
          <w:shd w:val="clear" w:color="auto" w:fill="auto"/>
          <w:tcMar>
            <w:top w:w="0" w:type="dxa"/>
            <w:left w:w="108" w:type="dxa"/>
            <w:bottom w:w="0" w:type="dxa"/>
            <w:right w:w="108" w:type="dxa"/>
          </w:tcMar>
        </w:tcPr>
        <w:p w14:paraId="6B98F5E5" w14:textId="77777777" w:rsidR="00597FE3" w:rsidRDefault="00597FE3">
          <w:pPr>
            <w:pStyle w:val="Piedepgina"/>
            <w:contextualSpacing/>
            <w:rPr>
              <w:sz w:val="16"/>
              <w:szCs w:val="16"/>
            </w:rPr>
          </w:pPr>
        </w:p>
      </w:tc>
    </w:tr>
    <w:tr w:rsidR="00D9015E" w14:paraId="1DF9E610" w14:textId="77777777">
      <w:trPr>
        <w:trHeight w:val="684"/>
      </w:trPr>
      <w:tc>
        <w:tcPr>
          <w:tcW w:w="6096" w:type="dxa"/>
          <w:gridSpan w:val="2"/>
          <w:shd w:val="clear" w:color="auto" w:fill="auto"/>
          <w:tcMar>
            <w:top w:w="0" w:type="dxa"/>
            <w:left w:w="108" w:type="dxa"/>
            <w:bottom w:w="0" w:type="dxa"/>
            <w:right w:w="108" w:type="dxa"/>
          </w:tcMar>
          <w:vAlign w:val="center"/>
        </w:tcPr>
        <w:p w14:paraId="3403E1BF" w14:textId="77777777" w:rsidR="00653D7E" w:rsidRDefault="005E2014">
          <w:pPr>
            <w:pStyle w:val="Piedepgina"/>
            <w:contextualSpacing/>
            <w:rPr>
              <w:sz w:val="20"/>
              <w:szCs w:val="20"/>
            </w:rPr>
          </w:pPr>
          <w:r>
            <w:rPr>
              <w:sz w:val="20"/>
              <w:szCs w:val="20"/>
            </w:rPr>
            <w:t>Calle 26 # 13-19, Bogotá D.C., Colombia. Tel: +57 (601) 915 6282</w:t>
          </w:r>
        </w:p>
        <w:p w14:paraId="13F837A7" w14:textId="77777777" w:rsidR="00653D7E" w:rsidRDefault="005E2014">
          <w:pPr>
            <w:pStyle w:val="Piedepgina"/>
            <w:contextualSpacing/>
            <w:rPr>
              <w:sz w:val="20"/>
              <w:szCs w:val="20"/>
            </w:rPr>
          </w:pPr>
          <w:r>
            <w:rPr>
              <w:sz w:val="20"/>
              <w:szCs w:val="20"/>
            </w:rPr>
            <w:t>Línea de Transparencia: +57 01 8000 914 502</w:t>
          </w:r>
        </w:p>
        <w:p w14:paraId="347BBE49" w14:textId="77777777" w:rsidR="00653D7E" w:rsidRDefault="005E2014">
          <w:pPr>
            <w:pStyle w:val="Piedepgina"/>
            <w:contextualSpacing/>
            <w:rPr>
              <w:sz w:val="20"/>
              <w:szCs w:val="20"/>
            </w:rPr>
          </w:pPr>
          <w:r>
            <w:rPr>
              <w:sz w:val="20"/>
              <w:szCs w:val="20"/>
            </w:rPr>
            <w:t>www.enterritorio.gov.co</w:t>
          </w:r>
        </w:p>
        <w:p w14:paraId="0A3FCE57" w14:textId="77777777" w:rsidR="00653D7E" w:rsidRDefault="00653D7E">
          <w:pPr>
            <w:pStyle w:val="Piedepgina"/>
            <w:contextualSpacing/>
            <w:rPr>
              <w:rFonts w:cs="Calibri"/>
              <w:sz w:val="18"/>
              <w:szCs w:val="18"/>
            </w:rPr>
          </w:pPr>
        </w:p>
      </w:tc>
      <w:tc>
        <w:tcPr>
          <w:tcW w:w="3594" w:type="dxa"/>
          <w:shd w:val="clear" w:color="auto" w:fill="auto"/>
          <w:tcMar>
            <w:top w:w="0" w:type="dxa"/>
            <w:left w:w="108" w:type="dxa"/>
            <w:bottom w:w="0" w:type="dxa"/>
            <w:right w:w="108" w:type="dxa"/>
          </w:tcMar>
        </w:tcPr>
        <w:p w14:paraId="4CDB8E96" w14:textId="77777777" w:rsidR="00653D7E" w:rsidRDefault="00653D7E">
          <w:pPr>
            <w:pStyle w:val="Piedepgina"/>
            <w:contextualSpacing/>
          </w:pPr>
        </w:p>
      </w:tc>
    </w:tr>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21463" w14:textId="77777777" w:rsidR="00BC6309" w:rsidRDefault="00BC63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69992" w14:textId="77777777" w:rsidR="00D113CA" w:rsidRDefault="00D113CA">
      <w:pPr>
        <w:spacing w:after="0"/>
      </w:pPr>
      <w:r>
        <w:rPr>
          <w:color w:val="000000"/>
        </w:rPr>
        <w:separator/>
      </w:r>
    </w:p>
  </w:footnote>
  <w:footnote w:type="continuationSeparator" w:id="0">
    <w:p w14:paraId="408DD5D1" w14:textId="77777777" w:rsidR="00D113CA" w:rsidRDefault="00D113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412ED" w14:textId="77777777" w:rsidR="00BC6309" w:rsidRDefault="00BC63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08C55715" w:rsidR="00BC6309" w:rsidRDefault="00BC6309" w:rsidP="00BC6309">
    <w:pPr>
      <w:jc w:val="center"/>
      <w:rPr>
        <w:rFonts w:eastAsia="MS PMincho" w:cs="Arial"/>
        <w:b/>
        <w:szCs w:val="20"/>
      </w:rPr>
    </w:pPr>
    <w:r>
      <w:rPr>
        <w:noProof/>
      </w:rPr>
      <w:drawing>
        <wp:anchor distT="0" distB="0" distL="114300" distR="114300" simplePos="0" relativeHeight="251661312" behindDoc="0" locked="0" layoutInCell="1" allowOverlap="1" wp14:anchorId="19F4DD10" wp14:editId="477FBE1E">
          <wp:simplePos x="0" y="0"/>
          <wp:positionH relativeFrom="column">
            <wp:posOffset>-478155</wp:posOffset>
          </wp:positionH>
          <wp:positionV relativeFrom="paragraph">
            <wp:posOffset>5080</wp:posOffset>
          </wp:positionV>
          <wp:extent cx="1656078" cy="626748"/>
          <wp:effectExtent l="0" t="0" r="0" b="1902"/>
          <wp:wrapTight wrapText="bothSides">
            <wp:wrapPolygon edited="0">
              <wp:start x="497" y="657"/>
              <wp:lineTo x="0" y="10505"/>
              <wp:lineTo x="497" y="21009"/>
              <wp:lineTo x="20374" y="21009"/>
              <wp:lineTo x="20623" y="19696"/>
              <wp:lineTo x="19380" y="12474"/>
              <wp:lineTo x="20374" y="12474"/>
              <wp:lineTo x="20623" y="7878"/>
              <wp:lineTo x="19877" y="657"/>
              <wp:lineTo x="497" y="657"/>
            </wp:wrapPolygon>
          </wp:wrapTight>
          <wp:docPr id="115978816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56078" cy="626748"/>
                  </a:xfrm>
                  <a:prstGeom prst="rect">
                    <a:avLst/>
                  </a:prstGeom>
                  <a:noFill/>
                  <a:ln>
                    <a:noFill/>
                    <a:prstDash/>
                  </a:ln>
                </pic:spPr>
              </pic:pic>
            </a:graphicData>
          </a:graphic>
        </wp:anchor>
      </w:drawing>
    </w:r>
  </w:p>
  <w:p w14:paraId="0A518CB7" w14:textId="3CD01989" w:rsidR="00BC6309" w:rsidRDefault="00BC6309"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3937BD66">
          <wp:simplePos x="0" y="0"/>
          <wp:positionH relativeFrom="margin">
            <wp:posOffset>4549140</wp:posOffset>
          </wp:positionH>
          <wp:positionV relativeFrom="paragraph">
            <wp:posOffset>27940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B16B2" w14:textId="77777777" w:rsidR="00BC6309" w:rsidRDefault="00BC63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5"/>
  </w:num>
  <w:num w:numId="3" w16cid:durableId="2083789274">
    <w:abstractNumId w:val="18"/>
  </w:num>
  <w:num w:numId="4" w16cid:durableId="2073500780">
    <w:abstractNumId w:val="15"/>
  </w:num>
  <w:num w:numId="5" w16cid:durableId="223489334">
    <w:abstractNumId w:val="24"/>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6"/>
  </w:num>
  <w:num w:numId="29" w16cid:durableId="1944611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276ED8"/>
    <w:rsid w:val="00287889"/>
    <w:rsid w:val="002F2659"/>
    <w:rsid w:val="00367101"/>
    <w:rsid w:val="004D283F"/>
    <w:rsid w:val="004F20C2"/>
    <w:rsid w:val="00562DAC"/>
    <w:rsid w:val="00597FE3"/>
    <w:rsid w:val="005E2014"/>
    <w:rsid w:val="00653D7E"/>
    <w:rsid w:val="006F2EBD"/>
    <w:rsid w:val="007E5FE9"/>
    <w:rsid w:val="00813C0B"/>
    <w:rsid w:val="00866A7A"/>
    <w:rsid w:val="008B2F1E"/>
    <w:rsid w:val="00925F63"/>
    <w:rsid w:val="009461C2"/>
    <w:rsid w:val="00AF74EB"/>
    <w:rsid w:val="00B33A7A"/>
    <w:rsid w:val="00B64D91"/>
    <w:rsid w:val="00BC6309"/>
    <w:rsid w:val="00BD660A"/>
    <w:rsid w:val="00CB0929"/>
    <w:rsid w:val="00D113CA"/>
    <w:rsid w:val="00ED7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2</Pages>
  <Words>705</Words>
  <Characters>3880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2</cp:revision>
  <cp:lastPrinted>2019-12-16T20:34:00Z</cp:lastPrinted>
  <dcterms:created xsi:type="dcterms:W3CDTF">2024-05-17T02:12:00Z</dcterms:created>
  <dcterms:modified xsi:type="dcterms:W3CDTF">2024-05-17T02:12:00Z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