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48326907" w:rsidR="0022563F" w:rsidRPr="00BF2CF0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  <w:lang w:val="es-MX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Pr="00351B3F">
        <w:rPr>
          <w:szCs w:val="22"/>
        </w:rPr>
        <w:t xml:space="preserve">Proceso de Selección No. </w:t>
      </w:r>
      <w:bookmarkEnd w:id="1"/>
      <w:r w:rsidR="00BF2CF0">
        <w:rPr>
          <w:szCs w:val="22"/>
          <w:lang w:val="es-MX"/>
        </w:rPr>
        <w:t>INA 021-2021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4B7FC5C9" w14:textId="77777777" w:rsidR="00BF2CF0" w:rsidRPr="00BF2CF0" w:rsidRDefault="0022563F" w:rsidP="00BF2CF0">
      <w:pPr>
        <w:spacing w:after="0" w:line="276" w:lineRule="auto"/>
        <w:rPr>
          <w:rFonts w:cs="Arial"/>
          <w:b/>
          <w:sz w:val="16"/>
          <w:szCs w:val="16"/>
        </w:rPr>
      </w:pPr>
      <w:r w:rsidRPr="00351B3F">
        <w:rPr>
          <w:rFonts w:cs="Arial"/>
          <w:b/>
        </w:rPr>
        <w:t>OBJETO:</w:t>
      </w:r>
      <w:r w:rsidRPr="00351B3F">
        <w:rPr>
          <w:rFonts w:cs="Arial"/>
          <w:b/>
        </w:rPr>
        <w:tab/>
      </w:r>
      <w:r w:rsidR="00BF2CF0" w:rsidRPr="00BF2CF0">
        <w:rPr>
          <w:rFonts w:cs="Arial"/>
          <w:b/>
          <w:sz w:val="16"/>
          <w:szCs w:val="16"/>
        </w:rPr>
        <w:t>ESTRUCTURACIÓN INTEGRAL DE LAS SOLUCIONES DE AGUA Y/O SANEAMIENTO PARA EL GOLFO DE MORROSQUILLO”, la cual se divide en dos grupos con los siguientes objetos:</w:t>
      </w:r>
    </w:p>
    <w:p w14:paraId="7FD39638" w14:textId="77777777" w:rsidR="00BF2CF0" w:rsidRPr="00BF2CF0" w:rsidRDefault="00BF2CF0" w:rsidP="00BF2CF0">
      <w:pPr>
        <w:spacing w:after="0" w:line="276" w:lineRule="auto"/>
        <w:rPr>
          <w:rFonts w:cs="Arial"/>
          <w:b/>
          <w:sz w:val="16"/>
          <w:szCs w:val="16"/>
        </w:rPr>
      </w:pPr>
    </w:p>
    <w:p w14:paraId="7336D941" w14:textId="77777777" w:rsidR="00BF2CF0" w:rsidRPr="00BF2CF0" w:rsidRDefault="00BF2CF0" w:rsidP="00BF2CF0">
      <w:pPr>
        <w:spacing w:after="0" w:line="276" w:lineRule="auto"/>
        <w:rPr>
          <w:rFonts w:cs="Arial"/>
          <w:b/>
          <w:sz w:val="16"/>
          <w:szCs w:val="16"/>
        </w:rPr>
      </w:pPr>
      <w:r w:rsidRPr="00BF2CF0">
        <w:rPr>
          <w:rFonts w:cs="Arial"/>
          <w:b/>
          <w:sz w:val="16"/>
          <w:szCs w:val="16"/>
        </w:rPr>
        <w:t>GRUPO I: “ESTRUCTURACIÓN INTEGRAL PARA LOS PROYECTOS DE AGUA POTABLE Y SANEAMIENTO EN LOS MUNICIPIOS DE SAN BERNARDO DEL VIENTO, SAN ANTERO, MOÑITOS Y SANTA CRUZ DE LORICA, EN EL DEPARTAMENTO DE CÓRDOBA”.</w:t>
      </w:r>
    </w:p>
    <w:p w14:paraId="1A3976A5" w14:textId="77777777" w:rsidR="00BF2CF0" w:rsidRPr="00BF2CF0" w:rsidRDefault="00BF2CF0" w:rsidP="00BF2CF0">
      <w:pPr>
        <w:spacing w:after="0" w:line="276" w:lineRule="auto"/>
        <w:rPr>
          <w:rFonts w:cs="Arial"/>
          <w:b/>
          <w:sz w:val="16"/>
          <w:szCs w:val="16"/>
        </w:rPr>
      </w:pPr>
    </w:p>
    <w:p w14:paraId="760758A8" w14:textId="29895E4D" w:rsidR="0022563F" w:rsidRPr="00351B3F" w:rsidRDefault="00BF2CF0" w:rsidP="00BF2CF0">
      <w:pPr>
        <w:spacing w:after="0" w:line="276" w:lineRule="auto"/>
        <w:rPr>
          <w:rFonts w:cs="Arial"/>
        </w:rPr>
      </w:pPr>
      <w:r w:rsidRPr="00BF2CF0">
        <w:rPr>
          <w:rFonts w:cs="Arial"/>
          <w:b/>
          <w:sz w:val="16"/>
          <w:szCs w:val="16"/>
        </w:rPr>
        <w:t>GRUPO II: "ESTRUCTURACIÓN INTEGRAL PARA LA SOLUCIÓN DE ABASTECIMIENTO DE AGUA EN LOS MUNICIPIOS DE COVEÑAS, SANTIAGO DE TOLÚ, TOLUVIEJO, SAN ONOFRE, Y SAN ANTONIO DE PALMITO EN EL DEPARTAMENTO DE SUCRE".</w:t>
      </w:r>
      <w:r w:rsidR="0022563F" w:rsidRPr="00351B3F">
        <w:rPr>
          <w:rFonts w:cs="Arial"/>
          <w:b/>
        </w:rPr>
        <w:tab/>
      </w:r>
    </w:p>
    <w:p w14:paraId="12E12D8E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29763233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351B3F">
        <w:rPr>
          <w:rFonts w:cs="Arial"/>
          <w:highlight w:val="darkGray"/>
        </w:rPr>
        <w:t>(Nombre del representante legal del Oferente)</w:t>
      </w:r>
      <w:r w:rsidRPr="00351B3F">
        <w:rPr>
          <w:rFonts w:cs="Arial"/>
        </w:rPr>
        <w:t xml:space="preserve"> </w:t>
      </w:r>
      <w:r w:rsidRPr="00351B3F">
        <w:rPr>
          <w:rFonts w:eastAsiaTheme="minorEastAsia" w:cs="Arial"/>
        </w:rPr>
        <w:t xml:space="preserve">en mi calidad de Representante Legal de </w:t>
      </w:r>
      <w:r w:rsidRPr="00351B3F">
        <w:rPr>
          <w:rFonts w:cs="Arial"/>
          <w:highlight w:val="darkGray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351B3F">
        <w:rPr>
          <w:rFonts w:cs="Arial"/>
          <w:highlight w:val="darkGray"/>
        </w:rPr>
        <w:t>[Nombre del Oferente- persona natural)</w:t>
      </w:r>
      <w:r w:rsidRPr="00351B3F">
        <w:rPr>
          <w:rFonts w:cs="Arial"/>
        </w:rPr>
        <w:t xml:space="preserve">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="002F4E86" w:rsidRPr="00351B3F">
        <w:rPr>
          <w:rFonts w:cs="Arial"/>
          <w:bCs/>
          <w:spacing w:val="1"/>
        </w:rPr>
        <w:t>ENTerritorio</w:t>
      </w:r>
      <w:r w:rsidRPr="00351B3F">
        <w:rPr>
          <w:rFonts w:cs="Arial"/>
          <w:bCs/>
          <w:spacing w:val="1"/>
        </w:rPr>
        <w:t xml:space="preserve">, de lo siguiente:  </w:t>
      </w:r>
    </w:p>
    <w:p w14:paraId="64C1700F" w14:textId="6EE2EB42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1. ENT</w:t>
      </w:r>
      <w:r w:rsidR="002F4E86" w:rsidRPr="00351B3F">
        <w:rPr>
          <w:rFonts w:cs="Arial"/>
          <w:bCs/>
          <w:spacing w:val="1"/>
        </w:rPr>
        <w:t>erritorio</w:t>
      </w:r>
      <w:r w:rsidRPr="00351B3F">
        <w:rPr>
          <w:rFonts w:cs="Arial"/>
          <w:bCs/>
          <w:spacing w:val="1"/>
        </w:rPr>
        <w:t xml:space="preserve"> actuará como </w:t>
      </w:r>
      <w:proofErr w:type="gramStart"/>
      <w:r w:rsidRPr="00351B3F">
        <w:rPr>
          <w:rFonts w:cs="Arial"/>
          <w:bCs/>
          <w:spacing w:val="1"/>
        </w:rPr>
        <w:t>Responsable</w:t>
      </w:r>
      <w:proofErr w:type="gramEnd"/>
      <w:r w:rsidRPr="00351B3F">
        <w:rPr>
          <w:rFonts w:cs="Arial"/>
          <w:bCs/>
          <w:spacing w:val="1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2. Que me ha sido informada la (s) finalidad (es) de la recolección de los datos personales.</w:t>
      </w:r>
    </w:p>
    <w:p w14:paraId="2B842EE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3. Es de carácter facultativo o voluntario responder preguntas que versen sobre Datos Sensibles o sobre menores de edad.  </w:t>
      </w:r>
    </w:p>
    <w:p w14:paraId="0908422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18CF9DEB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5. Los derechos pueden ser ejercidos a través de los canales dispuestos por </w:t>
      </w:r>
      <w:r w:rsidR="002F4E86" w:rsidRPr="00351B3F">
        <w:rPr>
          <w:rFonts w:cs="Arial"/>
          <w:bCs/>
          <w:spacing w:val="1"/>
        </w:rPr>
        <w:t>ENTerritorio</w:t>
      </w:r>
      <w:r w:rsidRPr="00351B3F">
        <w:rPr>
          <w:rFonts w:cs="Arial"/>
          <w:bCs/>
          <w:spacing w:val="1"/>
        </w:rPr>
        <w:t xml:space="preserve"> observando la Política de Tratamiento de Datos Personales.  </w:t>
      </w:r>
    </w:p>
    <w:p w14:paraId="3710E78B" w14:textId="4BF62FA3" w:rsidR="0022563F" w:rsidRPr="00351B3F" w:rsidRDefault="003930AC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>
        <w:rPr>
          <w:rFonts w:cs="Arial"/>
          <w:bCs/>
          <w:spacing w:val="1"/>
        </w:rPr>
        <w:t>6</w:t>
      </w:r>
      <w:r w:rsidR="0022563F" w:rsidRPr="00351B3F">
        <w:rPr>
          <w:rFonts w:cs="Arial"/>
          <w:bCs/>
          <w:spacing w:val="1"/>
        </w:rPr>
        <w:t xml:space="preserve">. </w:t>
      </w:r>
      <w:r w:rsidR="002F4E86" w:rsidRPr="00351B3F">
        <w:rPr>
          <w:rFonts w:cs="Arial"/>
          <w:bCs/>
          <w:spacing w:val="1"/>
        </w:rPr>
        <w:t>ENTerritorio</w:t>
      </w:r>
      <w:r w:rsidR="0022563F" w:rsidRPr="00351B3F">
        <w:rPr>
          <w:rFonts w:cs="Arial"/>
          <w:bCs/>
          <w:spacing w:val="1"/>
        </w:rPr>
        <w:t xml:space="preserve"> garantizará la confidencialidad, libertad, seguridad, veracidad, transparencia, acceso y circulación restringida de mis datos y se reservará el derecho de modificar su Política de Tratamiento </w:t>
      </w:r>
      <w:r w:rsidR="0022563F" w:rsidRPr="00351B3F">
        <w:rPr>
          <w:rFonts w:cs="Arial"/>
          <w:bCs/>
          <w:spacing w:val="1"/>
        </w:rPr>
        <w:lastRenderedPageBreak/>
        <w:t xml:space="preserve">de Datos Personales en cualquier momento. Cualquier cambio será informado y publicado oportunamente en la página web.  </w:t>
      </w:r>
    </w:p>
    <w:p w14:paraId="1E8F8C73" w14:textId="78E79CD0" w:rsidR="0022563F" w:rsidRPr="00351B3F" w:rsidRDefault="003930AC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>
        <w:rPr>
          <w:rFonts w:cs="Arial"/>
          <w:bCs/>
          <w:spacing w:val="1"/>
        </w:rPr>
        <w:t>7</w:t>
      </w:r>
      <w:r w:rsidR="0022563F" w:rsidRPr="00351B3F">
        <w:rPr>
          <w:rFonts w:cs="Arial"/>
          <w:bCs/>
          <w:spacing w:val="1"/>
        </w:rPr>
        <w:t xml:space="preserve">. Teniendo en cuenta lo anterior, autorizo de manera voluntaria, previa, explícita, informada e inequívoca a </w:t>
      </w:r>
      <w:r w:rsidR="002F4E86" w:rsidRPr="00351B3F">
        <w:rPr>
          <w:rFonts w:cs="Arial"/>
          <w:bCs/>
          <w:spacing w:val="1"/>
        </w:rPr>
        <w:t xml:space="preserve">ENTerritorio </w:t>
      </w:r>
      <w:r w:rsidR="0022563F" w:rsidRPr="00351B3F">
        <w:rPr>
          <w:rFonts w:cs="Arial"/>
          <w:bCs/>
          <w:spacing w:val="1"/>
        </w:rPr>
        <w:t>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557B4FF5" w:rsidR="0022563F" w:rsidRPr="00351B3F" w:rsidRDefault="003930AC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>
        <w:rPr>
          <w:rFonts w:cs="Arial"/>
          <w:bCs/>
          <w:spacing w:val="1"/>
        </w:rPr>
        <w:t>8</w:t>
      </w:r>
      <w:r w:rsidR="0022563F" w:rsidRPr="00351B3F">
        <w:rPr>
          <w:rFonts w:cs="Arial"/>
          <w:bCs/>
          <w:spacing w:val="1"/>
        </w:rPr>
        <w:t xml:space="preserve">. 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_________________, a los ____ días del mes de ___________ del año ___________.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  <w:t>_______________________________________</w:t>
      </w:r>
    </w:p>
    <w:p w14:paraId="02CBE1E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  <w:t>__________________________________</w:t>
      </w:r>
    </w:p>
    <w:p w14:paraId="62A6040D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  <w:t>_____________________ de _______________</w:t>
      </w:r>
    </w:p>
    <w:p w14:paraId="15F65C37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  <w:t>_______________________________________</w:t>
      </w:r>
    </w:p>
    <w:p w14:paraId="273C6D45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  <w:t>_______________________________________</w:t>
      </w:r>
    </w:p>
    <w:p w14:paraId="5438A7E3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  <w:t>_______________________________________</w:t>
      </w: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  <w:highlight w:val="darkGray"/>
        </w:rPr>
        <w:t>[Firma del Oferente o de su Representante Legal]</w:t>
      </w:r>
    </w:p>
    <w:p w14:paraId="6BAF8BBA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3A96066B" w14:textId="7204EB68" w:rsidR="00C23FC8" w:rsidRPr="00891F51" w:rsidRDefault="00AF72C6" w:rsidP="00891F51">
      <w:pPr>
        <w:spacing w:line="276" w:lineRule="auto"/>
        <w:rPr>
          <w:rFonts w:cs="Arial"/>
          <w:sz w:val="22"/>
          <w:lang w:val="es-ES"/>
        </w:rPr>
      </w:pPr>
      <w:r w:rsidRPr="00AF72C6">
        <w:rPr>
          <w:rFonts w:cs="Arial"/>
          <w:b/>
          <w:bCs/>
          <w:color w:val="000000" w:themeColor="text1"/>
          <w:sz w:val="22"/>
        </w:rPr>
        <w:t>NOTA:</w:t>
      </w:r>
      <w:r>
        <w:rPr>
          <w:rFonts w:cs="Arial"/>
          <w:color w:val="000000" w:themeColor="text1"/>
          <w:sz w:val="22"/>
        </w:rPr>
        <w:t xml:space="preserve"> </w:t>
      </w:r>
      <w:r w:rsidR="00301A8A" w:rsidRPr="0014457D">
        <w:rPr>
          <w:rFonts w:cs="Arial"/>
          <w:color w:val="000000" w:themeColor="text1"/>
          <w:sz w:val="22"/>
          <w:highlight w:val="yellow"/>
        </w:rPr>
        <w:t xml:space="preserve">Se precisa que el formato debe ser diligenciado tanto por el oferente persona natural, jurídica o figura asociativa (Consorcio o Unión Temporal) y por cada uno de los integrantes de dicha figura </w:t>
      </w:r>
      <w:r w:rsidR="00301A8A" w:rsidRPr="00C915B4">
        <w:rPr>
          <w:rFonts w:cs="Arial"/>
          <w:color w:val="000000" w:themeColor="text1"/>
          <w:sz w:val="22"/>
          <w:highlight w:val="yellow"/>
        </w:rPr>
        <w:t xml:space="preserve">asociativa </w:t>
      </w:r>
      <w:r w:rsidR="00C915B4" w:rsidRPr="00C915B4">
        <w:rPr>
          <w:rFonts w:cs="Arial"/>
          <w:color w:val="000000" w:themeColor="text1"/>
          <w:sz w:val="22"/>
          <w:highlight w:val="yellow"/>
        </w:rPr>
        <w:t>de manera individual</w:t>
      </w:r>
      <w:r w:rsidR="00301A8A" w:rsidRPr="00C915B4">
        <w:rPr>
          <w:rFonts w:cs="Arial"/>
          <w:color w:val="000000" w:themeColor="text1"/>
          <w:sz w:val="22"/>
          <w:highlight w:val="yellow"/>
        </w:rPr>
        <w:t>.</w:t>
      </w: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6806" w14:textId="77777777" w:rsidR="008020CD" w:rsidRDefault="008020CD" w:rsidP="007D0390">
      <w:pPr>
        <w:spacing w:after="0" w:line="240" w:lineRule="auto"/>
      </w:pPr>
      <w:r>
        <w:separator/>
      </w:r>
    </w:p>
  </w:endnote>
  <w:endnote w:type="continuationSeparator" w:id="0">
    <w:p w14:paraId="4F763281" w14:textId="77777777" w:rsidR="008020CD" w:rsidRDefault="008020CD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0A47F3E" w14:textId="2DCDBF7A" w:rsidR="000268C3" w:rsidRPr="00724EC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284A" w14:textId="77777777" w:rsidR="008020CD" w:rsidRDefault="008020CD" w:rsidP="007D0390">
      <w:pPr>
        <w:spacing w:after="0" w:line="240" w:lineRule="auto"/>
      </w:pPr>
      <w:r>
        <w:separator/>
      </w:r>
    </w:p>
  </w:footnote>
  <w:footnote w:type="continuationSeparator" w:id="0">
    <w:p w14:paraId="51091A7D" w14:textId="77777777" w:rsidR="008020CD" w:rsidRDefault="008020CD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79.3pt;height:175.25pt" o:bullet="t">
        <v:imagedata r:id="rId1" o:title=""/>
      </v:shape>
    </w:pict>
  </w:numPicBullet>
  <w:numPicBullet w:numPicBulletId="1">
    <w:pict>
      <v:shape id="_x0000_i1105" type="#_x0000_t75" style="width:10.85pt;height:10.8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2CF0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11</cp:revision>
  <cp:lastPrinted>2015-06-30T23:24:00Z</cp:lastPrinted>
  <dcterms:created xsi:type="dcterms:W3CDTF">2021-07-26T22:46:00Z</dcterms:created>
  <dcterms:modified xsi:type="dcterms:W3CDTF">2021-10-01T16:05:00Z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