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r w:rsidRPr="00351B3F">
        <w:rPr>
          <w:szCs w:val="22"/>
        </w:rPr>
        <w:t>Señores</w:t>
      </w:r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r w:rsidRPr="00351B3F">
        <w:rPr>
          <w:szCs w:val="22"/>
        </w:rPr>
        <w:t>ENTerritorio</w:t>
      </w:r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285D6B15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r w:rsidR="00DE269E" w:rsidRPr="00351B3F">
        <w:rPr>
          <w:szCs w:val="22"/>
        </w:rPr>
        <w:t>Proceso de Selección No</w:t>
      </w:r>
      <w:r w:rsidR="00DE269E" w:rsidRPr="00942FCC">
        <w:rPr>
          <w:b/>
          <w:bCs/>
          <w:szCs w:val="22"/>
        </w:rPr>
        <w:t xml:space="preserve">. </w:t>
      </w:r>
      <w:bookmarkEnd w:id="1"/>
      <w:r w:rsidR="000211FE" w:rsidRPr="00942FCC">
        <w:rPr>
          <w:b/>
          <w:bCs/>
          <w:szCs w:val="22"/>
          <w:lang w:val="es-MX"/>
        </w:rPr>
        <w:t>INA 02</w:t>
      </w:r>
      <w:r w:rsidR="00DC3B5B" w:rsidRPr="00942FCC">
        <w:rPr>
          <w:b/>
          <w:bCs/>
          <w:szCs w:val="22"/>
          <w:lang w:val="es-MX"/>
        </w:rPr>
        <w:t>5</w:t>
      </w:r>
      <w:r w:rsidR="000211FE" w:rsidRPr="00942FCC">
        <w:rPr>
          <w:b/>
          <w:bCs/>
          <w:szCs w:val="22"/>
          <w:lang w:val="es-MX"/>
        </w:rPr>
        <w:t>-2021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83A4303" w14:textId="428E83C9" w:rsidR="000211FE" w:rsidRPr="000211FE" w:rsidRDefault="0022563F" w:rsidP="000211FE">
      <w:pPr>
        <w:spacing w:after="0" w:line="276" w:lineRule="auto"/>
        <w:rPr>
          <w:rFonts w:cs="Arial"/>
          <w:b/>
          <w:sz w:val="16"/>
          <w:szCs w:val="16"/>
        </w:rPr>
      </w:pPr>
      <w:r w:rsidRPr="00351B3F">
        <w:rPr>
          <w:rFonts w:cs="Arial"/>
          <w:b/>
        </w:rPr>
        <w:t>OBJETO:</w:t>
      </w:r>
      <w:r w:rsidR="000211FE">
        <w:rPr>
          <w:rFonts w:cs="Arial"/>
          <w:b/>
        </w:rPr>
        <w:t xml:space="preserve"> </w:t>
      </w:r>
      <w:r w:rsidR="000211FE" w:rsidRPr="000211FE">
        <w:rPr>
          <w:rFonts w:cs="Arial"/>
          <w:b/>
          <w:sz w:val="16"/>
          <w:szCs w:val="16"/>
        </w:rPr>
        <w:t>INTERVENTORÍA INTEGRAL para desarrollar la “ESTRUCTURACIÓN INTEGRAL DE LAS SOLUCIONES DE AGUA Y/O SANEAMIENTO PARA EL GOLFO DE MORROSQUILLO”, la cual se divide en dos grupos con los siguientes objetos:</w:t>
      </w:r>
    </w:p>
    <w:p w14:paraId="1E29BE62" w14:textId="77777777" w:rsidR="000211FE" w:rsidRPr="000211FE" w:rsidRDefault="000211FE" w:rsidP="000211FE">
      <w:pPr>
        <w:spacing w:after="0" w:line="276" w:lineRule="auto"/>
        <w:rPr>
          <w:rFonts w:cs="Arial"/>
          <w:b/>
          <w:sz w:val="16"/>
          <w:szCs w:val="16"/>
        </w:rPr>
      </w:pPr>
    </w:p>
    <w:p w14:paraId="4279657B" w14:textId="77777777" w:rsidR="000211FE" w:rsidRPr="000211FE" w:rsidRDefault="000211FE" w:rsidP="000211FE">
      <w:pPr>
        <w:spacing w:after="0" w:line="276" w:lineRule="auto"/>
        <w:rPr>
          <w:rFonts w:cs="Arial"/>
          <w:b/>
          <w:sz w:val="16"/>
          <w:szCs w:val="16"/>
        </w:rPr>
      </w:pPr>
      <w:r w:rsidRPr="000211FE">
        <w:rPr>
          <w:rFonts w:cs="Arial"/>
          <w:b/>
          <w:sz w:val="16"/>
          <w:szCs w:val="16"/>
          <w:u w:val="single"/>
        </w:rPr>
        <w:t>GRUPO I:</w:t>
      </w:r>
      <w:r w:rsidRPr="000211FE">
        <w:rPr>
          <w:rFonts w:cs="Arial"/>
          <w:b/>
          <w:sz w:val="16"/>
          <w:szCs w:val="16"/>
        </w:rPr>
        <w:t xml:space="preserve"> “INTERVENTORÍA INTEGRAL AL CONTRATO DE CONSULTORÍA CUYO OBJETO ES LA ESTRUCTURACIÓN INTEGRAL PARA LOS PROYECTOS DE AGUA POTABLE Y SANEAMIENTO EN LOS MUNICIPIOS DE SAN BERNARDO DEL VIENTO, SAN ANTERO, MOÑITOS Y SANTA CRUZ DE LORICA, EN EL DEPARTAMENTO DE CÓRDOBA”.</w:t>
      </w:r>
    </w:p>
    <w:p w14:paraId="6F6A1578" w14:textId="4636FC25" w:rsidR="00DE269E" w:rsidRPr="00351B3F" w:rsidRDefault="000211FE" w:rsidP="000211FE">
      <w:pPr>
        <w:spacing w:after="0" w:line="276" w:lineRule="auto"/>
        <w:rPr>
          <w:rFonts w:cs="Arial"/>
        </w:rPr>
      </w:pPr>
      <w:r w:rsidRPr="000211FE">
        <w:rPr>
          <w:rFonts w:cs="Arial"/>
          <w:b/>
          <w:sz w:val="16"/>
          <w:szCs w:val="16"/>
          <w:u w:val="single"/>
        </w:rPr>
        <w:t>GRUPO II:</w:t>
      </w:r>
      <w:r w:rsidRPr="000211FE">
        <w:rPr>
          <w:rFonts w:cs="Arial"/>
          <w:b/>
          <w:sz w:val="16"/>
          <w:szCs w:val="16"/>
        </w:rPr>
        <w:t xml:space="preserve"> "INTERVENTORÍA INTEGRAL AL CONTRATO DE CONSULTORÍA CUYO OBJETO ES LA ESTRUCTURACIÓN INTEGRAL PARA LA SOLUCIÓN DE ABASTECIMIENTO DE AGUA EN LOS MUNICIPIOS DE COVEÑAS, SANTIAGO DE TOLÚ, TOLUVIEJO, SAN ONOFRE, Y SAN ANTONIO DE PALMITO EN EL DEPARTAMENTO DE SUCRE".</w:t>
      </w:r>
    </w:p>
    <w:p w14:paraId="12E12D8E" w14:textId="53C6946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r w:rsidR="002F4E86" w:rsidRPr="00351B3F">
        <w:rPr>
          <w:rFonts w:cs="Arial"/>
          <w:bCs/>
          <w:spacing w:val="1"/>
        </w:rPr>
        <w:t>ENTerritorio</w:t>
      </w:r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r w:rsidR="002F4E86" w:rsidRPr="001C5E07">
        <w:rPr>
          <w:rFonts w:cs="Arial"/>
          <w:bCs/>
          <w:spacing w:val="1"/>
        </w:rPr>
        <w:t>ENTerritorio</w:t>
      </w:r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ENTerritorio</w:t>
      </w:r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</w:t>
      </w:r>
      <w:r w:rsidR="0022563F" w:rsidRPr="001C5E07">
        <w:rPr>
          <w:rFonts w:cs="Arial"/>
          <w:bCs/>
          <w:spacing w:val="1"/>
        </w:rPr>
        <w:lastRenderedPageBreak/>
        <w:t xml:space="preserve">Tratamiento de Datos Personales en cualquier momento. Cualquier cambio será informado y publicado oportunamente en la página web.  </w:t>
      </w:r>
    </w:p>
    <w:p w14:paraId="1E8F8C73" w14:textId="3ABD26FA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r w:rsidR="002F4E86" w:rsidRPr="001C5E07">
        <w:rPr>
          <w:rFonts w:cs="Arial"/>
          <w:bCs/>
          <w:spacing w:val="1"/>
        </w:rPr>
        <w:t xml:space="preserve">ENTerritorio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1C5E07" w:rsidRDefault="0022563F" w:rsidP="001C5E07">
      <w:pPr>
        <w:pStyle w:val="Prrafodelista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Oferente</w:t>
      </w:r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Nombre del Representante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Dirección de correo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Correo electrónico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56B3630A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Temporal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D1F8B" w14:textId="77777777" w:rsidR="009C77E6" w:rsidRDefault="009C77E6" w:rsidP="007D0390">
      <w:pPr>
        <w:spacing w:after="0" w:line="240" w:lineRule="auto"/>
      </w:pPr>
      <w:r>
        <w:separator/>
      </w:r>
    </w:p>
  </w:endnote>
  <w:endnote w:type="continuationSeparator" w:id="0">
    <w:p w14:paraId="4B662D39" w14:textId="77777777" w:rsidR="009C77E6" w:rsidRDefault="009C77E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2EF51" w14:textId="77777777" w:rsidR="009C77E6" w:rsidRDefault="009C77E6" w:rsidP="007D0390">
      <w:pPr>
        <w:spacing w:after="0" w:line="240" w:lineRule="auto"/>
      </w:pPr>
      <w:r>
        <w:separator/>
      </w:r>
    </w:p>
  </w:footnote>
  <w:footnote w:type="continuationSeparator" w:id="0">
    <w:p w14:paraId="0448EC64" w14:textId="77777777" w:rsidR="009C77E6" w:rsidRDefault="009C77E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79.05pt;height:174.7pt" o:bullet="t">
        <v:imagedata r:id="rId1" o:title=""/>
      </v:shape>
    </w:pict>
  </w:numPicBullet>
  <w:numPicBullet w:numPicBulletId="1">
    <w:pict>
      <v:shape id="_x0000_i1044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11FE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6A6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2FCC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B5B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677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9</cp:revision>
  <cp:lastPrinted>2015-06-30T23:24:00Z</cp:lastPrinted>
  <dcterms:created xsi:type="dcterms:W3CDTF">2021-10-12T16:28:00Z</dcterms:created>
  <dcterms:modified xsi:type="dcterms:W3CDTF">2021-10-14T20:50:00Z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