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w:t>
      </w:r>
      <w:proofErr w:type="spellStart"/>
      <w:r w:rsidRPr="00F90270">
        <w:rPr>
          <w:rFonts w:cs="Arial"/>
        </w:rPr>
        <w:t>Nit</w:t>
      </w:r>
      <w:proofErr w:type="spellEnd"/>
      <w:r w:rsidRPr="00F90270">
        <w:rPr>
          <w:rFonts w:cs="Arial"/>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rPr>
        <w:t>Nit</w:t>
      </w:r>
      <w:proofErr w:type="spellEnd"/>
      <w:r w:rsidRPr="00F90270">
        <w:rPr>
          <w:rFonts w:cs="Arial"/>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w:t>
      </w:r>
      <w:r w:rsidRPr="00F90270">
        <w:rPr>
          <w:rFonts w:cs="Arial"/>
          <w:highlight w:val="lightGray"/>
        </w:rPr>
        <w:lastRenderedPageBreak/>
        <w:t xml:space="preserve">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CD145A" w:rsidRDefault="00CF5BF9" w:rsidP="00CF5BF9">
      <w:pPr>
        <w:numPr>
          <w:ilvl w:val="12"/>
          <w:numId w:val="0"/>
        </w:numPr>
        <w:spacing w:after="0" w:line="276" w:lineRule="auto"/>
        <w:rPr>
          <w:rFonts w:cs="Arial"/>
          <w:b/>
          <w:bCs/>
        </w:rPr>
      </w:pPr>
      <w:r w:rsidRPr="00CD145A">
        <w:rPr>
          <w:rFonts w:cs="Arial"/>
          <w:b/>
          <w:bCs/>
          <w:highlight w:val="lightGray"/>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w:t>
      </w:r>
      <w:proofErr w:type="spellStart"/>
      <w:r w:rsidRPr="00F90270">
        <w:rPr>
          <w:rFonts w:cs="Arial"/>
        </w:rPr>
        <w:t>de</w:t>
      </w:r>
      <w:proofErr w:type="spellEnd"/>
      <w:r w:rsidRPr="00F90270">
        <w:rPr>
          <w:rFonts w:cs="Arial"/>
        </w:rPr>
        <w:t xml:space="preserv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4B491E95" w:rsidR="00CF5BF9" w:rsidRDefault="00CF5BF9" w:rsidP="00CF5BF9">
      <w:pPr>
        <w:numPr>
          <w:ilvl w:val="12"/>
          <w:numId w:val="0"/>
        </w:numPr>
        <w:spacing w:after="0" w:line="276" w:lineRule="auto"/>
        <w:jc w:val="center"/>
        <w:rPr>
          <w:rFonts w:cs="Arial"/>
          <w:b/>
        </w:rPr>
      </w:pPr>
    </w:p>
    <w:p w14:paraId="4F270D26" w14:textId="28304E89" w:rsidR="00CD145A" w:rsidRDefault="00CD145A" w:rsidP="00CF5BF9">
      <w:pPr>
        <w:numPr>
          <w:ilvl w:val="12"/>
          <w:numId w:val="0"/>
        </w:numPr>
        <w:spacing w:after="0" w:line="276" w:lineRule="auto"/>
        <w:jc w:val="center"/>
        <w:rPr>
          <w:rFonts w:cs="Arial"/>
          <w:b/>
        </w:rPr>
      </w:pPr>
    </w:p>
    <w:p w14:paraId="6041AE8A" w14:textId="77777777" w:rsidR="00CD145A" w:rsidRDefault="00CD145A"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lastRenderedPageBreak/>
        <w:t>FORMATO 6B</w:t>
      </w:r>
      <w:r w:rsidRPr="00F90270">
        <w:rPr>
          <w:rFonts w:cs="Arial"/>
          <w:b/>
        </w:rPr>
        <w:t xml:space="preserve"> </w:t>
      </w:r>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w:t>
      </w:r>
      <w:proofErr w:type="spellStart"/>
      <w:r w:rsidRPr="00F90270">
        <w:rPr>
          <w:rFonts w:eastAsia="Arial Narrow,Bold" w:cs="Arial"/>
        </w:rPr>
        <w:t>c.c</w:t>
      </w:r>
      <w:proofErr w:type="spellEnd"/>
      <w:r w:rsidRPr="00F90270">
        <w:rPr>
          <w:rFonts w:eastAsia="Arial Narrow,Bold" w:cs="Arial"/>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 xml:space="preserve">En caso de presentar acuerdo de pago con las entidades recaudadoras respecto de alguna de las obligaciones mencionadas deberá manifestar que existe el acuerdo y que se encuentra al día en el cumplimiento </w:t>
      </w:r>
      <w:proofErr w:type="gramStart"/>
      <w:r w:rsidRPr="00F90270">
        <w:rPr>
          <w:rFonts w:cs="Arial"/>
          <w:highlight w:val="lightGray"/>
          <w:lang w:val="x-none"/>
        </w:rPr>
        <w:t>del mismo</w:t>
      </w:r>
      <w:proofErr w:type="gramEnd"/>
      <w:r w:rsidRPr="00F90270">
        <w:rPr>
          <w:rFonts w:cs="Arial"/>
          <w:highlight w:val="lightGray"/>
          <w:lang w:val="x-none"/>
        </w:rPr>
        <w:t>.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 xml:space="preserve">Dada en ______ a los </w:t>
      </w:r>
      <w:proofErr w:type="gramStart"/>
      <w:r w:rsidRPr="00F90270">
        <w:rPr>
          <w:rFonts w:eastAsia="Arial Narrow,Bold" w:cs="Arial"/>
        </w:rPr>
        <w:t>( )</w:t>
      </w:r>
      <w:proofErr w:type="gramEnd"/>
      <w:r w:rsidRPr="00F90270">
        <w:rPr>
          <w:rFonts w:eastAsia="Arial Narrow,Bold" w:cs="Arial"/>
        </w:rPr>
        <w:t xml:space="preserve"> __________ del mes de __________ </w:t>
      </w:r>
      <w:proofErr w:type="spellStart"/>
      <w:r w:rsidRPr="00F90270">
        <w:rPr>
          <w:rFonts w:eastAsia="Arial Narrow,Bold" w:cs="Arial"/>
        </w:rPr>
        <w:t>de</w:t>
      </w:r>
      <w:proofErr w:type="spellEnd"/>
      <w:r w:rsidRPr="00F90270">
        <w:rPr>
          <w:rFonts w:eastAsia="Arial Narrow,Bold" w:cs="Arial"/>
        </w:rPr>
        <w:t xml:space="preserv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NOMBRE DE QUIEN DECLARA ________________________________</w:t>
      </w:r>
    </w:p>
    <w:p w14:paraId="615581E5" w14:textId="66552D68" w:rsidR="00CF5BF9" w:rsidRPr="00F90270" w:rsidRDefault="00CF5BF9" w:rsidP="00CF5BF9">
      <w:pPr>
        <w:autoSpaceDE w:val="0"/>
        <w:autoSpaceDN w:val="0"/>
        <w:adjustRightInd w:val="0"/>
        <w:spacing w:after="0" w:line="276" w:lineRule="auto"/>
        <w:rPr>
          <w:rFonts w:eastAsia="Arial Narrow,Bold" w:cs="Arial"/>
        </w:rPr>
      </w:pPr>
      <w:r w:rsidRPr="008C1D97">
        <w:rPr>
          <w:rFonts w:eastAsia="Arial Narrow,Bold" w:cs="Arial"/>
          <w:b/>
          <w:highlight w:val="lightGray"/>
        </w:rPr>
        <w:lastRenderedPageBreak/>
        <w:t>Nota:</w:t>
      </w:r>
      <w:r w:rsidRPr="008C1D97">
        <w:rPr>
          <w:rFonts w:eastAsia="Arial Narrow,Bold" w:cs="Arial"/>
          <w:highlight w:val="lightGray"/>
        </w:rPr>
        <w:t xml:space="preserve"> Para los Oferentes Plurales cada uno de los integrantes debe suscribir por separado la declaración de la que tratan los anteriores numerales. Adicionalmente, el Oferente Sele</w:t>
      </w:r>
      <w:r w:rsidR="00CD145A" w:rsidRPr="008C1D97">
        <w:rPr>
          <w:rFonts w:eastAsia="Arial Narrow,Bold" w:cs="Arial"/>
          <w:highlight w:val="lightGray"/>
        </w:rPr>
        <w:t>c</w:t>
      </w:r>
      <w:r w:rsidRPr="008C1D97">
        <w:rPr>
          <w:rFonts w:eastAsia="Arial Narrow,Bold" w:cs="Arial"/>
          <w:highlight w:val="lightGray"/>
        </w:rPr>
        <w:t>cionado debe presentar, para la suscripción del respectivo Contrato, ante la dependencia respectiva, la declaración donde acredite el pago correspondiente a seguridad social y aportes legales cuando a ello haya lugar.</w:t>
      </w:r>
      <w:r w:rsidRPr="00F90270">
        <w:rPr>
          <w:rFonts w:eastAsia="Arial Narrow,Bold" w:cs="Arial"/>
        </w:rPr>
        <w:t xml:space="preserve">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1610C" w14:textId="77777777" w:rsidR="001854A7" w:rsidRDefault="001854A7" w:rsidP="007D0390">
      <w:pPr>
        <w:spacing w:after="0" w:line="240" w:lineRule="auto"/>
      </w:pPr>
      <w:r>
        <w:separator/>
      </w:r>
    </w:p>
  </w:endnote>
  <w:endnote w:type="continuationSeparator" w:id="0">
    <w:p w14:paraId="7152C9CB" w14:textId="77777777" w:rsidR="001854A7" w:rsidRDefault="001854A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6446" w14:textId="77777777" w:rsidR="00184D07" w:rsidRDefault="00184D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4DAD6340" w14:textId="77777777" w:rsidR="003F6E3B" w:rsidRDefault="003F6E3B" w:rsidP="007F467B">
    <w:pPr>
      <w:widowControl w:val="0"/>
      <w:autoSpaceDE w:val="0"/>
      <w:autoSpaceDN w:val="0"/>
      <w:adjustRightInd w:val="0"/>
      <w:spacing w:after="0" w:line="265" w:lineRule="exact"/>
      <w:ind w:left="-18" w:right="-38"/>
      <w:jc w:val="center"/>
      <w:rPr>
        <w:rFonts w:cs="Arial"/>
        <w:b/>
        <w:color w:val="7F7F7F"/>
        <w:sz w:val="18"/>
        <w:szCs w:val="18"/>
      </w:rPr>
    </w:pPr>
    <w:r w:rsidRPr="003F6E3B">
      <w:rPr>
        <w:rFonts w:cs="Arial"/>
        <w:b/>
        <w:color w:val="7F7F7F"/>
        <w:sz w:val="18"/>
        <w:szCs w:val="18"/>
      </w:rPr>
      <w:t>INTERVENTORÍA INTEGRAL AL CONTRATO DE CONSULTORIA CUYO OBJETO ES REALIZAR LA ESTRUCTURACIÓN INTEGRAL, QUE INCLUYE SIN LIMITARSE A LA ESTRUCTURACIÓN TÉCNICA, SOCIAL, PREDIAL, AMBIENTAL, JURÍDICA, FINANCIERA Y DE RIESGOS EN LAS ETAPAS DE PREFACTIBILIDAD Y FACTIBILIDAD DEL PROYECTO EMBALSE MULTIPROPÓSITO LOS BESOTES, UBICADO EN EL DEPARTAMENTO DEL CESAR, QUE INCLUYE EL PROPOSITO RELACIONADO CON LA ADECUACIÓN DE TIERRAS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A967C" w14:textId="77777777" w:rsidR="00184D07" w:rsidRDefault="00184D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2DDE" w14:textId="77777777" w:rsidR="001854A7" w:rsidRDefault="001854A7" w:rsidP="007D0390">
      <w:pPr>
        <w:spacing w:after="0" w:line="240" w:lineRule="auto"/>
      </w:pPr>
      <w:r>
        <w:separator/>
      </w:r>
    </w:p>
  </w:footnote>
  <w:footnote w:type="continuationSeparator" w:id="0">
    <w:p w14:paraId="47B7D8B1" w14:textId="77777777" w:rsidR="001854A7" w:rsidRDefault="001854A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7F625890" w:rsidR="000268C3" w:rsidRDefault="00CD145A" w:rsidP="00CD145A">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w:t>
    </w:r>
    <w:r w:rsidR="003F6E3B">
      <w:rPr>
        <w:rFonts w:cs="Arial"/>
        <w:b/>
        <w:color w:val="3B3838"/>
        <w:szCs w:val="20"/>
      </w:rPr>
      <w:t>5</w:t>
    </w:r>
    <w:r>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AA31" w14:textId="77777777" w:rsidR="00184D07" w:rsidRDefault="00184D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0" type="#_x0000_t75" style="width:179.15pt;height:175pt" o:bullet="t">
        <v:imagedata r:id="rId1" o:title=""/>
      </v:shape>
    </w:pict>
  </w:numPicBullet>
  <w:numPicBullet w:numPicBulletId="1">
    <w:pict>
      <v:shape id="_x0000_i1401"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4D07"/>
    <w:rsid w:val="00185431"/>
    <w:rsid w:val="001854A7"/>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6F1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6E3B"/>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1D97"/>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C557A"/>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00C7"/>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145A"/>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Beatriz Vageon Vega</cp:lastModifiedBy>
  <cp:revision>6</cp:revision>
  <cp:lastPrinted>2015-06-30T23:24:00Z</cp:lastPrinted>
  <dcterms:created xsi:type="dcterms:W3CDTF">2021-01-07T15:58:00Z</dcterms:created>
  <dcterms:modified xsi:type="dcterms:W3CDTF">2021-05-10T19:08:00Z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