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99206" w14:textId="77777777" w:rsidR="00584609" w:rsidRDefault="00584609" w:rsidP="00712F4F"/>
    <w:p w14:paraId="26F3BFD5" w14:textId="77777777" w:rsidR="002F5947" w:rsidRPr="00715CF1" w:rsidRDefault="002F5947" w:rsidP="00502824">
      <w:pPr>
        <w:pStyle w:val="Ttulo"/>
        <w:tabs>
          <w:tab w:val="center" w:pos="4419"/>
          <w:tab w:val="left" w:pos="6735"/>
        </w:tabs>
      </w:pPr>
      <w:r w:rsidRPr="00715CF1">
        <w:t>TABLA DE CONTENIDO</w:t>
      </w:r>
    </w:p>
    <w:p w14:paraId="70130513" w14:textId="77777777" w:rsidR="00A95EF2" w:rsidRPr="00715CF1" w:rsidRDefault="00A95EF2" w:rsidP="00712F4F">
      <w:pPr>
        <w:pStyle w:val="Ttulo"/>
      </w:pPr>
    </w:p>
    <w:p w14:paraId="24B69AAC" w14:textId="77777777" w:rsidR="00624D61" w:rsidRPr="00715CF1" w:rsidRDefault="00624D61" w:rsidP="00712F4F"/>
    <w:p w14:paraId="0C587A33" w14:textId="49C506EF" w:rsidR="00F81539" w:rsidRPr="00715CF1" w:rsidRDefault="00082D44">
      <w:pPr>
        <w:pStyle w:val="TDC1"/>
        <w:rPr>
          <w:rFonts w:asciiTheme="minorHAnsi" w:eastAsiaTheme="minorEastAsia" w:hAnsiTheme="minorHAnsi" w:cstheme="minorBidi"/>
          <w:b w:val="0"/>
          <w:bCs w:val="0"/>
          <w:caps w:val="0"/>
          <w:noProof/>
          <w:sz w:val="22"/>
          <w:szCs w:val="22"/>
          <w:lang w:eastAsia="es-CO"/>
        </w:rPr>
      </w:pPr>
      <w:r w:rsidRPr="00715CF1">
        <w:rPr>
          <w:b w:val="0"/>
          <w:bCs w:val="0"/>
          <w:caps w:val="0"/>
        </w:rPr>
        <w:fldChar w:fldCharType="begin"/>
      </w:r>
      <w:r w:rsidRPr="00715CF1">
        <w:rPr>
          <w:b w:val="0"/>
          <w:bCs w:val="0"/>
          <w:caps w:val="0"/>
        </w:rPr>
        <w:instrText xml:space="preserve"> TOC \o "1-3" \h \z \u </w:instrText>
      </w:r>
      <w:r w:rsidRPr="00715CF1">
        <w:rPr>
          <w:b w:val="0"/>
          <w:bCs w:val="0"/>
          <w:caps w:val="0"/>
        </w:rPr>
        <w:fldChar w:fldCharType="separate"/>
      </w:r>
      <w:hyperlink w:anchor="_Toc500762408" w:history="1">
        <w:r w:rsidR="00F81539" w:rsidRPr="00715CF1">
          <w:rPr>
            <w:rStyle w:val="Hipervnculo"/>
            <w:noProof/>
          </w:rPr>
          <w:t>4</w:t>
        </w:r>
        <w:r w:rsidR="00F81539" w:rsidRPr="00715CF1">
          <w:rPr>
            <w:rFonts w:asciiTheme="minorHAnsi" w:eastAsiaTheme="minorEastAsia" w:hAnsiTheme="minorHAnsi" w:cstheme="minorBidi"/>
            <w:b w:val="0"/>
            <w:bCs w:val="0"/>
            <w:caps w:val="0"/>
            <w:noProof/>
            <w:sz w:val="22"/>
            <w:szCs w:val="22"/>
            <w:lang w:eastAsia="es-CO"/>
          </w:rPr>
          <w:tab/>
        </w:r>
        <w:r w:rsidR="00F81539" w:rsidRPr="00715CF1">
          <w:rPr>
            <w:rStyle w:val="Hipervnculo"/>
            <w:noProof/>
          </w:rPr>
          <w:t>PLANES Y PROGRAMAS</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_Toc500762408 \h </w:instrText>
        </w:r>
        <w:r w:rsidR="00F81539" w:rsidRPr="00715CF1">
          <w:rPr>
            <w:noProof/>
            <w:webHidden/>
          </w:rPr>
        </w:r>
        <w:r w:rsidR="00F81539" w:rsidRPr="00715CF1">
          <w:rPr>
            <w:noProof/>
            <w:webHidden/>
          </w:rPr>
          <w:fldChar w:fldCharType="separate"/>
        </w:r>
        <w:r w:rsidR="00B03749">
          <w:rPr>
            <w:noProof/>
            <w:webHidden/>
          </w:rPr>
          <w:t>3</w:t>
        </w:r>
        <w:r w:rsidR="00F81539" w:rsidRPr="00715CF1">
          <w:rPr>
            <w:noProof/>
            <w:webHidden/>
          </w:rPr>
          <w:fldChar w:fldCharType="end"/>
        </w:r>
      </w:hyperlink>
    </w:p>
    <w:p w14:paraId="3954B578" w14:textId="54ED34A1" w:rsidR="00F81539" w:rsidRPr="00715CF1" w:rsidRDefault="00D26B1E">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762409" w:history="1">
        <w:r w:rsidR="00F81539" w:rsidRPr="00715CF1">
          <w:rPr>
            <w:rStyle w:val="Hipervnculo"/>
            <w:noProof/>
            <w14:scene3d>
              <w14:camera w14:prst="orthographicFront"/>
              <w14:lightRig w14:rig="threePt" w14:dir="t">
                <w14:rot w14:lat="0" w14:lon="0" w14:rev="0"/>
              </w14:lightRig>
            </w14:scene3d>
          </w:rPr>
          <w:t>4.1</w:t>
        </w:r>
        <w:r w:rsidR="00F81539" w:rsidRPr="00715CF1">
          <w:rPr>
            <w:rFonts w:asciiTheme="minorHAnsi" w:eastAsiaTheme="minorEastAsia" w:hAnsiTheme="minorHAnsi" w:cstheme="minorBidi"/>
            <w:b w:val="0"/>
            <w:smallCaps w:val="0"/>
            <w:noProof/>
            <w:sz w:val="22"/>
            <w:szCs w:val="22"/>
            <w:lang w:eastAsia="es-CO"/>
          </w:rPr>
          <w:tab/>
        </w:r>
        <w:r w:rsidR="00F81539" w:rsidRPr="00715CF1">
          <w:rPr>
            <w:rStyle w:val="Hipervnculo"/>
            <w:noProof/>
          </w:rPr>
          <w:t>INTRODUCCIÓN</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_Toc500762409 \h </w:instrText>
        </w:r>
        <w:r w:rsidR="00F81539" w:rsidRPr="00715CF1">
          <w:rPr>
            <w:noProof/>
            <w:webHidden/>
          </w:rPr>
        </w:r>
        <w:r w:rsidR="00F81539" w:rsidRPr="00715CF1">
          <w:rPr>
            <w:noProof/>
            <w:webHidden/>
          </w:rPr>
          <w:fldChar w:fldCharType="separate"/>
        </w:r>
        <w:r w:rsidR="00B03749">
          <w:rPr>
            <w:noProof/>
            <w:webHidden/>
          </w:rPr>
          <w:t>3</w:t>
        </w:r>
        <w:r w:rsidR="00F81539" w:rsidRPr="00715CF1">
          <w:rPr>
            <w:noProof/>
            <w:webHidden/>
          </w:rPr>
          <w:fldChar w:fldCharType="end"/>
        </w:r>
      </w:hyperlink>
    </w:p>
    <w:p w14:paraId="01C28641" w14:textId="126D9E57" w:rsidR="00F81539" w:rsidRPr="00715CF1" w:rsidRDefault="00D26B1E">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762410" w:history="1">
        <w:r w:rsidR="00F81539" w:rsidRPr="00715CF1">
          <w:rPr>
            <w:rStyle w:val="Hipervnculo"/>
            <w:noProof/>
            <w14:scene3d>
              <w14:camera w14:prst="orthographicFront"/>
              <w14:lightRig w14:rig="threePt" w14:dir="t">
                <w14:rot w14:lat="0" w14:lon="0" w14:rev="0"/>
              </w14:lightRig>
            </w14:scene3d>
          </w:rPr>
          <w:t>4.2</w:t>
        </w:r>
        <w:r w:rsidR="00F81539" w:rsidRPr="00715CF1">
          <w:rPr>
            <w:rFonts w:asciiTheme="minorHAnsi" w:eastAsiaTheme="minorEastAsia" w:hAnsiTheme="minorHAnsi" w:cstheme="minorBidi"/>
            <w:b w:val="0"/>
            <w:smallCaps w:val="0"/>
            <w:noProof/>
            <w:sz w:val="22"/>
            <w:szCs w:val="22"/>
            <w:lang w:eastAsia="es-CO"/>
          </w:rPr>
          <w:tab/>
        </w:r>
        <w:r w:rsidR="00F81539" w:rsidRPr="00715CF1">
          <w:rPr>
            <w:rStyle w:val="Hipervnculo"/>
            <w:noProof/>
          </w:rPr>
          <w:t>ESTRUCTURA DE LOS LINEAMIENTOS DE MANEJO AMBIENTAL</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_Toc500762410 \h </w:instrText>
        </w:r>
        <w:r w:rsidR="00F81539" w:rsidRPr="00715CF1">
          <w:rPr>
            <w:noProof/>
            <w:webHidden/>
          </w:rPr>
        </w:r>
        <w:r w:rsidR="00F81539" w:rsidRPr="00715CF1">
          <w:rPr>
            <w:noProof/>
            <w:webHidden/>
          </w:rPr>
          <w:fldChar w:fldCharType="separate"/>
        </w:r>
        <w:r w:rsidR="00B03749">
          <w:rPr>
            <w:noProof/>
            <w:webHidden/>
          </w:rPr>
          <w:t>3</w:t>
        </w:r>
        <w:r w:rsidR="00F81539" w:rsidRPr="00715CF1">
          <w:rPr>
            <w:noProof/>
            <w:webHidden/>
          </w:rPr>
          <w:fldChar w:fldCharType="end"/>
        </w:r>
      </w:hyperlink>
    </w:p>
    <w:p w14:paraId="1EA50DEF" w14:textId="0E931E45" w:rsidR="00F81539" w:rsidRPr="00715CF1" w:rsidRDefault="00D26B1E">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762411" w:history="1">
        <w:r w:rsidR="00F81539" w:rsidRPr="00715CF1">
          <w:rPr>
            <w:rStyle w:val="Hipervnculo"/>
            <w:noProof/>
            <w14:scene3d>
              <w14:camera w14:prst="orthographicFront"/>
              <w14:lightRig w14:rig="threePt" w14:dir="t">
                <w14:rot w14:lat="0" w14:lon="0" w14:rev="0"/>
              </w14:lightRig>
            </w14:scene3d>
          </w:rPr>
          <w:t>4.3</w:t>
        </w:r>
        <w:r w:rsidR="00F81539" w:rsidRPr="00715CF1">
          <w:rPr>
            <w:rFonts w:asciiTheme="minorHAnsi" w:eastAsiaTheme="minorEastAsia" w:hAnsiTheme="minorHAnsi" w:cstheme="minorBidi"/>
            <w:b w:val="0"/>
            <w:smallCaps w:val="0"/>
            <w:noProof/>
            <w:sz w:val="22"/>
            <w:szCs w:val="22"/>
            <w:lang w:eastAsia="es-CO"/>
          </w:rPr>
          <w:tab/>
        </w:r>
        <w:r w:rsidR="00F81539" w:rsidRPr="00715CF1">
          <w:rPr>
            <w:rStyle w:val="Hipervnculo"/>
            <w:noProof/>
          </w:rPr>
          <w:t>FICHAS QUE HACEN PARTE DE LOS LINEAMIENTOS DE MANEJO AMBIENTAL</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_Toc500762411 \h </w:instrText>
        </w:r>
        <w:r w:rsidR="00F81539" w:rsidRPr="00715CF1">
          <w:rPr>
            <w:noProof/>
            <w:webHidden/>
          </w:rPr>
        </w:r>
        <w:r w:rsidR="00F81539" w:rsidRPr="00715CF1">
          <w:rPr>
            <w:noProof/>
            <w:webHidden/>
          </w:rPr>
          <w:fldChar w:fldCharType="separate"/>
        </w:r>
        <w:r w:rsidR="00B03749">
          <w:rPr>
            <w:noProof/>
            <w:webHidden/>
          </w:rPr>
          <w:t>6</w:t>
        </w:r>
        <w:r w:rsidR="00F81539" w:rsidRPr="00715CF1">
          <w:rPr>
            <w:noProof/>
            <w:webHidden/>
          </w:rPr>
          <w:fldChar w:fldCharType="end"/>
        </w:r>
      </w:hyperlink>
    </w:p>
    <w:p w14:paraId="3D1444A5" w14:textId="4CBC2C27" w:rsidR="00F81539" w:rsidRPr="00715CF1" w:rsidRDefault="00D26B1E">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762412" w:history="1">
        <w:r w:rsidR="00F81539" w:rsidRPr="00715CF1">
          <w:rPr>
            <w:rStyle w:val="Hipervnculo"/>
            <w:noProof/>
          </w:rPr>
          <w:t>4.3.1</w:t>
        </w:r>
        <w:r w:rsidR="00F81539" w:rsidRPr="00715CF1">
          <w:rPr>
            <w:rFonts w:asciiTheme="minorHAnsi" w:eastAsiaTheme="minorEastAsia" w:hAnsiTheme="minorHAnsi" w:cstheme="minorBidi"/>
            <w:i w:val="0"/>
            <w:iCs w:val="0"/>
            <w:noProof/>
            <w:sz w:val="22"/>
            <w:szCs w:val="22"/>
            <w:lang w:eastAsia="es-CO"/>
          </w:rPr>
          <w:tab/>
        </w:r>
        <w:r w:rsidR="00F81539" w:rsidRPr="00715CF1">
          <w:rPr>
            <w:rStyle w:val="Hipervnculo"/>
            <w:noProof/>
          </w:rPr>
          <w:t>Programa de Manejo de las Actividades Constructivas</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_Toc500762412 \h </w:instrText>
        </w:r>
        <w:r w:rsidR="00F81539" w:rsidRPr="00715CF1">
          <w:rPr>
            <w:noProof/>
            <w:webHidden/>
          </w:rPr>
        </w:r>
        <w:r w:rsidR="00F81539" w:rsidRPr="00715CF1">
          <w:rPr>
            <w:noProof/>
            <w:webHidden/>
          </w:rPr>
          <w:fldChar w:fldCharType="separate"/>
        </w:r>
        <w:r w:rsidR="00B03749">
          <w:rPr>
            <w:noProof/>
            <w:webHidden/>
          </w:rPr>
          <w:t>6</w:t>
        </w:r>
        <w:r w:rsidR="00F81539" w:rsidRPr="00715CF1">
          <w:rPr>
            <w:noProof/>
            <w:webHidden/>
          </w:rPr>
          <w:fldChar w:fldCharType="end"/>
        </w:r>
      </w:hyperlink>
    </w:p>
    <w:p w14:paraId="4D9A4EF9" w14:textId="38EE43D8" w:rsidR="00F81539" w:rsidRPr="00715CF1" w:rsidRDefault="00D26B1E">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762413" w:history="1">
        <w:r w:rsidR="00F81539" w:rsidRPr="00715CF1">
          <w:rPr>
            <w:rStyle w:val="Hipervnculo"/>
            <w:noProof/>
          </w:rPr>
          <w:t>4.3.2</w:t>
        </w:r>
        <w:r w:rsidR="00F81539" w:rsidRPr="00715CF1">
          <w:rPr>
            <w:rFonts w:asciiTheme="minorHAnsi" w:eastAsiaTheme="minorEastAsia" w:hAnsiTheme="minorHAnsi" w:cstheme="minorBidi"/>
            <w:i w:val="0"/>
            <w:iCs w:val="0"/>
            <w:noProof/>
            <w:sz w:val="22"/>
            <w:szCs w:val="22"/>
            <w:lang w:eastAsia="es-CO"/>
          </w:rPr>
          <w:tab/>
        </w:r>
        <w:r w:rsidR="00F81539" w:rsidRPr="00715CF1">
          <w:rPr>
            <w:rStyle w:val="Hipervnculo"/>
            <w:noProof/>
          </w:rPr>
          <w:t>Programa de Manejo de Suelo</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_Toc500762413 \h </w:instrText>
        </w:r>
        <w:r w:rsidR="00F81539" w:rsidRPr="00715CF1">
          <w:rPr>
            <w:noProof/>
            <w:webHidden/>
          </w:rPr>
        </w:r>
        <w:r w:rsidR="00F81539" w:rsidRPr="00715CF1">
          <w:rPr>
            <w:noProof/>
            <w:webHidden/>
          </w:rPr>
          <w:fldChar w:fldCharType="separate"/>
        </w:r>
        <w:r w:rsidR="00B03749">
          <w:rPr>
            <w:noProof/>
            <w:webHidden/>
          </w:rPr>
          <w:t>14</w:t>
        </w:r>
        <w:r w:rsidR="00F81539" w:rsidRPr="00715CF1">
          <w:rPr>
            <w:noProof/>
            <w:webHidden/>
          </w:rPr>
          <w:fldChar w:fldCharType="end"/>
        </w:r>
      </w:hyperlink>
    </w:p>
    <w:p w14:paraId="33D488EA" w14:textId="49BE4B98" w:rsidR="00F81539" w:rsidRPr="00715CF1" w:rsidRDefault="00D26B1E">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762414" w:history="1">
        <w:r w:rsidR="00F81539" w:rsidRPr="00715CF1">
          <w:rPr>
            <w:rStyle w:val="Hipervnculo"/>
            <w:noProof/>
          </w:rPr>
          <w:t>4.3.3</w:t>
        </w:r>
        <w:r w:rsidR="00F81539" w:rsidRPr="00715CF1">
          <w:rPr>
            <w:rFonts w:asciiTheme="minorHAnsi" w:eastAsiaTheme="minorEastAsia" w:hAnsiTheme="minorHAnsi" w:cstheme="minorBidi"/>
            <w:i w:val="0"/>
            <w:iCs w:val="0"/>
            <w:noProof/>
            <w:sz w:val="22"/>
            <w:szCs w:val="22"/>
            <w:lang w:eastAsia="es-CO"/>
          </w:rPr>
          <w:tab/>
        </w:r>
        <w:r w:rsidR="00F81539" w:rsidRPr="00715CF1">
          <w:rPr>
            <w:rStyle w:val="Hipervnculo"/>
            <w:noProof/>
          </w:rPr>
          <w:t>Programa de Manejo del Recurso Hídrico</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_Toc500762414 \h </w:instrText>
        </w:r>
        <w:r w:rsidR="00F81539" w:rsidRPr="00715CF1">
          <w:rPr>
            <w:noProof/>
            <w:webHidden/>
          </w:rPr>
        </w:r>
        <w:r w:rsidR="00F81539" w:rsidRPr="00715CF1">
          <w:rPr>
            <w:noProof/>
            <w:webHidden/>
          </w:rPr>
          <w:fldChar w:fldCharType="separate"/>
        </w:r>
        <w:r w:rsidR="00B03749">
          <w:rPr>
            <w:noProof/>
            <w:webHidden/>
          </w:rPr>
          <w:t>54</w:t>
        </w:r>
        <w:r w:rsidR="00F81539" w:rsidRPr="00715CF1">
          <w:rPr>
            <w:noProof/>
            <w:webHidden/>
          </w:rPr>
          <w:fldChar w:fldCharType="end"/>
        </w:r>
      </w:hyperlink>
    </w:p>
    <w:p w14:paraId="7B954668" w14:textId="1901F8E2" w:rsidR="00F81539" w:rsidRPr="00715CF1" w:rsidRDefault="00D26B1E">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762415" w:history="1">
        <w:r w:rsidR="00F81539" w:rsidRPr="00715CF1">
          <w:rPr>
            <w:rStyle w:val="Hipervnculo"/>
            <w:noProof/>
          </w:rPr>
          <w:t>4.3.4</w:t>
        </w:r>
        <w:r w:rsidR="00F81539" w:rsidRPr="00715CF1">
          <w:rPr>
            <w:rFonts w:asciiTheme="minorHAnsi" w:eastAsiaTheme="minorEastAsia" w:hAnsiTheme="minorHAnsi" w:cstheme="minorBidi"/>
            <w:i w:val="0"/>
            <w:iCs w:val="0"/>
            <w:noProof/>
            <w:sz w:val="22"/>
            <w:szCs w:val="22"/>
            <w:lang w:eastAsia="es-CO"/>
          </w:rPr>
          <w:tab/>
        </w:r>
        <w:r w:rsidR="00F81539" w:rsidRPr="00715CF1">
          <w:rPr>
            <w:rStyle w:val="Hipervnculo"/>
            <w:noProof/>
          </w:rPr>
          <w:t>Programa de Manejo del Recurso Aire</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_Toc500762415 \h </w:instrText>
        </w:r>
        <w:r w:rsidR="00F81539" w:rsidRPr="00715CF1">
          <w:rPr>
            <w:noProof/>
            <w:webHidden/>
          </w:rPr>
        </w:r>
        <w:r w:rsidR="00F81539" w:rsidRPr="00715CF1">
          <w:rPr>
            <w:noProof/>
            <w:webHidden/>
          </w:rPr>
          <w:fldChar w:fldCharType="separate"/>
        </w:r>
        <w:r w:rsidR="00B03749">
          <w:rPr>
            <w:noProof/>
            <w:webHidden/>
          </w:rPr>
          <w:t>58</w:t>
        </w:r>
        <w:r w:rsidR="00F81539" w:rsidRPr="00715CF1">
          <w:rPr>
            <w:noProof/>
            <w:webHidden/>
          </w:rPr>
          <w:fldChar w:fldCharType="end"/>
        </w:r>
      </w:hyperlink>
    </w:p>
    <w:p w14:paraId="28BAF5F9" w14:textId="05B587BB" w:rsidR="00F81539" w:rsidRPr="00715CF1" w:rsidRDefault="00D26B1E">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762416" w:history="1">
        <w:r w:rsidR="00F81539" w:rsidRPr="00715CF1">
          <w:rPr>
            <w:rStyle w:val="Hipervnculo"/>
            <w:noProof/>
            <w14:scene3d>
              <w14:camera w14:prst="orthographicFront"/>
              <w14:lightRig w14:rig="threePt" w14:dir="t">
                <w14:rot w14:lat="0" w14:lon="0" w14:rev="0"/>
              </w14:lightRig>
            </w14:scene3d>
          </w:rPr>
          <w:t>4.4</w:t>
        </w:r>
        <w:r w:rsidR="00F81539" w:rsidRPr="00715CF1">
          <w:rPr>
            <w:rFonts w:asciiTheme="minorHAnsi" w:eastAsiaTheme="minorEastAsia" w:hAnsiTheme="minorHAnsi" w:cstheme="minorBidi"/>
            <w:b w:val="0"/>
            <w:smallCaps w:val="0"/>
            <w:noProof/>
            <w:sz w:val="22"/>
            <w:szCs w:val="22"/>
            <w:lang w:eastAsia="es-CO"/>
          </w:rPr>
          <w:tab/>
        </w:r>
        <w:r w:rsidR="00F81539" w:rsidRPr="00715CF1">
          <w:rPr>
            <w:rStyle w:val="Hipervnculo"/>
            <w:noProof/>
          </w:rPr>
          <w:t>PLAN DE MONITOREO Y SEGUIMIENTO</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_Toc500762416 \h </w:instrText>
        </w:r>
        <w:r w:rsidR="00F81539" w:rsidRPr="00715CF1">
          <w:rPr>
            <w:noProof/>
            <w:webHidden/>
          </w:rPr>
        </w:r>
        <w:r w:rsidR="00F81539" w:rsidRPr="00715CF1">
          <w:rPr>
            <w:noProof/>
            <w:webHidden/>
          </w:rPr>
          <w:fldChar w:fldCharType="separate"/>
        </w:r>
        <w:r w:rsidR="00B03749">
          <w:rPr>
            <w:noProof/>
            <w:webHidden/>
          </w:rPr>
          <w:t>63</w:t>
        </w:r>
        <w:r w:rsidR="00F81539" w:rsidRPr="00715CF1">
          <w:rPr>
            <w:noProof/>
            <w:webHidden/>
          </w:rPr>
          <w:fldChar w:fldCharType="end"/>
        </w:r>
      </w:hyperlink>
    </w:p>
    <w:p w14:paraId="277B2468" w14:textId="3E5EB881" w:rsidR="00F81539" w:rsidRPr="00715CF1" w:rsidRDefault="00D26B1E">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762417" w:history="1">
        <w:r w:rsidR="00F81539" w:rsidRPr="00715CF1">
          <w:rPr>
            <w:rStyle w:val="Hipervnculo"/>
            <w:noProof/>
          </w:rPr>
          <w:t>4.4.1</w:t>
        </w:r>
        <w:r w:rsidR="00F81539" w:rsidRPr="00715CF1">
          <w:rPr>
            <w:rFonts w:asciiTheme="minorHAnsi" w:eastAsiaTheme="minorEastAsia" w:hAnsiTheme="minorHAnsi" w:cstheme="minorBidi"/>
            <w:i w:val="0"/>
            <w:iCs w:val="0"/>
            <w:noProof/>
            <w:sz w:val="22"/>
            <w:szCs w:val="22"/>
            <w:lang w:eastAsia="es-CO"/>
          </w:rPr>
          <w:tab/>
        </w:r>
        <w:r w:rsidR="00F81539" w:rsidRPr="00715CF1">
          <w:rPr>
            <w:rStyle w:val="Hipervnculo"/>
            <w:noProof/>
          </w:rPr>
          <w:t>Seguimiento a la Gestión Ambiental</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_Toc500762417 \h </w:instrText>
        </w:r>
        <w:r w:rsidR="00F81539" w:rsidRPr="00715CF1">
          <w:rPr>
            <w:noProof/>
            <w:webHidden/>
          </w:rPr>
        </w:r>
        <w:r w:rsidR="00F81539" w:rsidRPr="00715CF1">
          <w:rPr>
            <w:noProof/>
            <w:webHidden/>
          </w:rPr>
          <w:fldChar w:fldCharType="separate"/>
        </w:r>
        <w:r w:rsidR="00B03749">
          <w:rPr>
            <w:noProof/>
            <w:webHidden/>
          </w:rPr>
          <w:t>64</w:t>
        </w:r>
        <w:r w:rsidR="00F81539" w:rsidRPr="00715CF1">
          <w:rPr>
            <w:noProof/>
            <w:webHidden/>
          </w:rPr>
          <w:fldChar w:fldCharType="end"/>
        </w:r>
      </w:hyperlink>
    </w:p>
    <w:p w14:paraId="3A30602E" w14:textId="6C58A83F" w:rsidR="00F81539" w:rsidRPr="00715CF1" w:rsidRDefault="00D26B1E">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762418" w:history="1">
        <w:r w:rsidR="00F81539" w:rsidRPr="00715CF1">
          <w:rPr>
            <w:rStyle w:val="Hipervnculo"/>
            <w:noProof/>
            <w14:scene3d>
              <w14:camera w14:prst="orthographicFront"/>
              <w14:lightRig w14:rig="threePt" w14:dir="t">
                <w14:rot w14:lat="0" w14:lon="0" w14:rev="0"/>
              </w14:lightRig>
            </w14:scene3d>
          </w:rPr>
          <w:t>4.5</w:t>
        </w:r>
        <w:r w:rsidR="00F81539" w:rsidRPr="00715CF1">
          <w:rPr>
            <w:rFonts w:asciiTheme="minorHAnsi" w:eastAsiaTheme="minorEastAsia" w:hAnsiTheme="minorHAnsi" w:cstheme="minorBidi"/>
            <w:b w:val="0"/>
            <w:smallCaps w:val="0"/>
            <w:noProof/>
            <w:sz w:val="22"/>
            <w:szCs w:val="22"/>
            <w:lang w:eastAsia="es-CO"/>
          </w:rPr>
          <w:tab/>
        </w:r>
        <w:r w:rsidR="00F81539" w:rsidRPr="00715CF1">
          <w:rPr>
            <w:rStyle w:val="Hipervnculo"/>
            <w:noProof/>
          </w:rPr>
          <w:t>PLAN DE CONTINGENCIA</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_Toc500762418 \h </w:instrText>
        </w:r>
        <w:r w:rsidR="00F81539" w:rsidRPr="00715CF1">
          <w:rPr>
            <w:noProof/>
            <w:webHidden/>
          </w:rPr>
        </w:r>
        <w:r w:rsidR="00F81539" w:rsidRPr="00715CF1">
          <w:rPr>
            <w:noProof/>
            <w:webHidden/>
          </w:rPr>
          <w:fldChar w:fldCharType="separate"/>
        </w:r>
        <w:r w:rsidR="00B03749">
          <w:rPr>
            <w:noProof/>
            <w:webHidden/>
          </w:rPr>
          <w:t>74</w:t>
        </w:r>
        <w:r w:rsidR="00F81539" w:rsidRPr="00715CF1">
          <w:rPr>
            <w:noProof/>
            <w:webHidden/>
          </w:rPr>
          <w:fldChar w:fldCharType="end"/>
        </w:r>
      </w:hyperlink>
    </w:p>
    <w:p w14:paraId="6CE6999A" w14:textId="24C3B78D" w:rsidR="00F81539" w:rsidRPr="00715CF1" w:rsidRDefault="00D26B1E">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762419" w:history="1">
        <w:r w:rsidR="00F81539" w:rsidRPr="00715CF1">
          <w:rPr>
            <w:rStyle w:val="Hipervnculo"/>
            <w:rFonts w:eastAsia="Times New Roman"/>
            <w:noProof/>
          </w:rPr>
          <w:t>4.5.1</w:t>
        </w:r>
        <w:r w:rsidR="00F81539" w:rsidRPr="00715CF1">
          <w:rPr>
            <w:rFonts w:asciiTheme="minorHAnsi" w:eastAsiaTheme="minorEastAsia" w:hAnsiTheme="minorHAnsi" w:cstheme="minorBidi"/>
            <w:i w:val="0"/>
            <w:iCs w:val="0"/>
            <w:noProof/>
            <w:sz w:val="22"/>
            <w:szCs w:val="22"/>
            <w:lang w:eastAsia="es-CO"/>
          </w:rPr>
          <w:tab/>
        </w:r>
        <w:r w:rsidR="00F81539" w:rsidRPr="00715CF1">
          <w:rPr>
            <w:rStyle w:val="Hipervnculo"/>
            <w:rFonts w:eastAsia="Times New Roman"/>
            <w:noProof/>
          </w:rPr>
          <w:t>Plan Estratégico</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_Toc500762419 \h </w:instrText>
        </w:r>
        <w:r w:rsidR="00F81539" w:rsidRPr="00715CF1">
          <w:rPr>
            <w:noProof/>
            <w:webHidden/>
          </w:rPr>
        </w:r>
        <w:r w:rsidR="00F81539" w:rsidRPr="00715CF1">
          <w:rPr>
            <w:noProof/>
            <w:webHidden/>
          </w:rPr>
          <w:fldChar w:fldCharType="separate"/>
        </w:r>
        <w:r w:rsidR="00B03749">
          <w:rPr>
            <w:noProof/>
            <w:webHidden/>
          </w:rPr>
          <w:t>75</w:t>
        </w:r>
        <w:r w:rsidR="00F81539" w:rsidRPr="00715CF1">
          <w:rPr>
            <w:noProof/>
            <w:webHidden/>
          </w:rPr>
          <w:fldChar w:fldCharType="end"/>
        </w:r>
      </w:hyperlink>
    </w:p>
    <w:p w14:paraId="659FA16E" w14:textId="65BFBD5F" w:rsidR="00F81539" w:rsidRPr="00715CF1" w:rsidRDefault="00D26B1E">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762420" w:history="1">
        <w:r w:rsidR="00F81539" w:rsidRPr="00715CF1">
          <w:rPr>
            <w:rStyle w:val="Hipervnculo"/>
            <w:noProof/>
            <w:lang w:val="es-ES"/>
          </w:rPr>
          <w:t>4.5.2</w:t>
        </w:r>
        <w:r w:rsidR="00F81539" w:rsidRPr="00715CF1">
          <w:rPr>
            <w:rFonts w:asciiTheme="minorHAnsi" w:eastAsiaTheme="minorEastAsia" w:hAnsiTheme="minorHAnsi" w:cstheme="minorBidi"/>
            <w:i w:val="0"/>
            <w:iCs w:val="0"/>
            <w:noProof/>
            <w:sz w:val="22"/>
            <w:szCs w:val="22"/>
            <w:lang w:eastAsia="es-CO"/>
          </w:rPr>
          <w:tab/>
        </w:r>
        <w:r w:rsidR="00F81539" w:rsidRPr="00715CF1">
          <w:rPr>
            <w:rStyle w:val="Hipervnculo"/>
            <w:noProof/>
            <w:lang w:val="es-ES"/>
          </w:rPr>
          <w:t>Plan Operativo</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_Toc500762420 \h </w:instrText>
        </w:r>
        <w:r w:rsidR="00F81539" w:rsidRPr="00715CF1">
          <w:rPr>
            <w:noProof/>
            <w:webHidden/>
          </w:rPr>
        </w:r>
        <w:r w:rsidR="00F81539" w:rsidRPr="00715CF1">
          <w:rPr>
            <w:noProof/>
            <w:webHidden/>
          </w:rPr>
          <w:fldChar w:fldCharType="separate"/>
        </w:r>
        <w:r w:rsidR="00B03749">
          <w:rPr>
            <w:noProof/>
            <w:webHidden/>
          </w:rPr>
          <w:t>86</w:t>
        </w:r>
        <w:r w:rsidR="00F81539" w:rsidRPr="00715CF1">
          <w:rPr>
            <w:noProof/>
            <w:webHidden/>
          </w:rPr>
          <w:fldChar w:fldCharType="end"/>
        </w:r>
      </w:hyperlink>
    </w:p>
    <w:p w14:paraId="3800D5CC" w14:textId="7165ED8B" w:rsidR="00F81539" w:rsidRPr="00715CF1" w:rsidRDefault="00D26B1E">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762421" w:history="1">
        <w:r w:rsidR="00F81539" w:rsidRPr="00715CF1">
          <w:rPr>
            <w:rStyle w:val="Hipervnculo"/>
            <w:noProof/>
          </w:rPr>
          <w:t>4.5.3</w:t>
        </w:r>
        <w:r w:rsidR="00F81539" w:rsidRPr="00715CF1">
          <w:rPr>
            <w:rFonts w:asciiTheme="minorHAnsi" w:eastAsiaTheme="minorEastAsia" w:hAnsiTheme="minorHAnsi" w:cstheme="minorBidi"/>
            <w:i w:val="0"/>
            <w:iCs w:val="0"/>
            <w:noProof/>
            <w:sz w:val="22"/>
            <w:szCs w:val="22"/>
            <w:lang w:eastAsia="es-CO"/>
          </w:rPr>
          <w:tab/>
        </w:r>
        <w:r w:rsidR="00F81539" w:rsidRPr="00715CF1">
          <w:rPr>
            <w:rStyle w:val="Hipervnculo"/>
            <w:noProof/>
          </w:rPr>
          <w:t>Plan Informático</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_Toc500762421 \h </w:instrText>
        </w:r>
        <w:r w:rsidR="00F81539" w:rsidRPr="00715CF1">
          <w:rPr>
            <w:noProof/>
            <w:webHidden/>
          </w:rPr>
        </w:r>
        <w:r w:rsidR="00F81539" w:rsidRPr="00715CF1">
          <w:rPr>
            <w:noProof/>
            <w:webHidden/>
          </w:rPr>
          <w:fldChar w:fldCharType="separate"/>
        </w:r>
        <w:r w:rsidR="00B03749">
          <w:rPr>
            <w:noProof/>
            <w:webHidden/>
          </w:rPr>
          <w:t>91</w:t>
        </w:r>
        <w:r w:rsidR="00F81539" w:rsidRPr="00715CF1">
          <w:rPr>
            <w:noProof/>
            <w:webHidden/>
          </w:rPr>
          <w:fldChar w:fldCharType="end"/>
        </w:r>
      </w:hyperlink>
    </w:p>
    <w:p w14:paraId="1316CEF9" w14:textId="77777777" w:rsidR="00432C11" w:rsidRPr="00715CF1" w:rsidRDefault="00082D44" w:rsidP="00712F4F">
      <w:pPr>
        <w:rPr>
          <w:b/>
          <w:bCs/>
          <w:caps/>
          <w:szCs w:val="20"/>
        </w:rPr>
      </w:pPr>
      <w:r w:rsidRPr="00715CF1">
        <w:rPr>
          <w:b/>
          <w:bCs/>
          <w:caps/>
          <w:szCs w:val="20"/>
        </w:rPr>
        <w:fldChar w:fldCharType="end"/>
      </w:r>
    </w:p>
    <w:p w14:paraId="6D0EF474" w14:textId="77777777" w:rsidR="00FA616F" w:rsidRPr="00715CF1" w:rsidRDefault="00FA616F" w:rsidP="00712F4F">
      <w:pPr>
        <w:rPr>
          <w:b/>
          <w:bCs/>
          <w:caps/>
          <w:szCs w:val="20"/>
        </w:rPr>
      </w:pPr>
    </w:p>
    <w:p w14:paraId="71C509B6" w14:textId="77777777" w:rsidR="0095218A" w:rsidRPr="00715CF1" w:rsidRDefault="0095218A" w:rsidP="00712F4F">
      <w:r w:rsidRPr="00715CF1">
        <w:br w:type="page"/>
      </w:r>
    </w:p>
    <w:p w14:paraId="2F1289D3" w14:textId="77777777" w:rsidR="00712F4F" w:rsidRPr="00715CF1" w:rsidRDefault="00712F4F" w:rsidP="00712F4F"/>
    <w:p w14:paraId="753E1D1F" w14:textId="77777777" w:rsidR="005132F6" w:rsidRPr="00715CF1" w:rsidRDefault="005132F6" w:rsidP="00712F4F">
      <w:pPr>
        <w:pStyle w:val="Ttulo"/>
        <w:rPr>
          <w:rFonts w:eastAsiaTheme="minorHAnsi"/>
        </w:rPr>
      </w:pPr>
    </w:p>
    <w:p w14:paraId="6AF01450" w14:textId="77777777" w:rsidR="00712F4F" w:rsidRPr="00715CF1" w:rsidRDefault="000A5AD5" w:rsidP="00712F4F">
      <w:pPr>
        <w:pStyle w:val="Ttulo"/>
        <w:rPr>
          <w:rFonts w:eastAsiaTheme="minorHAnsi"/>
        </w:rPr>
      </w:pPr>
      <w:r w:rsidRPr="00715CF1">
        <w:rPr>
          <w:rFonts w:eastAsiaTheme="minorHAnsi"/>
        </w:rPr>
        <w:t>í</w:t>
      </w:r>
      <w:r w:rsidR="00712F4F" w:rsidRPr="00715CF1">
        <w:rPr>
          <w:rFonts w:eastAsiaTheme="minorHAnsi"/>
        </w:rPr>
        <w:t>NDICE DE TABLAS</w:t>
      </w:r>
    </w:p>
    <w:p w14:paraId="17482A31" w14:textId="77777777" w:rsidR="00194D65" w:rsidRPr="00715CF1" w:rsidRDefault="00194D65" w:rsidP="00712F4F">
      <w:pPr>
        <w:pStyle w:val="Ttulo"/>
        <w:rPr>
          <w:rFonts w:eastAsiaTheme="minorHAnsi"/>
        </w:rPr>
      </w:pPr>
    </w:p>
    <w:p w14:paraId="46874748" w14:textId="77777777" w:rsidR="00194D65" w:rsidRPr="00715CF1" w:rsidRDefault="00194D65" w:rsidP="00712F4F">
      <w:pPr>
        <w:pStyle w:val="Ttulo"/>
        <w:rPr>
          <w:rFonts w:eastAsiaTheme="minorHAnsi"/>
        </w:rPr>
      </w:pPr>
    </w:p>
    <w:p w14:paraId="4EC678CF" w14:textId="48A0C06E" w:rsidR="00F81539" w:rsidRPr="00715CF1" w:rsidRDefault="007121F5">
      <w:pPr>
        <w:pStyle w:val="Tabladeilustraciones"/>
        <w:tabs>
          <w:tab w:val="right" w:leader="dot" w:pos="8828"/>
        </w:tabs>
        <w:rPr>
          <w:rFonts w:asciiTheme="minorHAnsi" w:eastAsiaTheme="minorEastAsia" w:hAnsiTheme="minorHAnsi" w:cstheme="minorBidi"/>
          <w:noProof/>
          <w:sz w:val="22"/>
          <w:lang w:eastAsia="es-CO"/>
        </w:rPr>
      </w:pPr>
      <w:r w:rsidRPr="00715CF1">
        <w:fldChar w:fldCharType="begin"/>
      </w:r>
      <w:r w:rsidRPr="00715CF1">
        <w:instrText xml:space="preserve"> TOC \h \z \c "Tabla" </w:instrText>
      </w:r>
      <w:r w:rsidRPr="00715CF1">
        <w:fldChar w:fldCharType="separate"/>
      </w:r>
      <w:hyperlink w:anchor="_Toc500762422" w:history="1">
        <w:r w:rsidR="00F81539" w:rsidRPr="00715CF1">
          <w:rPr>
            <w:rStyle w:val="Hipervnculo"/>
            <w:noProof/>
          </w:rPr>
          <w:t>Tabla 4</w:t>
        </w:r>
        <w:r w:rsidR="00F81539" w:rsidRPr="00715CF1">
          <w:rPr>
            <w:rStyle w:val="Hipervnculo"/>
            <w:noProof/>
          </w:rPr>
          <w:noBreakHyphen/>
          <w:t>1. Estructura de los Lineamientos de Manejo Ambiental</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_Toc500762422 \h </w:instrText>
        </w:r>
        <w:r w:rsidR="00F81539" w:rsidRPr="00715CF1">
          <w:rPr>
            <w:noProof/>
            <w:webHidden/>
          </w:rPr>
        </w:r>
        <w:r w:rsidR="00F81539" w:rsidRPr="00715CF1">
          <w:rPr>
            <w:noProof/>
            <w:webHidden/>
          </w:rPr>
          <w:fldChar w:fldCharType="separate"/>
        </w:r>
        <w:r w:rsidR="00B03749">
          <w:rPr>
            <w:noProof/>
            <w:webHidden/>
          </w:rPr>
          <w:t>3</w:t>
        </w:r>
        <w:r w:rsidR="00F81539" w:rsidRPr="00715CF1">
          <w:rPr>
            <w:noProof/>
            <w:webHidden/>
          </w:rPr>
          <w:fldChar w:fldCharType="end"/>
        </w:r>
      </w:hyperlink>
    </w:p>
    <w:p w14:paraId="2F158D5E" w14:textId="45DDAED2" w:rsidR="00F81539" w:rsidRPr="00715CF1" w:rsidRDefault="00D26B1E">
      <w:pPr>
        <w:pStyle w:val="Tabladeilustraciones"/>
        <w:tabs>
          <w:tab w:val="right" w:leader="dot" w:pos="8828"/>
        </w:tabs>
        <w:rPr>
          <w:rFonts w:asciiTheme="minorHAnsi" w:eastAsiaTheme="minorEastAsia" w:hAnsiTheme="minorHAnsi" w:cstheme="minorBidi"/>
          <w:noProof/>
          <w:sz w:val="22"/>
          <w:lang w:eastAsia="es-CO"/>
        </w:rPr>
      </w:pPr>
      <w:hyperlink w:anchor="_Toc500762423" w:history="1">
        <w:r w:rsidR="00F81539" w:rsidRPr="00715CF1">
          <w:rPr>
            <w:rStyle w:val="Hipervnculo"/>
            <w:noProof/>
          </w:rPr>
          <w:t>Tabla 4</w:t>
        </w:r>
        <w:r w:rsidR="00F81539" w:rsidRPr="00715CF1">
          <w:rPr>
            <w:rStyle w:val="Hipervnculo"/>
            <w:noProof/>
          </w:rPr>
          <w:noBreakHyphen/>
          <w:t>2. Contenido de las fichas de Lineamientos de Manejo Ambiental</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_Toc500762423 \h </w:instrText>
        </w:r>
        <w:r w:rsidR="00F81539" w:rsidRPr="00715CF1">
          <w:rPr>
            <w:noProof/>
            <w:webHidden/>
          </w:rPr>
        </w:r>
        <w:r w:rsidR="00F81539" w:rsidRPr="00715CF1">
          <w:rPr>
            <w:noProof/>
            <w:webHidden/>
          </w:rPr>
          <w:fldChar w:fldCharType="separate"/>
        </w:r>
        <w:r w:rsidR="00B03749">
          <w:rPr>
            <w:noProof/>
            <w:webHidden/>
          </w:rPr>
          <w:t>4</w:t>
        </w:r>
        <w:r w:rsidR="00F81539" w:rsidRPr="00715CF1">
          <w:rPr>
            <w:noProof/>
            <w:webHidden/>
          </w:rPr>
          <w:fldChar w:fldCharType="end"/>
        </w:r>
      </w:hyperlink>
    </w:p>
    <w:p w14:paraId="68DD25C3" w14:textId="440AEC4D" w:rsidR="00F81539" w:rsidRPr="00715CF1" w:rsidRDefault="00D26B1E">
      <w:pPr>
        <w:pStyle w:val="Tabladeilustraciones"/>
        <w:tabs>
          <w:tab w:val="right" w:leader="dot" w:pos="8828"/>
        </w:tabs>
        <w:rPr>
          <w:rFonts w:asciiTheme="minorHAnsi" w:eastAsiaTheme="minorEastAsia" w:hAnsiTheme="minorHAnsi" w:cstheme="minorBidi"/>
          <w:noProof/>
          <w:sz w:val="22"/>
          <w:lang w:eastAsia="es-CO"/>
        </w:rPr>
      </w:pPr>
      <w:hyperlink w:anchor="_Toc500762424" w:history="1">
        <w:r w:rsidR="00F81539" w:rsidRPr="00715CF1">
          <w:rPr>
            <w:rStyle w:val="Hipervnculo"/>
            <w:rFonts w:eastAsia="Calibri"/>
            <w:noProof/>
          </w:rPr>
          <w:t>Tabla 4</w:t>
        </w:r>
        <w:r w:rsidR="00F81539" w:rsidRPr="00715CF1">
          <w:rPr>
            <w:rStyle w:val="Hipervnculo"/>
            <w:rFonts w:eastAsia="Calibri"/>
            <w:noProof/>
          </w:rPr>
          <w:noBreakHyphen/>
          <w:t>3</w:t>
        </w:r>
        <w:r w:rsidR="00F81539" w:rsidRPr="00715CF1">
          <w:rPr>
            <w:rStyle w:val="Hipervnculo"/>
            <w:rFonts w:eastAsia="Calibri" w:cs="Times New Roman"/>
            <w:noProof/>
          </w:rPr>
          <w:t xml:space="preserve"> Georreferenciación del punto de captación solicitado</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_Toc500762424 \h </w:instrText>
        </w:r>
        <w:r w:rsidR="00F81539" w:rsidRPr="00715CF1">
          <w:rPr>
            <w:noProof/>
            <w:webHidden/>
          </w:rPr>
        </w:r>
        <w:r w:rsidR="00F81539" w:rsidRPr="00715CF1">
          <w:rPr>
            <w:noProof/>
            <w:webHidden/>
          </w:rPr>
          <w:fldChar w:fldCharType="separate"/>
        </w:r>
        <w:r w:rsidR="00B03749">
          <w:rPr>
            <w:b/>
            <w:bCs/>
            <w:noProof/>
            <w:webHidden/>
            <w:lang w:val="es-ES"/>
          </w:rPr>
          <w:t>¡Error! Marcador no definido.</w:t>
        </w:r>
        <w:r w:rsidR="00F81539" w:rsidRPr="00715CF1">
          <w:rPr>
            <w:noProof/>
            <w:webHidden/>
          </w:rPr>
          <w:fldChar w:fldCharType="end"/>
        </w:r>
      </w:hyperlink>
    </w:p>
    <w:p w14:paraId="06FEA926" w14:textId="32DF6825" w:rsidR="00F81539" w:rsidRPr="00715CF1" w:rsidRDefault="00D26B1E">
      <w:pPr>
        <w:pStyle w:val="Tabladeilustraciones"/>
        <w:tabs>
          <w:tab w:val="right" w:leader="dot" w:pos="8828"/>
        </w:tabs>
        <w:rPr>
          <w:rFonts w:asciiTheme="minorHAnsi" w:eastAsiaTheme="minorEastAsia" w:hAnsiTheme="minorHAnsi" w:cstheme="minorBidi"/>
          <w:noProof/>
          <w:sz w:val="22"/>
          <w:lang w:eastAsia="es-CO"/>
        </w:rPr>
      </w:pPr>
      <w:hyperlink w:anchor="_Toc500762425" w:history="1">
        <w:r w:rsidR="00F81539" w:rsidRPr="00715CF1">
          <w:rPr>
            <w:rStyle w:val="Hipervnculo"/>
            <w:noProof/>
          </w:rPr>
          <w:t>Tabla 4</w:t>
        </w:r>
        <w:r w:rsidR="00F81539" w:rsidRPr="00715CF1">
          <w:rPr>
            <w:rStyle w:val="Hipervnculo"/>
            <w:noProof/>
          </w:rPr>
          <w:noBreakHyphen/>
          <w:t xml:space="preserve">4. Información de los representantes </w:t>
        </w:r>
        <w:r w:rsidR="004E4111">
          <w:rPr>
            <w:rStyle w:val="Hipervnculo"/>
            <w:noProof/>
          </w:rPr>
          <w:t>municipales</w:t>
        </w:r>
        <w:r w:rsidR="00F81539" w:rsidRPr="00715CF1">
          <w:rPr>
            <w:rStyle w:val="Hipervnculo"/>
            <w:noProof/>
          </w:rPr>
          <w:t>.</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_Toc500762425 \h </w:instrText>
        </w:r>
        <w:r w:rsidR="00F81539" w:rsidRPr="00715CF1">
          <w:rPr>
            <w:noProof/>
            <w:webHidden/>
          </w:rPr>
        </w:r>
        <w:r w:rsidR="00F81539" w:rsidRPr="00715CF1">
          <w:rPr>
            <w:noProof/>
            <w:webHidden/>
          </w:rPr>
          <w:fldChar w:fldCharType="separate"/>
        </w:r>
        <w:r w:rsidR="00B03749">
          <w:rPr>
            <w:noProof/>
            <w:webHidden/>
          </w:rPr>
          <w:t>92</w:t>
        </w:r>
        <w:r w:rsidR="00F81539" w:rsidRPr="00715CF1">
          <w:rPr>
            <w:noProof/>
            <w:webHidden/>
          </w:rPr>
          <w:fldChar w:fldCharType="end"/>
        </w:r>
      </w:hyperlink>
    </w:p>
    <w:p w14:paraId="72ABBB38" w14:textId="77777777" w:rsidR="00712F4F" w:rsidRPr="00715CF1" w:rsidRDefault="007121F5" w:rsidP="00194D65">
      <w:pPr>
        <w:spacing w:line="276" w:lineRule="auto"/>
      </w:pPr>
      <w:r w:rsidRPr="00715CF1">
        <w:fldChar w:fldCharType="end"/>
      </w:r>
    </w:p>
    <w:p w14:paraId="413A37D3" w14:textId="77777777" w:rsidR="00082D44" w:rsidRPr="00715CF1" w:rsidRDefault="00082D44" w:rsidP="00194D65">
      <w:pPr>
        <w:spacing w:line="276" w:lineRule="auto"/>
      </w:pPr>
    </w:p>
    <w:p w14:paraId="717C6374" w14:textId="77777777" w:rsidR="00082D44" w:rsidRPr="00715CF1" w:rsidRDefault="00082D44" w:rsidP="00194D65">
      <w:pPr>
        <w:spacing w:line="276" w:lineRule="auto"/>
      </w:pPr>
    </w:p>
    <w:p w14:paraId="4C00561F" w14:textId="77777777" w:rsidR="00082D44" w:rsidRPr="00715CF1" w:rsidRDefault="00082D44" w:rsidP="00082D44">
      <w:pPr>
        <w:pStyle w:val="Ttulo"/>
        <w:rPr>
          <w:rFonts w:eastAsiaTheme="minorHAnsi"/>
        </w:rPr>
      </w:pPr>
      <w:r w:rsidRPr="00715CF1">
        <w:rPr>
          <w:rFonts w:eastAsiaTheme="minorHAnsi"/>
        </w:rPr>
        <w:t>íNDICE DE FIGURAS</w:t>
      </w:r>
    </w:p>
    <w:p w14:paraId="43F4BC34" w14:textId="77777777" w:rsidR="00082D44" w:rsidRPr="00715CF1" w:rsidRDefault="00082D44" w:rsidP="00194D65">
      <w:pPr>
        <w:spacing w:line="276" w:lineRule="auto"/>
      </w:pPr>
    </w:p>
    <w:p w14:paraId="1EE4E1AC" w14:textId="77777777" w:rsidR="00082D44" w:rsidRPr="00715CF1" w:rsidRDefault="00082D44" w:rsidP="00194D65">
      <w:pPr>
        <w:spacing w:line="276" w:lineRule="auto"/>
      </w:pPr>
    </w:p>
    <w:p w14:paraId="4DB24199" w14:textId="122B7DC3" w:rsidR="00F81539" w:rsidRPr="00715CF1" w:rsidRDefault="00082D44">
      <w:pPr>
        <w:pStyle w:val="Tabladeilustraciones"/>
        <w:tabs>
          <w:tab w:val="right" w:leader="dot" w:pos="8828"/>
        </w:tabs>
        <w:rPr>
          <w:rFonts w:asciiTheme="minorHAnsi" w:eastAsiaTheme="minorEastAsia" w:hAnsiTheme="minorHAnsi" w:cstheme="minorBidi"/>
          <w:noProof/>
          <w:sz w:val="22"/>
          <w:lang w:eastAsia="es-CO"/>
        </w:rPr>
      </w:pPr>
      <w:r w:rsidRPr="00715CF1">
        <w:fldChar w:fldCharType="begin"/>
      </w:r>
      <w:r w:rsidRPr="00715CF1">
        <w:instrText xml:space="preserve"> TOC \h \z \c "Figura" </w:instrText>
      </w:r>
      <w:r w:rsidRPr="00715CF1">
        <w:fldChar w:fldCharType="separate"/>
      </w:r>
      <w:hyperlink w:anchor="_Toc500762426" w:history="1">
        <w:r w:rsidR="00F81539" w:rsidRPr="00715CF1">
          <w:rPr>
            <w:rStyle w:val="Hipervnculo"/>
            <w:noProof/>
          </w:rPr>
          <w:t>Figura 4</w:t>
        </w:r>
        <w:r w:rsidR="00F81539" w:rsidRPr="00715CF1">
          <w:rPr>
            <w:rStyle w:val="Hipervnculo"/>
            <w:noProof/>
          </w:rPr>
          <w:noBreakHyphen/>
          <w:t>1. Caja control de contingencia</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_Toc500762426 \h </w:instrText>
        </w:r>
        <w:r w:rsidR="00F81539" w:rsidRPr="00715CF1">
          <w:rPr>
            <w:noProof/>
            <w:webHidden/>
          </w:rPr>
        </w:r>
        <w:r w:rsidR="00F81539" w:rsidRPr="00715CF1">
          <w:rPr>
            <w:noProof/>
            <w:webHidden/>
          </w:rPr>
          <w:fldChar w:fldCharType="separate"/>
        </w:r>
        <w:r w:rsidR="00B03749">
          <w:rPr>
            <w:noProof/>
            <w:webHidden/>
          </w:rPr>
          <w:t>78</w:t>
        </w:r>
        <w:r w:rsidR="00F81539" w:rsidRPr="00715CF1">
          <w:rPr>
            <w:noProof/>
            <w:webHidden/>
          </w:rPr>
          <w:fldChar w:fldCharType="end"/>
        </w:r>
      </w:hyperlink>
    </w:p>
    <w:p w14:paraId="4A8B7AAD" w14:textId="569001AA" w:rsidR="00F81539" w:rsidRPr="00715CF1" w:rsidRDefault="00D26B1E">
      <w:pPr>
        <w:pStyle w:val="Tabladeilustraciones"/>
        <w:tabs>
          <w:tab w:val="right" w:leader="dot" w:pos="8828"/>
        </w:tabs>
        <w:rPr>
          <w:rFonts w:asciiTheme="minorHAnsi" w:eastAsiaTheme="minorEastAsia" w:hAnsiTheme="minorHAnsi" w:cstheme="minorBidi"/>
          <w:noProof/>
          <w:sz w:val="22"/>
          <w:lang w:eastAsia="es-CO"/>
        </w:rPr>
      </w:pPr>
      <w:hyperlink w:anchor="_Toc500762427" w:history="1">
        <w:r w:rsidR="00F81539" w:rsidRPr="00715CF1">
          <w:rPr>
            <w:rStyle w:val="Hipervnculo"/>
            <w:noProof/>
          </w:rPr>
          <w:t>Figura 4</w:t>
        </w:r>
        <w:r w:rsidR="00F81539" w:rsidRPr="00715CF1">
          <w:rPr>
            <w:rStyle w:val="Hipervnculo"/>
            <w:noProof/>
          </w:rPr>
          <w:noBreakHyphen/>
          <w:t>2. Localización Puntos de control y Skimmer, Pailitas-1X</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_Toc500762427 \h </w:instrText>
        </w:r>
        <w:r w:rsidR="00F81539" w:rsidRPr="00715CF1">
          <w:rPr>
            <w:noProof/>
            <w:webHidden/>
          </w:rPr>
        </w:r>
        <w:r w:rsidR="00F81539" w:rsidRPr="00715CF1">
          <w:rPr>
            <w:noProof/>
            <w:webHidden/>
          </w:rPr>
          <w:fldChar w:fldCharType="separate"/>
        </w:r>
        <w:r w:rsidR="00B03749">
          <w:rPr>
            <w:noProof/>
            <w:webHidden/>
          </w:rPr>
          <w:t>78</w:t>
        </w:r>
        <w:r w:rsidR="00F81539" w:rsidRPr="00715CF1">
          <w:rPr>
            <w:noProof/>
            <w:webHidden/>
          </w:rPr>
          <w:fldChar w:fldCharType="end"/>
        </w:r>
      </w:hyperlink>
    </w:p>
    <w:p w14:paraId="63EE0E7F" w14:textId="2F46AE38" w:rsidR="00F81539" w:rsidRPr="00715CF1" w:rsidRDefault="00D26B1E">
      <w:pPr>
        <w:pStyle w:val="Tabladeilustraciones"/>
        <w:tabs>
          <w:tab w:val="right" w:leader="dot" w:pos="8828"/>
        </w:tabs>
        <w:rPr>
          <w:rFonts w:asciiTheme="minorHAnsi" w:eastAsiaTheme="minorEastAsia" w:hAnsiTheme="minorHAnsi" w:cstheme="minorBidi"/>
          <w:noProof/>
          <w:sz w:val="22"/>
          <w:lang w:eastAsia="es-CO"/>
        </w:rPr>
      </w:pPr>
      <w:hyperlink w:anchor="_Toc500762428" w:history="1">
        <w:r w:rsidR="00F81539" w:rsidRPr="00715CF1">
          <w:rPr>
            <w:rStyle w:val="Hipervnculo"/>
            <w:noProof/>
          </w:rPr>
          <w:t>Figura 4</w:t>
        </w:r>
        <w:r w:rsidR="00F81539" w:rsidRPr="00715CF1">
          <w:rPr>
            <w:rStyle w:val="Hipervnculo"/>
            <w:noProof/>
          </w:rPr>
          <w:noBreakHyphen/>
          <w:t>3.</w:t>
        </w:r>
        <w:r w:rsidR="00F81539" w:rsidRPr="00715CF1">
          <w:rPr>
            <w:rStyle w:val="Hipervnculo"/>
            <w:noProof/>
            <w:lang w:val="es-ES" w:eastAsia="es-ES"/>
          </w:rPr>
          <w:t xml:space="preserve"> Ejemplo de Plan de acción y notificación en la locación Pailitas-1X</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_Toc500762428 \h </w:instrText>
        </w:r>
        <w:r w:rsidR="00F81539" w:rsidRPr="00715CF1">
          <w:rPr>
            <w:noProof/>
            <w:webHidden/>
          </w:rPr>
        </w:r>
        <w:r w:rsidR="00F81539" w:rsidRPr="00715CF1">
          <w:rPr>
            <w:noProof/>
            <w:webHidden/>
          </w:rPr>
          <w:fldChar w:fldCharType="separate"/>
        </w:r>
        <w:r w:rsidR="00B03749">
          <w:rPr>
            <w:noProof/>
            <w:webHidden/>
          </w:rPr>
          <w:t>85</w:t>
        </w:r>
        <w:r w:rsidR="00F81539" w:rsidRPr="00715CF1">
          <w:rPr>
            <w:noProof/>
            <w:webHidden/>
          </w:rPr>
          <w:fldChar w:fldCharType="end"/>
        </w:r>
      </w:hyperlink>
    </w:p>
    <w:p w14:paraId="3EAEFB33" w14:textId="38B777F4" w:rsidR="00F81539" w:rsidRPr="00715CF1" w:rsidRDefault="00D26B1E">
      <w:pPr>
        <w:pStyle w:val="Tabladeilustraciones"/>
        <w:tabs>
          <w:tab w:val="right" w:leader="dot" w:pos="8828"/>
        </w:tabs>
        <w:rPr>
          <w:rFonts w:asciiTheme="minorHAnsi" w:eastAsiaTheme="minorEastAsia" w:hAnsiTheme="minorHAnsi" w:cstheme="minorBidi"/>
          <w:noProof/>
          <w:sz w:val="22"/>
          <w:lang w:eastAsia="es-CO"/>
        </w:rPr>
      </w:pPr>
      <w:hyperlink w:anchor="_Toc500762429" w:history="1">
        <w:r w:rsidR="00F81539" w:rsidRPr="00715CF1">
          <w:rPr>
            <w:rStyle w:val="Hipervnculo"/>
            <w:noProof/>
          </w:rPr>
          <w:t>Figura 4</w:t>
        </w:r>
        <w:r w:rsidR="00F81539" w:rsidRPr="00715CF1">
          <w:rPr>
            <w:rStyle w:val="Hipervnculo"/>
            <w:noProof/>
          </w:rPr>
          <w:noBreakHyphen/>
          <w:t>4.</w:t>
        </w:r>
        <w:r w:rsidR="00F81539" w:rsidRPr="00715CF1">
          <w:rPr>
            <w:rStyle w:val="Hipervnculo"/>
            <w:noProof/>
            <w:lang w:val="es-ES" w:eastAsia="es-ES"/>
          </w:rPr>
          <w:t xml:space="preserve"> </w:t>
        </w:r>
        <w:r w:rsidR="00F81539" w:rsidRPr="00715CF1">
          <w:rPr>
            <w:rStyle w:val="Hipervnculo"/>
            <w:noProof/>
          </w:rPr>
          <w:t>Plan de Control Acciones y Respuestas en un derrame de hidrocarburo</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_Toc500762429 \h </w:instrText>
        </w:r>
        <w:r w:rsidR="00F81539" w:rsidRPr="00715CF1">
          <w:rPr>
            <w:noProof/>
            <w:webHidden/>
          </w:rPr>
        </w:r>
        <w:r w:rsidR="00F81539" w:rsidRPr="00715CF1">
          <w:rPr>
            <w:noProof/>
            <w:webHidden/>
          </w:rPr>
          <w:fldChar w:fldCharType="separate"/>
        </w:r>
        <w:r w:rsidR="00B03749">
          <w:rPr>
            <w:noProof/>
            <w:webHidden/>
          </w:rPr>
          <w:t>87</w:t>
        </w:r>
        <w:r w:rsidR="00F81539" w:rsidRPr="00715CF1">
          <w:rPr>
            <w:noProof/>
            <w:webHidden/>
          </w:rPr>
          <w:fldChar w:fldCharType="end"/>
        </w:r>
      </w:hyperlink>
    </w:p>
    <w:p w14:paraId="59E79DEE" w14:textId="13E4864F" w:rsidR="00F81539" w:rsidRPr="00715CF1" w:rsidRDefault="00D26B1E">
      <w:pPr>
        <w:pStyle w:val="Tabladeilustraciones"/>
        <w:tabs>
          <w:tab w:val="right" w:leader="dot" w:pos="8828"/>
        </w:tabs>
        <w:rPr>
          <w:rFonts w:asciiTheme="minorHAnsi" w:eastAsiaTheme="minorEastAsia" w:hAnsiTheme="minorHAnsi" w:cstheme="minorBidi"/>
          <w:noProof/>
          <w:sz w:val="22"/>
          <w:lang w:eastAsia="es-CO"/>
        </w:rPr>
      </w:pPr>
      <w:hyperlink w:anchor="_Toc500762430" w:history="1">
        <w:r w:rsidR="00F81539" w:rsidRPr="00715CF1">
          <w:rPr>
            <w:rStyle w:val="Hipervnculo"/>
            <w:noProof/>
          </w:rPr>
          <w:t>Figura 4</w:t>
        </w:r>
        <w:r w:rsidR="00F81539" w:rsidRPr="00715CF1">
          <w:rPr>
            <w:rStyle w:val="Hipervnculo"/>
            <w:noProof/>
          </w:rPr>
          <w:noBreakHyphen/>
          <w:t>5.</w:t>
        </w:r>
        <w:r w:rsidR="00F81539" w:rsidRPr="00715CF1">
          <w:rPr>
            <w:rStyle w:val="Hipervnculo"/>
            <w:noProof/>
            <w:lang w:val="es-ES" w:eastAsia="es-ES"/>
          </w:rPr>
          <w:t xml:space="preserve"> </w:t>
        </w:r>
        <w:r w:rsidR="00F81539" w:rsidRPr="00715CF1">
          <w:rPr>
            <w:rStyle w:val="Hipervnculo"/>
            <w:noProof/>
          </w:rPr>
          <w:t>Plan de Control Acciones y Respuestas Fallas en el Sistema de Tratamiento Aguas Residuales</w:t>
        </w:r>
        <w:r w:rsidR="00F81539" w:rsidRPr="00715CF1">
          <w:rPr>
            <w:noProof/>
            <w:webHidden/>
          </w:rPr>
          <w:tab/>
        </w:r>
        <w:r w:rsidR="00F81539" w:rsidRPr="00715CF1">
          <w:rPr>
            <w:noProof/>
            <w:webHidden/>
          </w:rPr>
          <w:fldChar w:fldCharType="begin"/>
        </w:r>
        <w:r w:rsidR="00F81539" w:rsidRPr="00715CF1">
          <w:rPr>
            <w:noProof/>
            <w:webHidden/>
          </w:rPr>
          <w:instrText xml:space="preserve"> PAGEREF _Toc500762430 \h </w:instrText>
        </w:r>
        <w:r w:rsidR="00F81539" w:rsidRPr="00715CF1">
          <w:rPr>
            <w:noProof/>
            <w:webHidden/>
          </w:rPr>
        </w:r>
        <w:r w:rsidR="00F81539" w:rsidRPr="00715CF1">
          <w:rPr>
            <w:noProof/>
            <w:webHidden/>
          </w:rPr>
          <w:fldChar w:fldCharType="separate"/>
        </w:r>
        <w:r w:rsidR="00B03749">
          <w:rPr>
            <w:noProof/>
            <w:webHidden/>
          </w:rPr>
          <w:t>89</w:t>
        </w:r>
        <w:r w:rsidR="00F81539" w:rsidRPr="00715CF1">
          <w:rPr>
            <w:noProof/>
            <w:webHidden/>
          </w:rPr>
          <w:fldChar w:fldCharType="end"/>
        </w:r>
      </w:hyperlink>
    </w:p>
    <w:p w14:paraId="25A29B77" w14:textId="77777777" w:rsidR="00082D44" w:rsidRPr="00715CF1" w:rsidRDefault="00082D44" w:rsidP="00194D65">
      <w:pPr>
        <w:spacing w:line="276" w:lineRule="auto"/>
      </w:pPr>
      <w:r w:rsidRPr="00715CF1">
        <w:fldChar w:fldCharType="end"/>
      </w:r>
    </w:p>
    <w:p w14:paraId="6A32DC33" w14:textId="77777777" w:rsidR="00B961E5" w:rsidRPr="00715CF1" w:rsidRDefault="00B961E5" w:rsidP="00194D65">
      <w:pPr>
        <w:spacing w:line="276" w:lineRule="auto"/>
      </w:pPr>
      <w:r w:rsidRPr="00715CF1">
        <w:br w:type="page"/>
      </w:r>
    </w:p>
    <w:p w14:paraId="3C3684AB" w14:textId="77777777" w:rsidR="00B961E5" w:rsidRPr="00715CF1" w:rsidRDefault="00B961E5" w:rsidP="00194D65">
      <w:pPr>
        <w:spacing w:line="276" w:lineRule="auto"/>
      </w:pPr>
    </w:p>
    <w:p w14:paraId="128C5C6E" w14:textId="77777777" w:rsidR="00B145BE" w:rsidRPr="00715CF1" w:rsidRDefault="00137E5C" w:rsidP="00B961E5">
      <w:pPr>
        <w:pStyle w:val="Ttulo1"/>
      </w:pPr>
      <w:bookmarkStart w:id="0" w:name="_Toc500762408"/>
      <w:r w:rsidRPr="00715CF1">
        <w:t>PLANES Y PROGRAMAS</w:t>
      </w:r>
      <w:bookmarkEnd w:id="0"/>
    </w:p>
    <w:p w14:paraId="2DC2A64D" w14:textId="77777777" w:rsidR="00B576C2" w:rsidRPr="00715CF1" w:rsidRDefault="00B576C2" w:rsidP="00E27A17">
      <w:pPr>
        <w:spacing w:after="120"/>
        <w:rPr>
          <w:szCs w:val="20"/>
        </w:rPr>
      </w:pPr>
    </w:p>
    <w:p w14:paraId="1F72B69C" w14:textId="77777777" w:rsidR="00376B6B" w:rsidRPr="00715CF1" w:rsidRDefault="00B22739" w:rsidP="00502824">
      <w:pPr>
        <w:pStyle w:val="Ttulo2"/>
      </w:pPr>
      <w:bookmarkStart w:id="1" w:name="_Toc500762409"/>
      <w:r w:rsidRPr="00715CF1">
        <w:t>INTRODUCCIÓN</w:t>
      </w:r>
      <w:bookmarkEnd w:id="1"/>
    </w:p>
    <w:p w14:paraId="0ED441F6" w14:textId="77777777" w:rsidR="00137E5C" w:rsidRPr="00715CF1" w:rsidRDefault="00137E5C" w:rsidP="00137E5C">
      <w:pPr>
        <w:rPr>
          <w:szCs w:val="20"/>
        </w:rPr>
      </w:pPr>
    </w:p>
    <w:p w14:paraId="7FF3322F" w14:textId="087D098D" w:rsidR="000B34A6" w:rsidRPr="00715CF1" w:rsidRDefault="00BD4BA3" w:rsidP="000B34A6">
      <w:pPr>
        <w:rPr>
          <w:szCs w:val="20"/>
        </w:rPr>
      </w:pPr>
      <w:r w:rsidRPr="00715CF1">
        <w:t xml:space="preserve">El presente </w:t>
      </w:r>
      <w:r w:rsidR="00B03749">
        <w:t xml:space="preserve">capitulo </w:t>
      </w:r>
      <w:r w:rsidR="00D9350C" w:rsidRPr="00715CF1">
        <w:t xml:space="preserve"> denominado </w:t>
      </w:r>
      <w:r w:rsidR="00DF0D3C" w:rsidRPr="00715CF1">
        <w:t>“</w:t>
      </w:r>
      <w:r w:rsidR="00D9350C" w:rsidRPr="00715CF1">
        <w:t xml:space="preserve">Lineamientos de Manejo Ambiental – </w:t>
      </w:r>
      <w:r w:rsidR="00DF0D3C" w:rsidRPr="00715CF1">
        <w:t xml:space="preserve">(en adelante </w:t>
      </w:r>
      <w:r w:rsidR="00D9350C" w:rsidRPr="00715CF1">
        <w:t>LMA</w:t>
      </w:r>
      <w:r w:rsidR="00DF0D3C" w:rsidRPr="00715CF1">
        <w:t>)”</w:t>
      </w:r>
      <w:r w:rsidRPr="00715CF1">
        <w:t xml:space="preserve"> establece las estrategias para el desarrollo de las actividades del proyecto de </w:t>
      </w:r>
      <w:r w:rsidR="00C8104C" w:rsidRPr="00715CF1">
        <w:t>P</w:t>
      </w:r>
      <w:r w:rsidRPr="00715CF1">
        <w:t xml:space="preserve">erforación del </w:t>
      </w:r>
      <w:r w:rsidR="00C8104C" w:rsidRPr="00715CF1">
        <w:t>P</w:t>
      </w:r>
      <w:r w:rsidRPr="00715CF1">
        <w:t xml:space="preserve">ozo </w:t>
      </w:r>
      <w:r w:rsidR="00C8104C" w:rsidRPr="00715CF1">
        <w:t>E</w:t>
      </w:r>
      <w:r w:rsidRPr="00715CF1">
        <w:t>stratigráfico</w:t>
      </w:r>
      <w:r w:rsidR="00C8104C" w:rsidRPr="00715CF1">
        <w:t xml:space="preserve"> ANH</w:t>
      </w:r>
      <w:r w:rsidRPr="00715CF1">
        <w:t xml:space="preserve"> </w:t>
      </w:r>
      <w:r w:rsidR="00152C57" w:rsidRPr="00715CF1">
        <w:t>Pailitas–1X</w:t>
      </w:r>
      <w:r w:rsidR="00D9350C" w:rsidRPr="00715CF1">
        <w:t>, en adelante el Proyecto</w:t>
      </w:r>
      <w:r w:rsidRPr="00715CF1">
        <w:t>, teniendo en cuenta los resultados de la caracterización de la línea base y de la evaluación ambiental y considerando el cumplimiento de normatividad ambiental vigente</w:t>
      </w:r>
      <w:r w:rsidR="003A7150" w:rsidRPr="00715CF1">
        <w:t xml:space="preserve"> en cuanto al manejo de los recursos naturales</w:t>
      </w:r>
      <w:r w:rsidR="000B34A6" w:rsidRPr="00715CF1">
        <w:t xml:space="preserve">, </w:t>
      </w:r>
      <w:r w:rsidR="00CF56C5" w:rsidRPr="00715CF1">
        <w:t xml:space="preserve">porque la actividad de </w:t>
      </w:r>
      <w:r w:rsidR="00402207" w:rsidRPr="00715CF1">
        <w:t>perforación</w:t>
      </w:r>
      <w:r w:rsidR="00CF56C5" w:rsidRPr="00715CF1">
        <w:t xml:space="preserve"> de pozos estratigráficos, al no ser una actividad exploratoria sino de carácter investigativo, no </w:t>
      </w:r>
      <w:r w:rsidR="00402207" w:rsidRPr="00715CF1">
        <w:t>está</w:t>
      </w:r>
      <w:r w:rsidR="00CF56C5" w:rsidRPr="00715CF1">
        <w:t xml:space="preserve"> contemplada dentro del Decreto</w:t>
      </w:r>
      <w:r w:rsidR="00402207" w:rsidRPr="00715CF1">
        <w:t xml:space="preserve"> 1076 de 2015</w:t>
      </w:r>
      <w:r w:rsidR="00CF56C5" w:rsidRPr="00715CF1">
        <w:t xml:space="preserve"> que reglamenta las actividades sujetas a licenciamiento ambiental. I</w:t>
      </w:r>
      <w:r w:rsidR="003A7150" w:rsidRPr="00715CF1">
        <w:t xml:space="preserve">gualmente se tienen en cuenta </w:t>
      </w:r>
      <w:r w:rsidR="000B34A6" w:rsidRPr="00715CF1">
        <w:t xml:space="preserve">las políticas ambientales de la </w:t>
      </w:r>
      <w:r w:rsidR="003A7150" w:rsidRPr="00715CF1">
        <w:t>Agencia Nacional de Hidrocarburos ANH y de la empresa contratista, de modo que las medidas de manejo garanticen el desarrollo del proyecto en armonía con el entorno donde se ejecutará</w:t>
      </w:r>
      <w:r w:rsidRPr="00715CF1">
        <w:t>.</w:t>
      </w:r>
      <w:r w:rsidR="000B34A6" w:rsidRPr="00715CF1">
        <w:rPr>
          <w:szCs w:val="20"/>
        </w:rPr>
        <w:t xml:space="preserve"> </w:t>
      </w:r>
    </w:p>
    <w:p w14:paraId="2FD941A4" w14:textId="77777777" w:rsidR="000B34A6" w:rsidRPr="00715CF1" w:rsidRDefault="000B34A6" w:rsidP="00BD4BA3"/>
    <w:p w14:paraId="3CB80120" w14:textId="2AD4EF8F" w:rsidR="00BD4BA3" w:rsidRPr="00715CF1" w:rsidRDefault="00BD4BA3" w:rsidP="00BD4BA3">
      <w:r w:rsidRPr="00715CF1">
        <w:t>Las fichas que se presentan a continuac</w:t>
      </w:r>
      <w:r w:rsidR="00D9350C" w:rsidRPr="00715CF1">
        <w:t>ión para los componentes físico y</w:t>
      </w:r>
      <w:r w:rsidRPr="00715CF1">
        <w:t xml:space="preserve"> biótico se elaboraron con el fin de establecer las medidas de manejo ambiental para prevenir, mitigar y controlar los impactos potenciales o de alta probabilidad de ocurrencia identificados en el Capítulo </w:t>
      </w:r>
      <w:r w:rsidR="0005206F" w:rsidRPr="00715CF1">
        <w:t>3</w:t>
      </w:r>
      <w:r w:rsidRPr="00715CF1">
        <w:t xml:space="preserve"> del presente </w:t>
      </w:r>
      <w:r w:rsidR="00B03749">
        <w:t>capitulo</w:t>
      </w:r>
      <w:r w:rsidRPr="00715CF1">
        <w:t xml:space="preserve">. </w:t>
      </w:r>
    </w:p>
    <w:p w14:paraId="7A100C93" w14:textId="77777777" w:rsidR="00970393" w:rsidRPr="00715CF1" w:rsidRDefault="00970393" w:rsidP="00970393">
      <w:pPr>
        <w:rPr>
          <w:szCs w:val="20"/>
        </w:rPr>
      </w:pPr>
    </w:p>
    <w:p w14:paraId="54BF6F71" w14:textId="77777777" w:rsidR="00A12891" w:rsidRPr="00715CF1" w:rsidRDefault="00970393" w:rsidP="00E27A17">
      <w:pPr>
        <w:rPr>
          <w:szCs w:val="20"/>
        </w:rPr>
      </w:pPr>
      <w:r w:rsidRPr="00715CF1">
        <w:rPr>
          <w:szCs w:val="20"/>
        </w:rPr>
        <w:t>Su</w:t>
      </w:r>
      <w:r w:rsidR="002865B3" w:rsidRPr="00715CF1">
        <w:rPr>
          <w:szCs w:val="20"/>
        </w:rPr>
        <w:t xml:space="preserve"> </w:t>
      </w:r>
      <w:r w:rsidRPr="00715CF1">
        <w:rPr>
          <w:szCs w:val="20"/>
        </w:rPr>
        <w:t>estructura está conformada por los programas</w:t>
      </w:r>
      <w:r w:rsidR="00D9350C" w:rsidRPr="00715CF1">
        <w:rPr>
          <w:szCs w:val="20"/>
        </w:rPr>
        <w:t xml:space="preserve"> </w:t>
      </w:r>
      <w:r w:rsidRPr="00715CF1">
        <w:rPr>
          <w:szCs w:val="20"/>
        </w:rPr>
        <w:t xml:space="preserve">de manejo ambiental </w:t>
      </w:r>
      <w:r w:rsidR="00FC0AC0" w:rsidRPr="00715CF1">
        <w:rPr>
          <w:szCs w:val="20"/>
        </w:rPr>
        <w:t>y el</w:t>
      </w:r>
      <w:r w:rsidRPr="00715CF1">
        <w:rPr>
          <w:szCs w:val="20"/>
        </w:rPr>
        <w:t xml:space="preserve"> programa de seguimiento y monitoreo de </w:t>
      </w:r>
      <w:proofErr w:type="gramStart"/>
      <w:r w:rsidRPr="00715CF1">
        <w:rPr>
          <w:szCs w:val="20"/>
        </w:rPr>
        <w:t>los mismos</w:t>
      </w:r>
      <w:proofErr w:type="gramEnd"/>
      <w:r w:rsidRPr="00715CF1">
        <w:rPr>
          <w:szCs w:val="20"/>
        </w:rPr>
        <w:t>.</w:t>
      </w:r>
    </w:p>
    <w:p w14:paraId="4F232E9F" w14:textId="77777777" w:rsidR="00137E5C" w:rsidRPr="00715CF1" w:rsidRDefault="00137E5C" w:rsidP="00DF0D3C">
      <w:pPr>
        <w:spacing w:after="120"/>
        <w:rPr>
          <w:szCs w:val="20"/>
        </w:rPr>
      </w:pPr>
    </w:p>
    <w:p w14:paraId="13C06B2C" w14:textId="77777777" w:rsidR="00137E5C" w:rsidRPr="00715CF1" w:rsidRDefault="00B22739" w:rsidP="00442D43">
      <w:pPr>
        <w:pStyle w:val="Ttulo2"/>
      </w:pPr>
      <w:bookmarkStart w:id="2" w:name="_Toc500762410"/>
      <w:r w:rsidRPr="00715CF1">
        <w:t>ESTRUCTURA DE LOS LINEAMIENTOS DE MANEJO AMBIENTAL</w:t>
      </w:r>
      <w:bookmarkEnd w:id="2"/>
    </w:p>
    <w:p w14:paraId="57DC2F8E" w14:textId="77777777" w:rsidR="00376B6B" w:rsidRPr="00715CF1" w:rsidRDefault="00376B6B" w:rsidP="00376B6B">
      <w:pPr>
        <w:rPr>
          <w:szCs w:val="20"/>
        </w:rPr>
      </w:pPr>
    </w:p>
    <w:p w14:paraId="351939BF" w14:textId="01C8FD73" w:rsidR="0020699F" w:rsidRPr="00715CF1" w:rsidRDefault="00970393" w:rsidP="0020699F">
      <w:pPr>
        <w:keepNext/>
        <w:rPr>
          <w:szCs w:val="20"/>
        </w:rPr>
      </w:pPr>
      <w:r w:rsidRPr="00715CF1">
        <w:rPr>
          <w:szCs w:val="20"/>
        </w:rPr>
        <w:t xml:space="preserve">Con la finalidad de dar alcance a todas las actividades del Proyecto y establecer las medidas ambientales para controlar los impactos potenciales que se generarán sobre los componentes </w:t>
      </w:r>
      <w:r w:rsidR="0005206F" w:rsidRPr="00715CF1">
        <w:rPr>
          <w:szCs w:val="20"/>
        </w:rPr>
        <w:t xml:space="preserve">físico y </w:t>
      </w:r>
      <w:r w:rsidRPr="00715CF1">
        <w:rPr>
          <w:szCs w:val="20"/>
        </w:rPr>
        <w:t>biótico</w:t>
      </w:r>
      <w:r w:rsidR="00FC0AC0" w:rsidRPr="00715CF1">
        <w:rPr>
          <w:szCs w:val="20"/>
        </w:rPr>
        <w:t xml:space="preserve"> </w:t>
      </w:r>
      <w:r w:rsidRPr="00715CF1">
        <w:rPr>
          <w:szCs w:val="20"/>
        </w:rPr>
        <w:t xml:space="preserve"> en el área de intervención, </w:t>
      </w:r>
      <w:r w:rsidR="0064417F" w:rsidRPr="00715CF1">
        <w:rPr>
          <w:szCs w:val="20"/>
        </w:rPr>
        <w:t xml:space="preserve"> los Lineamientos </w:t>
      </w:r>
      <w:r w:rsidR="00BE0951" w:rsidRPr="00715CF1">
        <w:rPr>
          <w:szCs w:val="20"/>
        </w:rPr>
        <w:t xml:space="preserve">de Manejo Ambiental se </w:t>
      </w:r>
      <w:r w:rsidRPr="00715CF1">
        <w:rPr>
          <w:szCs w:val="20"/>
        </w:rPr>
        <w:t xml:space="preserve"> </w:t>
      </w:r>
      <w:r w:rsidR="0064417F" w:rsidRPr="00715CF1">
        <w:rPr>
          <w:szCs w:val="20"/>
        </w:rPr>
        <w:t xml:space="preserve">estructuraron </w:t>
      </w:r>
      <w:r w:rsidRPr="00715CF1">
        <w:rPr>
          <w:szCs w:val="20"/>
        </w:rPr>
        <w:t xml:space="preserve">en </w:t>
      </w:r>
      <w:r w:rsidR="005660B8" w:rsidRPr="00715CF1">
        <w:rPr>
          <w:szCs w:val="20"/>
        </w:rPr>
        <w:t>cuatro</w:t>
      </w:r>
      <w:r w:rsidR="00617C91" w:rsidRPr="00715CF1">
        <w:rPr>
          <w:szCs w:val="20"/>
        </w:rPr>
        <w:t xml:space="preserve"> (</w:t>
      </w:r>
      <w:r w:rsidR="005660B8" w:rsidRPr="00715CF1">
        <w:rPr>
          <w:szCs w:val="20"/>
        </w:rPr>
        <w:t>4</w:t>
      </w:r>
      <w:r w:rsidR="00617C91" w:rsidRPr="00715CF1">
        <w:rPr>
          <w:szCs w:val="20"/>
        </w:rPr>
        <w:t>)</w:t>
      </w:r>
      <w:r w:rsidRPr="00715CF1">
        <w:rPr>
          <w:szCs w:val="20"/>
        </w:rPr>
        <w:t xml:space="preserve"> programas</w:t>
      </w:r>
      <w:r w:rsidR="00BE0951" w:rsidRPr="00715CF1">
        <w:rPr>
          <w:szCs w:val="20"/>
        </w:rPr>
        <w:t xml:space="preserve"> de manejo</w:t>
      </w:r>
      <w:r w:rsidRPr="00715CF1">
        <w:rPr>
          <w:szCs w:val="20"/>
        </w:rPr>
        <w:t xml:space="preserve">, los cuales se desarrollan mediante </w:t>
      </w:r>
      <w:r w:rsidR="00D9350C" w:rsidRPr="00715CF1">
        <w:rPr>
          <w:szCs w:val="20"/>
        </w:rPr>
        <w:t>1</w:t>
      </w:r>
      <w:r w:rsidR="00402207" w:rsidRPr="00715CF1">
        <w:rPr>
          <w:szCs w:val="20"/>
        </w:rPr>
        <w:t>4</w:t>
      </w:r>
      <w:r w:rsidR="00D9350C" w:rsidRPr="00715CF1">
        <w:rPr>
          <w:szCs w:val="20"/>
        </w:rPr>
        <w:t xml:space="preserve"> </w:t>
      </w:r>
      <w:r w:rsidRPr="00715CF1">
        <w:rPr>
          <w:szCs w:val="20"/>
        </w:rPr>
        <w:t xml:space="preserve">fichas </w:t>
      </w:r>
      <w:r w:rsidR="00BE0951" w:rsidRPr="00715CF1">
        <w:rPr>
          <w:szCs w:val="20"/>
        </w:rPr>
        <w:t xml:space="preserve">y un programa de seguimiento desarrollado mediante </w:t>
      </w:r>
      <w:r w:rsidR="0045131D" w:rsidRPr="00715CF1">
        <w:rPr>
          <w:szCs w:val="20"/>
        </w:rPr>
        <w:t>seis (6)</w:t>
      </w:r>
      <w:r w:rsidR="001438F7" w:rsidRPr="00715CF1">
        <w:rPr>
          <w:szCs w:val="20"/>
        </w:rPr>
        <w:t xml:space="preserve"> fichas de control,</w:t>
      </w:r>
      <w:r w:rsidR="00BE0951" w:rsidRPr="00715CF1">
        <w:rPr>
          <w:szCs w:val="20"/>
        </w:rPr>
        <w:t xml:space="preserve"> tal</w:t>
      </w:r>
      <w:r w:rsidRPr="00715CF1">
        <w:rPr>
          <w:szCs w:val="20"/>
        </w:rPr>
        <w:t xml:space="preserve"> como se puede observar en la</w:t>
      </w:r>
      <w:r w:rsidR="007121F5" w:rsidRPr="00715CF1">
        <w:rPr>
          <w:szCs w:val="20"/>
        </w:rPr>
        <w:t xml:space="preserve"> (</w:t>
      </w:r>
      <w:r w:rsidR="00502824" w:rsidRPr="00715CF1">
        <w:rPr>
          <w:b/>
          <w:szCs w:val="20"/>
        </w:rPr>
        <w:fldChar w:fldCharType="begin"/>
      </w:r>
      <w:r w:rsidR="00502824" w:rsidRPr="00715CF1">
        <w:rPr>
          <w:b/>
          <w:szCs w:val="20"/>
        </w:rPr>
        <w:instrText xml:space="preserve"> REF _Ref499554044 \h  \* MERGEFORMAT </w:instrText>
      </w:r>
      <w:r w:rsidR="00502824" w:rsidRPr="00715CF1">
        <w:rPr>
          <w:b/>
          <w:szCs w:val="20"/>
        </w:rPr>
      </w:r>
      <w:r w:rsidR="00502824" w:rsidRPr="00715CF1">
        <w:rPr>
          <w:b/>
          <w:szCs w:val="20"/>
        </w:rPr>
        <w:fldChar w:fldCharType="separate"/>
      </w:r>
      <w:r w:rsidR="00B03749" w:rsidRPr="00B03749">
        <w:rPr>
          <w:b/>
        </w:rPr>
        <w:t xml:space="preserve">Tabla </w:t>
      </w:r>
      <w:r w:rsidR="00B03749" w:rsidRPr="00B03749">
        <w:rPr>
          <w:b/>
          <w:noProof/>
        </w:rPr>
        <w:t>4</w:t>
      </w:r>
      <w:r w:rsidR="00B03749" w:rsidRPr="00B03749">
        <w:rPr>
          <w:b/>
          <w:noProof/>
        </w:rPr>
        <w:noBreakHyphen/>
        <w:t>1</w:t>
      </w:r>
      <w:r w:rsidR="00502824" w:rsidRPr="00715CF1">
        <w:rPr>
          <w:b/>
          <w:szCs w:val="20"/>
        </w:rPr>
        <w:fldChar w:fldCharType="end"/>
      </w:r>
      <w:r w:rsidR="007121F5" w:rsidRPr="00715CF1">
        <w:rPr>
          <w:szCs w:val="20"/>
        </w:rPr>
        <w:t>)</w:t>
      </w:r>
      <w:r w:rsidR="0005206F" w:rsidRPr="00715CF1">
        <w:rPr>
          <w:szCs w:val="20"/>
        </w:rPr>
        <w:t>.</w:t>
      </w:r>
    </w:p>
    <w:p w14:paraId="23C92217" w14:textId="77777777" w:rsidR="00970393" w:rsidRPr="00715CF1" w:rsidRDefault="00970393" w:rsidP="00376B6B">
      <w:pPr>
        <w:rPr>
          <w:szCs w:val="20"/>
        </w:rPr>
      </w:pPr>
    </w:p>
    <w:p w14:paraId="762D8DB1" w14:textId="1C3847F5" w:rsidR="00376B6B" w:rsidRPr="00715CF1" w:rsidRDefault="00502824" w:rsidP="00502824">
      <w:pPr>
        <w:pStyle w:val="Descripcin"/>
      </w:pPr>
      <w:bookmarkStart w:id="3" w:name="_Ref499554044"/>
      <w:bookmarkStart w:id="4" w:name="_Toc500762422"/>
      <w:r w:rsidRPr="00715CF1">
        <w:t xml:space="preserve">Tabla </w:t>
      </w:r>
      <w:r w:rsidR="005643EE">
        <w:rPr>
          <w:noProof/>
        </w:rPr>
        <w:fldChar w:fldCharType="begin"/>
      </w:r>
      <w:r w:rsidR="005643EE">
        <w:rPr>
          <w:noProof/>
        </w:rPr>
        <w:instrText xml:space="preserve"> STYLEREF 1 \s </w:instrText>
      </w:r>
      <w:r w:rsidR="005643EE">
        <w:rPr>
          <w:noProof/>
        </w:rPr>
        <w:fldChar w:fldCharType="separate"/>
      </w:r>
      <w:r w:rsidR="00B03749">
        <w:rPr>
          <w:noProof/>
        </w:rPr>
        <w:t>4</w:t>
      </w:r>
      <w:r w:rsidR="005643EE">
        <w:rPr>
          <w:noProof/>
        </w:rPr>
        <w:fldChar w:fldCharType="end"/>
      </w:r>
      <w:r w:rsidR="00B961E5" w:rsidRPr="00715CF1">
        <w:noBreakHyphen/>
      </w:r>
      <w:r w:rsidR="005643EE">
        <w:rPr>
          <w:noProof/>
        </w:rPr>
        <w:fldChar w:fldCharType="begin"/>
      </w:r>
      <w:r w:rsidR="005643EE">
        <w:rPr>
          <w:noProof/>
        </w:rPr>
        <w:instrText xml:space="preserve"> SEQ Tabla \* ARABIC \s 1 </w:instrText>
      </w:r>
      <w:r w:rsidR="005643EE">
        <w:rPr>
          <w:noProof/>
        </w:rPr>
        <w:fldChar w:fldCharType="separate"/>
      </w:r>
      <w:r w:rsidR="00B03749">
        <w:rPr>
          <w:noProof/>
        </w:rPr>
        <w:t>1</w:t>
      </w:r>
      <w:r w:rsidR="005643EE">
        <w:rPr>
          <w:noProof/>
        </w:rPr>
        <w:fldChar w:fldCharType="end"/>
      </w:r>
      <w:bookmarkEnd w:id="3"/>
      <w:r w:rsidR="007121F5" w:rsidRPr="00715CF1">
        <w:t xml:space="preserve">. </w:t>
      </w:r>
      <w:r w:rsidR="00137E5C" w:rsidRPr="00715CF1">
        <w:t>Estructura de</w:t>
      </w:r>
      <w:r w:rsidR="0006459A" w:rsidRPr="00715CF1">
        <w:t xml:space="preserve"> </w:t>
      </w:r>
      <w:r w:rsidR="00137E5C" w:rsidRPr="00715CF1">
        <w:t>l</w:t>
      </w:r>
      <w:r w:rsidR="0006459A" w:rsidRPr="00715CF1">
        <w:t>os Lineamientos</w:t>
      </w:r>
      <w:r w:rsidR="00137E5C" w:rsidRPr="00715CF1">
        <w:t xml:space="preserve"> de Manejo Ambiental</w:t>
      </w:r>
      <w:bookmarkEnd w:id="4"/>
      <w:r w:rsidR="00137E5C" w:rsidRPr="00715CF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4919"/>
        <w:gridCol w:w="1257"/>
      </w:tblGrid>
      <w:tr w:rsidR="00BD4BA3" w:rsidRPr="00715CF1" w14:paraId="7F8A6BE5" w14:textId="77777777" w:rsidTr="00D35F42">
        <w:trPr>
          <w:cantSplit/>
          <w:trHeight w:val="283"/>
          <w:tblHeader/>
          <w:jc w:val="center"/>
        </w:trPr>
        <w:tc>
          <w:tcPr>
            <w:tcW w:w="2652" w:type="dxa"/>
            <w:shd w:val="clear" w:color="auto" w:fill="1F4E79" w:themeFill="accent1" w:themeFillShade="80"/>
            <w:vAlign w:val="center"/>
            <w:hideMark/>
          </w:tcPr>
          <w:p w14:paraId="4CA1A820" w14:textId="77777777" w:rsidR="00BD4BA3" w:rsidRPr="00715CF1" w:rsidRDefault="00E27A17" w:rsidP="007121F5">
            <w:pPr>
              <w:jc w:val="center"/>
              <w:rPr>
                <w:b/>
                <w:color w:val="FFFFFF" w:themeColor="background1"/>
                <w:sz w:val="18"/>
                <w:szCs w:val="18"/>
              </w:rPr>
            </w:pPr>
            <w:r w:rsidRPr="00715CF1">
              <w:rPr>
                <w:b/>
                <w:color w:val="FFFFFF" w:themeColor="background1"/>
                <w:sz w:val="18"/>
                <w:szCs w:val="18"/>
              </w:rPr>
              <w:t>Programas de Manejo</w:t>
            </w:r>
          </w:p>
        </w:tc>
        <w:tc>
          <w:tcPr>
            <w:tcW w:w="4919" w:type="dxa"/>
            <w:shd w:val="clear" w:color="auto" w:fill="1F4E79" w:themeFill="accent1" w:themeFillShade="80"/>
            <w:vAlign w:val="center"/>
            <w:hideMark/>
          </w:tcPr>
          <w:p w14:paraId="70BBB1F5" w14:textId="77777777" w:rsidR="00BD4BA3" w:rsidRPr="00715CF1" w:rsidRDefault="00E27A17" w:rsidP="007121F5">
            <w:pPr>
              <w:jc w:val="center"/>
              <w:rPr>
                <w:b/>
                <w:color w:val="FFFFFF" w:themeColor="background1"/>
                <w:sz w:val="18"/>
                <w:szCs w:val="18"/>
              </w:rPr>
            </w:pPr>
            <w:r w:rsidRPr="00715CF1">
              <w:rPr>
                <w:b/>
                <w:color w:val="FFFFFF" w:themeColor="background1"/>
                <w:sz w:val="18"/>
                <w:szCs w:val="18"/>
              </w:rPr>
              <w:t>Ficha</w:t>
            </w:r>
          </w:p>
        </w:tc>
        <w:tc>
          <w:tcPr>
            <w:tcW w:w="0" w:type="auto"/>
            <w:shd w:val="clear" w:color="auto" w:fill="1F4E79" w:themeFill="accent1" w:themeFillShade="80"/>
            <w:vAlign w:val="center"/>
          </w:tcPr>
          <w:p w14:paraId="6BA6F824" w14:textId="77777777" w:rsidR="00BD4BA3" w:rsidRPr="00715CF1" w:rsidRDefault="00E27A17" w:rsidP="007121F5">
            <w:pPr>
              <w:jc w:val="center"/>
              <w:rPr>
                <w:b/>
                <w:color w:val="FFFFFF" w:themeColor="background1"/>
                <w:sz w:val="18"/>
                <w:szCs w:val="18"/>
              </w:rPr>
            </w:pPr>
            <w:r w:rsidRPr="00715CF1">
              <w:rPr>
                <w:b/>
                <w:color w:val="FFFFFF" w:themeColor="background1"/>
                <w:sz w:val="18"/>
                <w:szCs w:val="18"/>
              </w:rPr>
              <w:t>Numeración</w:t>
            </w:r>
          </w:p>
        </w:tc>
      </w:tr>
      <w:tr w:rsidR="00DB73C1" w:rsidRPr="00715CF1" w14:paraId="759EFAD5" w14:textId="77777777" w:rsidTr="00D35F42">
        <w:trPr>
          <w:cantSplit/>
          <w:trHeight w:val="283"/>
          <w:jc w:val="center"/>
        </w:trPr>
        <w:tc>
          <w:tcPr>
            <w:tcW w:w="2652" w:type="dxa"/>
            <w:vMerge w:val="restart"/>
            <w:shd w:val="clear" w:color="auto" w:fill="auto"/>
            <w:vAlign w:val="center"/>
          </w:tcPr>
          <w:p w14:paraId="7C5A22E7" w14:textId="77777777" w:rsidR="00DB73C1" w:rsidRPr="00715CF1" w:rsidRDefault="00DB73C1" w:rsidP="007121F5">
            <w:pPr>
              <w:jc w:val="center"/>
              <w:rPr>
                <w:sz w:val="18"/>
                <w:szCs w:val="18"/>
              </w:rPr>
            </w:pPr>
            <w:r w:rsidRPr="00715CF1">
              <w:rPr>
                <w:sz w:val="18"/>
                <w:szCs w:val="18"/>
              </w:rPr>
              <w:t>Programa de manejo de las actividades constructivas</w:t>
            </w:r>
          </w:p>
        </w:tc>
        <w:tc>
          <w:tcPr>
            <w:tcW w:w="4919" w:type="dxa"/>
            <w:shd w:val="clear" w:color="auto" w:fill="auto"/>
            <w:vAlign w:val="center"/>
          </w:tcPr>
          <w:p w14:paraId="28F9FBB8" w14:textId="77777777" w:rsidR="00DB73C1" w:rsidRPr="00715CF1" w:rsidRDefault="00DB73C1" w:rsidP="007121F5">
            <w:pPr>
              <w:jc w:val="left"/>
              <w:rPr>
                <w:sz w:val="18"/>
                <w:szCs w:val="18"/>
              </w:rPr>
            </w:pPr>
            <w:r w:rsidRPr="00715CF1">
              <w:rPr>
                <w:sz w:val="18"/>
                <w:szCs w:val="18"/>
              </w:rPr>
              <w:t xml:space="preserve">Movilización de </w:t>
            </w:r>
            <w:r w:rsidR="00F044B9" w:rsidRPr="00715CF1">
              <w:rPr>
                <w:sz w:val="18"/>
                <w:szCs w:val="18"/>
              </w:rPr>
              <w:t>V</w:t>
            </w:r>
            <w:r w:rsidRPr="00715CF1">
              <w:rPr>
                <w:sz w:val="18"/>
                <w:szCs w:val="18"/>
              </w:rPr>
              <w:t xml:space="preserve">ehículos, </w:t>
            </w:r>
            <w:r w:rsidR="00F044B9" w:rsidRPr="00715CF1">
              <w:rPr>
                <w:sz w:val="18"/>
                <w:szCs w:val="18"/>
              </w:rPr>
              <w:t>M</w:t>
            </w:r>
            <w:r w:rsidRPr="00715CF1">
              <w:rPr>
                <w:sz w:val="18"/>
                <w:szCs w:val="18"/>
              </w:rPr>
              <w:t xml:space="preserve">aquinaria y </w:t>
            </w:r>
            <w:r w:rsidR="00F044B9" w:rsidRPr="00715CF1">
              <w:rPr>
                <w:sz w:val="18"/>
                <w:szCs w:val="18"/>
              </w:rPr>
              <w:t>E</w:t>
            </w:r>
            <w:r w:rsidRPr="00715CF1">
              <w:rPr>
                <w:sz w:val="18"/>
                <w:szCs w:val="18"/>
              </w:rPr>
              <w:t xml:space="preserve">quipos </w:t>
            </w:r>
            <w:r w:rsidR="00F044B9" w:rsidRPr="00715CF1">
              <w:rPr>
                <w:sz w:val="18"/>
                <w:szCs w:val="18"/>
              </w:rPr>
              <w:t>P</w:t>
            </w:r>
            <w:r w:rsidRPr="00715CF1">
              <w:rPr>
                <w:sz w:val="18"/>
                <w:szCs w:val="18"/>
              </w:rPr>
              <w:t>esados</w:t>
            </w:r>
          </w:p>
        </w:tc>
        <w:tc>
          <w:tcPr>
            <w:tcW w:w="0" w:type="auto"/>
            <w:shd w:val="clear" w:color="auto" w:fill="auto"/>
            <w:vAlign w:val="center"/>
          </w:tcPr>
          <w:p w14:paraId="193A88CE" w14:textId="77777777" w:rsidR="00DB73C1" w:rsidRPr="00715CF1" w:rsidRDefault="00DB73C1" w:rsidP="007121F5">
            <w:pPr>
              <w:jc w:val="center"/>
              <w:rPr>
                <w:b/>
                <w:sz w:val="18"/>
                <w:szCs w:val="18"/>
              </w:rPr>
            </w:pPr>
            <w:r w:rsidRPr="00715CF1">
              <w:rPr>
                <w:b/>
                <w:sz w:val="18"/>
                <w:szCs w:val="18"/>
              </w:rPr>
              <w:t>PGA-1</w:t>
            </w:r>
          </w:p>
        </w:tc>
      </w:tr>
      <w:tr w:rsidR="00DB73C1" w:rsidRPr="00715CF1" w14:paraId="2C84075B" w14:textId="77777777" w:rsidTr="00D35F42">
        <w:trPr>
          <w:cantSplit/>
          <w:trHeight w:val="283"/>
          <w:jc w:val="center"/>
        </w:trPr>
        <w:tc>
          <w:tcPr>
            <w:tcW w:w="2652" w:type="dxa"/>
            <w:vMerge/>
            <w:shd w:val="clear" w:color="auto" w:fill="auto"/>
            <w:vAlign w:val="center"/>
          </w:tcPr>
          <w:p w14:paraId="6F09BFD4" w14:textId="77777777" w:rsidR="00DB73C1" w:rsidRPr="00715CF1" w:rsidRDefault="00DB73C1" w:rsidP="007121F5">
            <w:pPr>
              <w:jc w:val="center"/>
              <w:rPr>
                <w:sz w:val="18"/>
                <w:szCs w:val="18"/>
              </w:rPr>
            </w:pPr>
          </w:p>
        </w:tc>
        <w:tc>
          <w:tcPr>
            <w:tcW w:w="4919" w:type="dxa"/>
            <w:shd w:val="clear" w:color="auto" w:fill="auto"/>
            <w:vAlign w:val="center"/>
          </w:tcPr>
          <w:p w14:paraId="64110AFE" w14:textId="77777777" w:rsidR="00DB73C1" w:rsidRPr="00715CF1" w:rsidRDefault="00DB73C1" w:rsidP="007121F5">
            <w:pPr>
              <w:jc w:val="left"/>
              <w:rPr>
                <w:sz w:val="18"/>
                <w:szCs w:val="18"/>
              </w:rPr>
            </w:pPr>
            <w:r w:rsidRPr="00715CF1">
              <w:rPr>
                <w:sz w:val="18"/>
                <w:szCs w:val="18"/>
              </w:rPr>
              <w:t>Adecuación de</w:t>
            </w:r>
            <w:r w:rsidR="00D61ACE" w:rsidRPr="00715CF1">
              <w:rPr>
                <w:sz w:val="18"/>
                <w:szCs w:val="18"/>
              </w:rPr>
              <w:t>l</w:t>
            </w:r>
            <w:r w:rsidRPr="00715CF1">
              <w:rPr>
                <w:sz w:val="18"/>
                <w:szCs w:val="18"/>
              </w:rPr>
              <w:t xml:space="preserve"> </w:t>
            </w:r>
            <w:r w:rsidR="00F044B9" w:rsidRPr="00715CF1">
              <w:rPr>
                <w:sz w:val="18"/>
                <w:szCs w:val="18"/>
              </w:rPr>
              <w:t>S</w:t>
            </w:r>
            <w:r w:rsidRPr="00715CF1">
              <w:rPr>
                <w:sz w:val="18"/>
                <w:szCs w:val="18"/>
              </w:rPr>
              <w:t xml:space="preserve">itio de </w:t>
            </w:r>
            <w:r w:rsidR="00F044B9" w:rsidRPr="00715CF1">
              <w:rPr>
                <w:sz w:val="18"/>
                <w:szCs w:val="18"/>
              </w:rPr>
              <w:t>P</w:t>
            </w:r>
            <w:r w:rsidRPr="00715CF1">
              <w:rPr>
                <w:sz w:val="18"/>
                <w:szCs w:val="18"/>
              </w:rPr>
              <w:t>erforación</w:t>
            </w:r>
          </w:p>
        </w:tc>
        <w:tc>
          <w:tcPr>
            <w:tcW w:w="0" w:type="auto"/>
            <w:shd w:val="clear" w:color="auto" w:fill="auto"/>
            <w:vAlign w:val="center"/>
          </w:tcPr>
          <w:p w14:paraId="7CDFB086" w14:textId="77777777" w:rsidR="00DB73C1" w:rsidRPr="00715CF1" w:rsidRDefault="00DB73C1" w:rsidP="007121F5">
            <w:pPr>
              <w:jc w:val="center"/>
              <w:rPr>
                <w:b/>
                <w:sz w:val="18"/>
                <w:szCs w:val="18"/>
              </w:rPr>
            </w:pPr>
            <w:r w:rsidRPr="00715CF1">
              <w:rPr>
                <w:b/>
                <w:sz w:val="18"/>
                <w:szCs w:val="18"/>
              </w:rPr>
              <w:t>PGA-2</w:t>
            </w:r>
          </w:p>
        </w:tc>
      </w:tr>
      <w:tr w:rsidR="0045131D" w:rsidRPr="00715CF1" w14:paraId="2E0EFC62" w14:textId="77777777" w:rsidTr="00D35F42">
        <w:trPr>
          <w:cantSplit/>
          <w:trHeight w:val="283"/>
          <w:jc w:val="center"/>
        </w:trPr>
        <w:tc>
          <w:tcPr>
            <w:tcW w:w="2652" w:type="dxa"/>
            <w:vMerge w:val="restart"/>
            <w:shd w:val="clear" w:color="auto" w:fill="auto"/>
            <w:vAlign w:val="center"/>
          </w:tcPr>
          <w:p w14:paraId="601AFF81" w14:textId="77777777" w:rsidR="0045131D" w:rsidRPr="00715CF1" w:rsidRDefault="00DB73C1" w:rsidP="007121F5">
            <w:pPr>
              <w:jc w:val="center"/>
              <w:rPr>
                <w:sz w:val="18"/>
                <w:szCs w:val="18"/>
              </w:rPr>
            </w:pPr>
            <w:r w:rsidRPr="00715CF1">
              <w:rPr>
                <w:sz w:val="18"/>
                <w:szCs w:val="18"/>
              </w:rPr>
              <w:t>Programa de manejo del suelo</w:t>
            </w:r>
          </w:p>
        </w:tc>
        <w:tc>
          <w:tcPr>
            <w:tcW w:w="4919" w:type="dxa"/>
            <w:shd w:val="clear" w:color="auto" w:fill="auto"/>
            <w:vAlign w:val="center"/>
          </w:tcPr>
          <w:p w14:paraId="06C8E2B7" w14:textId="77777777" w:rsidR="0045131D" w:rsidRPr="00715CF1" w:rsidRDefault="0045131D" w:rsidP="007121F5">
            <w:pPr>
              <w:jc w:val="left"/>
              <w:rPr>
                <w:sz w:val="18"/>
                <w:szCs w:val="18"/>
              </w:rPr>
            </w:pPr>
            <w:r w:rsidRPr="00715CF1">
              <w:rPr>
                <w:sz w:val="18"/>
                <w:szCs w:val="18"/>
              </w:rPr>
              <w:t>Remoción de la Cobertura Vegetal y el Descapote</w:t>
            </w:r>
          </w:p>
        </w:tc>
        <w:tc>
          <w:tcPr>
            <w:tcW w:w="0" w:type="auto"/>
            <w:shd w:val="clear" w:color="auto" w:fill="auto"/>
            <w:vAlign w:val="center"/>
          </w:tcPr>
          <w:p w14:paraId="63AE3AB4" w14:textId="77777777" w:rsidR="0045131D" w:rsidRPr="00715CF1" w:rsidRDefault="0045131D" w:rsidP="00402207">
            <w:pPr>
              <w:jc w:val="center"/>
              <w:rPr>
                <w:b/>
                <w:sz w:val="18"/>
                <w:szCs w:val="18"/>
              </w:rPr>
            </w:pPr>
            <w:r w:rsidRPr="00715CF1">
              <w:rPr>
                <w:b/>
                <w:sz w:val="18"/>
                <w:szCs w:val="18"/>
              </w:rPr>
              <w:t>PGA-</w:t>
            </w:r>
            <w:r w:rsidR="00402207" w:rsidRPr="00715CF1">
              <w:rPr>
                <w:b/>
                <w:sz w:val="18"/>
                <w:szCs w:val="18"/>
              </w:rPr>
              <w:t>3</w:t>
            </w:r>
          </w:p>
        </w:tc>
      </w:tr>
      <w:tr w:rsidR="0045131D" w:rsidRPr="00715CF1" w14:paraId="05BC25E4" w14:textId="77777777" w:rsidTr="00D35F42">
        <w:trPr>
          <w:cantSplit/>
          <w:trHeight w:val="283"/>
          <w:jc w:val="center"/>
        </w:trPr>
        <w:tc>
          <w:tcPr>
            <w:tcW w:w="2652" w:type="dxa"/>
            <w:vMerge/>
            <w:shd w:val="clear" w:color="auto" w:fill="auto"/>
            <w:vAlign w:val="center"/>
          </w:tcPr>
          <w:p w14:paraId="0FF51226" w14:textId="77777777" w:rsidR="0045131D" w:rsidRPr="00715CF1" w:rsidRDefault="0045131D" w:rsidP="007121F5">
            <w:pPr>
              <w:jc w:val="center"/>
              <w:rPr>
                <w:sz w:val="18"/>
                <w:szCs w:val="18"/>
              </w:rPr>
            </w:pPr>
          </w:p>
        </w:tc>
        <w:tc>
          <w:tcPr>
            <w:tcW w:w="4919" w:type="dxa"/>
            <w:shd w:val="clear" w:color="auto" w:fill="auto"/>
            <w:vAlign w:val="center"/>
          </w:tcPr>
          <w:p w14:paraId="47C5E76A" w14:textId="77777777" w:rsidR="0045131D" w:rsidRPr="00715CF1" w:rsidRDefault="0045131D" w:rsidP="007121F5">
            <w:pPr>
              <w:jc w:val="left"/>
              <w:rPr>
                <w:sz w:val="18"/>
                <w:szCs w:val="18"/>
              </w:rPr>
            </w:pPr>
            <w:r w:rsidRPr="00715CF1">
              <w:rPr>
                <w:sz w:val="18"/>
                <w:szCs w:val="18"/>
              </w:rPr>
              <w:t>Fauna Silvestre</w:t>
            </w:r>
          </w:p>
        </w:tc>
        <w:tc>
          <w:tcPr>
            <w:tcW w:w="0" w:type="auto"/>
            <w:shd w:val="clear" w:color="auto" w:fill="auto"/>
            <w:vAlign w:val="center"/>
          </w:tcPr>
          <w:p w14:paraId="0E4B9C69" w14:textId="77777777" w:rsidR="0045131D" w:rsidRPr="00715CF1" w:rsidRDefault="0045131D" w:rsidP="00402207">
            <w:pPr>
              <w:jc w:val="center"/>
              <w:rPr>
                <w:b/>
                <w:sz w:val="18"/>
                <w:szCs w:val="18"/>
              </w:rPr>
            </w:pPr>
            <w:r w:rsidRPr="00715CF1">
              <w:rPr>
                <w:b/>
                <w:sz w:val="18"/>
                <w:szCs w:val="18"/>
              </w:rPr>
              <w:t>PGA-</w:t>
            </w:r>
            <w:r w:rsidR="00402207" w:rsidRPr="00715CF1">
              <w:rPr>
                <w:b/>
                <w:sz w:val="18"/>
                <w:szCs w:val="18"/>
              </w:rPr>
              <w:t>4</w:t>
            </w:r>
          </w:p>
        </w:tc>
      </w:tr>
      <w:tr w:rsidR="0045131D" w:rsidRPr="00715CF1" w14:paraId="35771622" w14:textId="77777777" w:rsidTr="00D35F42">
        <w:trPr>
          <w:cantSplit/>
          <w:trHeight w:val="283"/>
          <w:jc w:val="center"/>
        </w:trPr>
        <w:tc>
          <w:tcPr>
            <w:tcW w:w="2652" w:type="dxa"/>
            <w:vMerge/>
            <w:shd w:val="clear" w:color="auto" w:fill="auto"/>
            <w:vAlign w:val="center"/>
          </w:tcPr>
          <w:p w14:paraId="1E0642B8" w14:textId="77777777" w:rsidR="0045131D" w:rsidRPr="00715CF1" w:rsidRDefault="0045131D" w:rsidP="007121F5">
            <w:pPr>
              <w:jc w:val="center"/>
              <w:rPr>
                <w:sz w:val="18"/>
                <w:szCs w:val="18"/>
              </w:rPr>
            </w:pPr>
          </w:p>
        </w:tc>
        <w:tc>
          <w:tcPr>
            <w:tcW w:w="4919" w:type="dxa"/>
            <w:shd w:val="clear" w:color="auto" w:fill="auto"/>
            <w:vAlign w:val="center"/>
          </w:tcPr>
          <w:p w14:paraId="713A4ABB" w14:textId="77777777" w:rsidR="0045131D" w:rsidRPr="00715CF1" w:rsidRDefault="00F044B9" w:rsidP="007121F5">
            <w:pPr>
              <w:jc w:val="left"/>
              <w:rPr>
                <w:sz w:val="18"/>
                <w:szCs w:val="18"/>
              </w:rPr>
            </w:pPr>
            <w:r w:rsidRPr="00715CF1">
              <w:rPr>
                <w:sz w:val="18"/>
                <w:szCs w:val="18"/>
              </w:rPr>
              <w:t>C</w:t>
            </w:r>
            <w:r w:rsidR="0045131D" w:rsidRPr="00715CF1">
              <w:rPr>
                <w:sz w:val="18"/>
                <w:szCs w:val="18"/>
              </w:rPr>
              <w:t xml:space="preserve">ombustibles, </w:t>
            </w:r>
            <w:r w:rsidRPr="00715CF1">
              <w:rPr>
                <w:sz w:val="18"/>
                <w:szCs w:val="18"/>
              </w:rPr>
              <w:t>L</w:t>
            </w:r>
            <w:r w:rsidR="0045131D" w:rsidRPr="00715CF1">
              <w:rPr>
                <w:sz w:val="18"/>
                <w:szCs w:val="18"/>
              </w:rPr>
              <w:t xml:space="preserve">ubricantes y </w:t>
            </w:r>
            <w:r w:rsidRPr="00715CF1">
              <w:rPr>
                <w:sz w:val="18"/>
                <w:szCs w:val="18"/>
              </w:rPr>
              <w:t>P</w:t>
            </w:r>
            <w:r w:rsidR="0045131D" w:rsidRPr="00715CF1">
              <w:rPr>
                <w:sz w:val="18"/>
                <w:szCs w:val="18"/>
              </w:rPr>
              <w:t xml:space="preserve">roductos </w:t>
            </w:r>
            <w:r w:rsidRPr="00715CF1">
              <w:rPr>
                <w:sz w:val="18"/>
                <w:szCs w:val="18"/>
              </w:rPr>
              <w:t>Q</w:t>
            </w:r>
            <w:r w:rsidR="0045131D" w:rsidRPr="00715CF1">
              <w:rPr>
                <w:sz w:val="18"/>
                <w:szCs w:val="18"/>
              </w:rPr>
              <w:t>uímicos</w:t>
            </w:r>
          </w:p>
        </w:tc>
        <w:tc>
          <w:tcPr>
            <w:tcW w:w="0" w:type="auto"/>
            <w:shd w:val="clear" w:color="auto" w:fill="auto"/>
            <w:vAlign w:val="center"/>
          </w:tcPr>
          <w:p w14:paraId="6451E97C" w14:textId="77777777" w:rsidR="0045131D" w:rsidRPr="00715CF1" w:rsidRDefault="0045131D" w:rsidP="00402207">
            <w:pPr>
              <w:jc w:val="center"/>
              <w:rPr>
                <w:b/>
                <w:sz w:val="18"/>
                <w:szCs w:val="18"/>
              </w:rPr>
            </w:pPr>
            <w:r w:rsidRPr="00715CF1">
              <w:rPr>
                <w:b/>
                <w:sz w:val="18"/>
                <w:szCs w:val="18"/>
              </w:rPr>
              <w:t>PGA-</w:t>
            </w:r>
            <w:r w:rsidR="00402207" w:rsidRPr="00715CF1">
              <w:rPr>
                <w:b/>
                <w:sz w:val="18"/>
                <w:szCs w:val="18"/>
              </w:rPr>
              <w:t>5</w:t>
            </w:r>
          </w:p>
        </w:tc>
      </w:tr>
      <w:tr w:rsidR="0045131D" w:rsidRPr="00715CF1" w14:paraId="2C451D3E" w14:textId="77777777" w:rsidTr="00D35F42">
        <w:trPr>
          <w:cantSplit/>
          <w:trHeight w:val="283"/>
          <w:jc w:val="center"/>
        </w:trPr>
        <w:tc>
          <w:tcPr>
            <w:tcW w:w="2652" w:type="dxa"/>
            <w:vMerge/>
            <w:shd w:val="clear" w:color="auto" w:fill="auto"/>
            <w:vAlign w:val="center"/>
            <w:hideMark/>
          </w:tcPr>
          <w:p w14:paraId="3498F942" w14:textId="77777777" w:rsidR="0045131D" w:rsidRPr="00715CF1" w:rsidRDefault="0045131D" w:rsidP="007121F5">
            <w:pPr>
              <w:jc w:val="center"/>
              <w:rPr>
                <w:sz w:val="18"/>
                <w:szCs w:val="18"/>
              </w:rPr>
            </w:pPr>
          </w:p>
        </w:tc>
        <w:tc>
          <w:tcPr>
            <w:tcW w:w="4919" w:type="dxa"/>
            <w:shd w:val="clear" w:color="auto" w:fill="auto"/>
            <w:vAlign w:val="center"/>
          </w:tcPr>
          <w:p w14:paraId="6B9F29D2" w14:textId="77777777" w:rsidR="0045131D" w:rsidRPr="00715CF1" w:rsidRDefault="00F044B9" w:rsidP="007121F5">
            <w:pPr>
              <w:jc w:val="left"/>
              <w:rPr>
                <w:sz w:val="18"/>
                <w:szCs w:val="18"/>
              </w:rPr>
            </w:pPr>
            <w:r w:rsidRPr="00715CF1">
              <w:rPr>
                <w:sz w:val="18"/>
                <w:szCs w:val="18"/>
              </w:rPr>
              <w:t>R</w:t>
            </w:r>
            <w:r w:rsidR="0045131D" w:rsidRPr="00715CF1">
              <w:rPr>
                <w:sz w:val="18"/>
                <w:szCs w:val="18"/>
              </w:rPr>
              <w:t xml:space="preserve">esiduos </w:t>
            </w:r>
            <w:r w:rsidRPr="00715CF1">
              <w:rPr>
                <w:sz w:val="18"/>
                <w:szCs w:val="18"/>
              </w:rPr>
              <w:t>S</w:t>
            </w:r>
            <w:r w:rsidR="0045131D" w:rsidRPr="00715CF1">
              <w:rPr>
                <w:sz w:val="18"/>
                <w:szCs w:val="18"/>
              </w:rPr>
              <w:t xml:space="preserve">ólidos </w:t>
            </w:r>
            <w:r w:rsidRPr="00715CF1">
              <w:rPr>
                <w:sz w:val="18"/>
                <w:szCs w:val="18"/>
              </w:rPr>
              <w:t>D</w:t>
            </w:r>
            <w:r w:rsidR="0045131D" w:rsidRPr="00715CF1">
              <w:rPr>
                <w:sz w:val="18"/>
                <w:szCs w:val="18"/>
              </w:rPr>
              <w:t xml:space="preserve">omésticos, </w:t>
            </w:r>
            <w:r w:rsidRPr="00715CF1">
              <w:rPr>
                <w:sz w:val="18"/>
                <w:szCs w:val="18"/>
              </w:rPr>
              <w:t>I</w:t>
            </w:r>
            <w:r w:rsidR="0045131D" w:rsidRPr="00715CF1">
              <w:rPr>
                <w:sz w:val="18"/>
                <w:szCs w:val="18"/>
              </w:rPr>
              <w:t xml:space="preserve">ndustriales y </w:t>
            </w:r>
            <w:r w:rsidRPr="00715CF1">
              <w:rPr>
                <w:sz w:val="18"/>
                <w:szCs w:val="18"/>
              </w:rPr>
              <w:t>E</w:t>
            </w:r>
            <w:r w:rsidR="0045131D" w:rsidRPr="00715CF1">
              <w:rPr>
                <w:sz w:val="18"/>
                <w:szCs w:val="18"/>
              </w:rPr>
              <w:t>speciales</w:t>
            </w:r>
          </w:p>
        </w:tc>
        <w:tc>
          <w:tcPr>
            <w:tcW w:w="0" w:type="auto"/>
            <w:shd w:val="clear" w:color="auto" w:fill="auto"/>
            <w:vAlign w:val="center"/>
          </w:tcPr>
          <w:p w14:paraId="54145D1E" w14:textId="77777777" w:rsidR="0045131D" w:rsidRPr="00715CF1" w:rsidRDefault="0045131D" w:rsidP="00402207">
            <w:pPr>
              <w:jc w:val="center"/>
              <w:rPr>
                <w:b/>
                <w:sz w:val="18"/>
                <w:szCs w:val="18"/>
              </w:rPr>
            </w:pPr>
            <w:r w:rsidRPr="00715CF1">
              <w:rPr>
                <w:b/>
                <w:sz w:val="18"/>
                <w:szCs w:val="18"/>
              </w:rPr>
              <w:t>PGA-</w:t>
            </w:r>
            <w:r w:rsidR="00402207" w:rsidRPr="00715CF1">
              <w:rPr>
                <w:b/>
                <w:sz w:val="18"/>
                <w:szCs w:val="18"/>
              </w:rPr>
              <w:t>6</w:t>
            </w:r>
          </w:p>
        </w:tc>
      </w:tr>
      <w:tr w:rsidR="0045131D" w:rsidRPr="00715CF1" w14:paraId="55C84ABB" w14:textId="77777777" w:rsidTr="00D35F42">
        <w:trPr>
          <w:cantSplit/>
          <w:trHeight w:val="283"/>
          <w:jc w:val="center"/>
        </w:trPr>
        <w:tc>
          <w:tcPr>
            <w:tcW w:w="2652" w:type="dxa"/>
            <w:vMerge/>
            <w:shd w:val="clear" w:color="auto" w:fill="auto"/>
            <w:vAlign w:val="center"/>
            <w:hideMark/>
          </w:tcPr>
          <w:p w14:paraId="727FA917" w14:textId="77777777" w:rsidR="0045131D" w:rsidRPr="00715CF1" w:rsidRDefault="0045131D" w:rsidP="007121F5">
            <w:pPr>
              <w:jc w:val="center"/>
              <w:rPr>
                <w:sz w:val="18"/>
                <w:szCs w:val="18"/>
              </w:rPr>
            </w:pPr>
          </w:p>
        </w:tc>
        <w:tc>
          <w:tcPr>
            <w:tcW w:w="4919" w:type="dxa"/>
            <w:shd w:val="clear" w:color="auto" w:fill="auto"/>
            <w:vAlign w:val="center"/>
          </w:tcPr>
          <w:p w14:paraId="2686C1D5" w14:textId="77777777" w:rsidR="0045131D" w:rsidRPr="00715CF1" w:rsidRDefault="00F044B9" w:rsidP="007121F5">
            <w:pPr>
              <w:jc w:val="left"/>
              <w:rPr>
                <w:sz w:val="18"/>
                <w:szCs w:val="18"/>
              </w:rPr>
            </w:pPr>
            <w:r w:rsidRPr="00715CF1">
              <w:rPr>
                <w:sz w:val="18"/>
                <w:szCs w:val="18"/>
              </w:rPr>
              <w:t>Residuos L</w:t>
            </w:r>
            <w:r w:rsidR="0045131D" w:rsidRPr="00715CF1">
              <w:rPr>
                <w:sz w:val="18"/>
                <w:szCs w:val="18"/>
              </w:rPr>
              <w:t xml:space="preserve">íquidos </w:t>
            </w:r>
            <w:r w:rsidRPr="00715CF1">
              <w:rPr>
                <w:sz w:val="18"/>
                <w:szCs w:val="18"/>
              </w:rPr>
              <w:t>D</w:t>
            </w:r>
            <w:r w:rsidR="0045131D" w:rsidRPr="00715CF1">
              <w:rPr>
                <w:sz w:val="18"/>
                <w:szCs w:val="18"/>
              </w:rPr>
              <w:t xml:space="preserve">omésticos e </w:t>
            </w:r>
            <w:r w:rsidRPr="00715CF1">
              <w:rPr>
                <w:sz w:val="18"/>
                <w:szCs w:val="18"/>
              </w:rPr>
              <w:t>I</w:t>
            </w:r>
            <w:r w:rsidR="0045131D" w:rsidRPr="00715CF1">
              <w:rPr>
                <w:sz w:val="18"/>
                <w:szCs w:val="18"/>
              </w:rPr>
              <w:t>ndustriales</w:t>
            </w:r>
          </w:p>
        </w:tc>
        <w:tc>
          <w:tcPr>
            <w:tcW w:w="0" w:type="auto"/>
            <w:shd w:val="clear" w:color="auto" w:fill="auto"/>
            <w:vAlign w:val="center"/>
          </w:tcPr>
          <w:p w14:paraId="1AC6C034" w14:textId="77777777" w:rsidR="0045131D" w:rsidRPr="00715CF1" w:rsidRDefault="0045131D" w:rsidP="00402207">
            <w:pPr>
              <w:jc w:val="center"/>
              <w:rPr>
                <w:b/>
                <w:sz w:val="18"/>
                <w:szCs w:val="18"/>
              </w:rPr>
            </w:pPr>
            <w:r w:rsidRPr="00715CF1">
              <w:rPr>
                <w:b/>
                <w:sz w:val="18"/>
                <w:szCs w:val="18"/>
              </w:rPr>
              <w:t>PGA-</w:t>
            </w:r>
            <w:r w:rsidR="00402207" w:rsidRPr="00715CF1">
              <w:rPr>
                <w:b/>
                <w:sz w:val="18"/>
                <w:szCs w:val="18"/>
              </w:rPr>
              <w:t>7</w:t>
            </w:r>
          </w:p>
        </w:tc>
      </w:tr>
      <w:tr w:rsidR="0045131D" w:rsidRPr="00715CF1" w14:paraId="4A579B24" w14:textId="77777777" w:rsidTr="00D35F42">
        <w:trPr>
          <w:cantSplit/>
          <w:trHeight w:val="283"/>
          <w:jc w:val="center"/>
        </w:trPr>
        <w:tc>
          <w:tcPr>
            <w:tcW w:w="2652" w:type="dxa"/>
            <w:vMerge/>
            <w:shd w:val="clear" w:color="auto" w:fill="auto"/>
            <w:vAlign w:val="center"/>
          </w:tcPr>
          <w:p w14:paraId="7FE7B87A" w14:textId="77777777" w:rsidR="0045131D" w:rsidRPr="00715CF1" w:rsidRDefault="0045131D" w:rsidP="007121F5">
            <w:pPr>
              <w:jc w:val="center"/>
              <w:rPr>
                <w:sz w:val="18"/>
                <w:szCs w:val="18"/>
              </w:rPr>
            </w:pPr>
          </w:p>
        </w:tc>
        <w:tc>
          <w:tcPr>
            <w:tcW w:w="4919" w:type="dxa"/>
            <w:shd w:val="clear" w:color="auto" w:fill="auto"/>
            <w:vAlign w:val="center"/>
          </w:tcPr>
          <w:p w14:paraId="779D2AA3" w14:textId="77777777" w:rsidR="0045131D" w:rsidRPr="00715CF1" w:rsidRDefault="00F044B9" w:rsidP="007121F5">
            <w:pPr>
              <w:jc w:val="left"/>
              <w:rPr>
                <w:sz w:val="18"/>
                <w:szCs w:val="18"/>
              </w:rPr>
            </w:pPr>
            <w:r w:rsidRPr="00715CF1">
              <w:rPr>
                <w:sz w:val="18"/>
                <w:szCs w:val="18"/>
              </w:rPr>
              <w:t>M</w:t>
            </w:r>
            <w:r w:rsidR="0045131D" w:rsidRPr="00715CF1">
              <w:rPr>
                <w:sz w:val="18"/>
                <w:szCs w:val="18"/>
              </w:rPr>
              <w:t xml:space="preserve">ateriales </w:t>
            </w:r>
            <w:r w:rsidRPr="00715CF1">
              <w:rPr>
                <w:sz w:val="18"/>
                <w:szCs w:val="18"/>
              </w:rPr>
              <w:t>R</w:t>
            </w:r>
            <w:r w:rsidR="0045131D" w:rsidRPr="00715CF1">
              <w:rPr>
                <w:sz w:val="18"/>
                <w:szCs w:val="18"/>
              </w:rPr>
              <w:t>adioactivos</w:t>
            </w:r>
          </w:p>
        </w:tc>
        <w:tc>
          <w:tcPr>
            <w:tcW w:w="0" w:type="auto"/>
            <w:shd w:val="clear" w:color="auto" w:fill="auto"/>
            <w:vAlign w:val="center"/>
          </w:tcPr>
          <w:p w14:paraId="6379950A" w14:textId="77777777" w:rsidR="0045131D" w:rsidRPr="00715CF1" w:rsidRDefault="0045131D" w:rsidP="00402207">
            <w:pPr>
              <w:jc w:val="center"/>
              <w:rPr>
                <w:b/>
                <w:sz w:val="18"/>
                <w:szCs w:val="18"/>
              </w:rPr>
            </w:pPr>
            <w:r w:rsidRPr="00715CF1">
              <w:rPr>
                <w:b/>
                <w:sz w:val="18"/>
                <w:szCs w:val="18"/>
              </w:rPr>
              <w:t>PGA-</w:t>
            </w:r>
            <w:r w:rsidR="00402207" w:rsidRPr="00715CF1">
              <w:rPr>
                <w:b/>
                <w:sz w:val="18"/>
                <w:szCs w:val="18"/>
              </w:rPr>
              <w:t>8</w:t>
            </w:r>
          </w:p>
        </w:tc>
      </w:tr>
      <w:tr w:rsidR="0045131D" w:rsidRPr="00715CF1" w14:paraId="3194C75E" w14:textId="77777777" w:rsidTr="00D35F42">
        <w:trPr>
          <w:cantSplit/>
          <w:trHeight w:val="283"/>
          <w:jc w:val="center"/>
        </w:trPr>
        <w:tc>
          <w:tcPr>
            <w:tcW w:w="2652" w:type="dxa"/>
            <w:vMerge/>
            <w:shd w:val="clear" w:color="auto" w:fill="auto"/>
            <w:vAlign w:val="center"/>
          </w:tcPr>
          <w:p w14:paraId="1DE78D3F" w14:textId="77777777" w:rsidR="0045131D" w:rsidRPr="00715CF1" w:rsidRDefault="0045131D" w:rsidP="007121F5">
            <w:pPr>
              <w:jc w:val="center"/>
              <w:rPr>
                <w:sz w:val="18"/>
                <w:szCs w:val="18"/>
              </w:rPr>
            </w:pPr>
          </w:p>
        </w:tc>
        <w:tc>
          <w:tcPr>
            <w:tcW w:w="4919" w:type="dxa"/>
            <w:shd w:val="clear" w:color="auto" w:fill="auto"/>
            <w:vAlign w:val="center"/>
          </w:tcPr>
          <w:p w14:paraId="57226335" w14:textId="77777777" w:rsidR="0045131D" w:rsidRPr="00715CF1" w:rsidRDefault="00F044B9" w:rsidP="007121F5">
            <w:pPr>
              <w:jc w:val="left"/>
              <w:rPr>
                <w:sz w:val="18"/>
                <w:szCs w:val="18"/>
              </w:rPr>
            </w:pPr>
            <w:r w:rsidRPr="00715CF1">
              <w:rPr>
                <w:sz w:val="18"/>
                <w:szCs w:val="18"/>
              </w:rPr>
              <w:t>L</w:t>
            </w:r>
            <w:r w:rsidR="0045131D" w:rsidRPr="00715CF1">
              <w:rPr>
                <w:sz w:val="18"/>
                <w:szCs w:val="18"/>
              </w:rPr>
              <w:t xml:space="preserve">odos de </w:t>
            </w:r>
            <w:r w:rsidRPr="00715CF1">
              <w:rPr>
                <w:sz w:val="18"/>
                <w:szCs w:val="18"/>
              </w:rPr>
              <w:t>P</w:t>
            </w:r>
            <w:r w:rsidR="0045131D" w:rsidRPr="00715CF1">
              <w:rPr>
                <w:sz w:val="18"/>
                <w:szCs w:val="18"/>
              </w:rPr>
              <w:t>erforación</w:t>
            </w:r>
          </w:p>
        </w:tc>
        <w:tc>
          <w:tcPr>
            <w:tcW w:w="0" w:type="auto"/>
            <w:shd w:val="clear" w:color="auto" w:fill="auto"/>
            <w:vAlign w:val="center"/>
          </w:tcPr>
          <w:p w14:paraId="5D44C05E" w14:textId="77777777" w:rsidR="0045131D" w:rsidRPr="00715CF1" w:rsidRDefault="0045131D" w:rsidP="00402207">
            <w:pPr>
              <w:jc w:val="center"/>
              <w:rPr>
                <w:b/>
                <w:sz w:val="18"/>
                <w:szCs w:val="18"/>
              </w:rPr>
            </w:pPr>
            <w:r w:rsidRPr="00715CF1">
              <w:rPr>
                <w:b/>
                <w:sz w:val="18"/>
                <w:szCs w:val="18"/>
              </w:rPr>
              <w:t>PGA-</w:t>
            </w:r>
            <w:r w:rsidR="00402207" w:rsidRPr="00715CF1">
              <w:rPr>
                <w:b/>
                <w:sz w:val="18"/>
                <w:szCs w:val="18"/>
              </w:rPr>
              <w:t>9</w:t>
            </w:r>
          </w:p>
        </w:tc>
      </w:tr>
      <w:tr w:rsidR="0045131D" w:rsidRPr="00715CF1" w14:paraId="37AD4260" w14:textId="77777777" w:rsidTr="00D35F42">
        <w:trPr>
          <w:cantSplit/>
          <w:trHeight w:val="283"/>
          <w:jc w:val="center"/>
        </w:trPr>
        <w:tc>
          <w:tcPr>
            <w:tcW w:w="2652" w:type="dxa"/>
            <w:vMerge/>
            <w:shd w:val="clear" w:color="auto" w:fill="auto"/>
            <w:vAlign w:val="center"/>
          </w:tcPr>
          <w:p w14:paraId="33B1263C" w14:textId="77777777" w:rsidR="0045131D" w:rsidRPr="00715CF1" w:rsidRDefault="0045131D" w:rsidP="007121F5">
            <w:pPr>
              <w:jc w:val="center"/>
              <w:rPr>
                <w:sz w:val="18"/>
                <w:szCs w:val="18"/>
              </w:rPr>
            </w:pPr>
          </w:p>
        </w:tc>
        <w:tc>
          <w:tcPr>
            <w:tcW w:w="4919" w:type="dxa"/>
            <w:shd w:val="clear" w:color="auto" w:fill="auto"/>
            <w:vAlign w:val="center"/>
          </w:tcPr>
          <w:p w14:paraId="2E149168" w14:textId="77777777" w:rsidR="0045131D" w:rsidRPr="00715CF1" w:rsidRDefault="0045131D" w:rsidP="007121F5">
            <w:pPr>
              <w:jc w:val="left"/>
              <w:rPr>
                <w:sz w:val="18"/>
                <w:szCs w:val="18"/>
              </w:rPr>
            </w:pPr>
            <w:r w:rsidRPr="00715CF1">
              <w:rPr>
                <w:sz w:val="18"/>
                <w:szCs w:val="18"/>
              </w:rPr>
              <w:t xml:space="preserve">Desmantelamiento y </w:t>
            </w:r>
            <w:r w:rsidR="00F044B9" w:rsidRPr="00715CF1">
              <w:rPr>
                <w:sz w:val="18"/>
                <w:szCs w:val="18"/>
              </w:rPr>
              <w:t>A</w:t>
            </w:r>
            <w:r w:rsidRPr="00715CF1">
              <w:rPr>
                <w:sz w:val="18"/>
                <w:szCs w:val="18"/>
              </w:rPr>
              <w:t>bandono</w:t>
            </w:r>
          </w:p>
        </w:tc>
        <w:tc>
          <w:tcPr>
            <w:tcW w:w="0" w:type="auto"/>
            <w:shd w:val="clear" w:color="auto" w:fill="auto"/>
            <w:vAlign w:val="center"/>
          </w:tcPr>
          <w:p w14:paraId="661B12CD" w14:textId="77777777" w:rsidR="0045131D" w:rsidRPr="00715CF1" w:rsidRDefault="0045131D" w:rsidP="00402207">
            <w:pPr>
              <w:jc w:val="center"/>
              <w:rPr>
                <w:b/>
                <w:sz w:val="18"/>
                <w:szCs w:val="18"/>
              </w:rPr>
            </w:pPr>
            <w:r w:rsidRPr="00715CF1">
              <w:rPr>
                <w:b/>
                <w:sz w:val="18"/>
                <w:szCs w:val="18"/>
              </w:rPr>
              <w:t>PGA-1</w:t>
            </w:r>
            <w:r w:rsidR="00402207" w:rsidRPr="00715CF1">
              <w:rPr>
                <w:b/>
                <w:sz w:val="18"/>
                <w:szCs w:val="18"/>
              </w:rPr>
              <w:t>0</w:t>
            </w:r>
          </w:p>
        </w:tc>
      </w:tr>
      <w:tr w:rsidR="0045131D" w:rsidRPr="00715CF1" w14:paraId="1437FB77" w14:textId="77777777" w:rsidTr="00D35F42">
        <w:trPr>
          <w:cantSplit/>
          <w:trHeight w:val="283"/>
          <w:jc w:val="center"/>
        </w:trPr>
        <w:tc>
          <w:tcPr>
            <w:tcW w:w="2652" w:type="dxa"/>
            <w:vMerge/>
            <w:shd w:val="clear" w:color="auto" w:fill="auto"/>
            <w:vAlign w:val="center"/>
          </w:tcPr>
          <w:p w14:paraId="0CD8390A" w14:textId="77777777" w:rsidR="0045131D" w:rsidRPr="00715CF1" w:rsidRDefault="0045131D" w:rsidP="007121F5">
            <w:pPr>
              <w:jc w:val="center"/>
              <w:rPr>
                <w:sz w:val="18"/>
                <w:szCs w:val="18"/>
              </w:rPr>
            </w:pPr>
          </w:p>
        </w:tc>
        <w:tc>
          <w:tcPr>
            <w:tcW w:w="4919" w:type="dxa"/>
            <w:shd w:val="clear" w:color="auto" w:fill="auto"/>
            <w:vAlign w:val="center"/>
          </w:tcPr>
          <w:p w14:paraId="5E10F824" w14:textId="77777777" w:rsidR="0045131D" w:rsidRPr="00715CF1" w:rsidRDefault="00F044B9" w:rsidP="007121F5">
            <w:pPr>
              <w:jc w:val="left"/>
              <w:rPr>
                <w:sz w:val="18"/>
                <w:szCs w:val="18"/>
              </w:rPr>
            </w:pPr>
            <w:r w:rsidRPr="00715CF1">
              <w:rPr>
                <w:sz w:val="18"/>
                <w:szCs w:val="18"/>
              </w:rPr>
              <w:t>R</w:t>
            </w:r>
            <w:r w:rsidR="0045131D" w:rsidRPr="00715CF1">
              <w:rPr>
                <w:sz w:val="18"/>
                <w:szCs w:val="18"/>
              </w:rPr>
              <w:t xml:space="preserve">evegetalización de </w:t>
            </w:r>
            <w:r w:rsidRPr="00715CF1">
              <w:rPr>
                <w:sz w:val="18"/>
                <w:szCs w:val="18"/>
              </w:rPr>
              <w:t>Á</w:t>
            </w:r>
            <w:r w:rsidR="0045131D" w:rsidRPr="00715CF1">
              <w:rPr>
                <w:sz w:val="18"/>
                <w:szCs w:val="18"/>
              </w:rPr>
              <w:t xml:space="preserve">reas </w:t>
            </w:r>
            <w:r w:rsidRPr="00715CF1">
              <w:rPr>
                <w:sz w:val="18"/>
                <w:szCs w:val="18"/>
              </w:rPr>
              <w:t>I</w:t>
            </w:r>
            <w:r w:rsidR="0045131D" w:rsidRPr="00715CF1">
              <w:rPr>
                <w:sz w:val="18"/>
                <w:szCs w:val="18"/>
              </w:rPr>
              <w:t>ntervenidas.</w:t>
            </w:r>
          </w:p>
        </w:tc>
        <w:tc>
          <w:tcPr>
            <w:tcW w:w="0" w:type="auto"/>
            <w:shd w:val="clear" w:color="auto" w:fill="auto"/>
            <w:vAlign w:val="center"/>
          </w:tcPr>
          <w:p w14:paraId="4C0C702B" w14:textId="77777777" w:rsidR="0045131D" w:rsidRPr="00715CF1" w:rsidRDefault="0045131D" w:rsidP="00402207">
            <w:pPr>
              <w:jc w:val="center"/>
              <w:rPr>
                <w:b/>
                <w:sz w:val="18"/>
                <w:szCs w:val="18"/>
              </w:rPr>
            </w:pPr>
            <w:r w:rsidRPr="00715CF1">
              <w:rPr>
                <w:b/>
                <w:sz w:val="18"/>
                <w:szCs w:val="18"/>
              </w:rPr>
              <w:t>PGA-1</w:t>
            </w:r>
            <w:r w:rsidR="00402207" w:rsidRPr="00715CF1">
              <w:rPr>
                <w:b/>
                <w:sz w:val="18"/>
                <w:szCs w:val="18"/>
              </w:rPr>
              <w:t>1</w:t>
            </w:r>
          </w:p>
        </w:tc>
      </w:tr>
      <w:tr w:rsidR="0045131D" w:rsidRPr="00715CF1" w14:paraId="61F51408" w14:textId="77777777" w:rsidTr="00D35F42">
        <w:trPr>
          <w:cantSplit/>
          <w:trHeight w:val="283"/>
          <w:jc w:val="center"/>
        </w:trPr>
        <w:tc>
          <w:tcPr>
            <w:tcW w:w="2652" w:type="dxa"/>
            <w:vMerge w:val="restart"/>
            <w:shd w:val="clear" w:color="auto" w:fill="auto"/>
            <w:vAlign w:val="center"/>
          </w:tcPr>
          <w:p w14:paraId="42B6AF8A" w14:textId="77777777" w:rsidR="0045131D" w:rsidRPr="00715CF1" w:rsidRDefault="0045131D" w:rsidP="007121F5">
            <w:pPr>
              <w:jc w:val="center"/>
              <w:rPr>
                <w:sz w:val="18"/>
                <w:szCs w:val="18"/>
              </w:rPr>
            </w:pPr>
            <w:r w:rsidRPr="00715CF1">
              <w:rPr>
                <w:sz w:val="18"/>
                <w:szCs w:val="18"/>
              </w:rPr>
              <w:lastRenderedPageBreak/>
              <w:t>Programa de manejo del recurso hídrico</w:t>
            </w:r>
          </w:p>
        </w:tc>
        <w:tc>
          <w:tcPr>
            <w:tcW w:w="4919" w:type="dxa"/>
            <w:shd w:val="clear" w:color="auto" w:fill="auto"/>
            <w:vAlign w:val="center"/>
          </w:tcPr>
          <w:p w14:paraId="75791A85" w14:textId="77777777" w:rsidR="0045131D" w:rsidRPr="00715CF1" w:rsidRDefault="0045131D" w:rsidP="007121F5">
            <w:pPr>
              <w:jc w:val="left"/>
              <w:rPr>
                <w:sz w:val="18"/>
                <w:szCs w:val="18"/>
              </w:rPr>
            </w:pPr>
            <w:r w:rsidRPr="00715CF1">
              <w:rPr>
                <w:sz w:val="18"/>
                <w:szCs w:val="18"/>
              </w:rPr>
              <w:t>Manejo de aguas superficiales</w:t>
            </w:r>
          </w:p>
        </w:tc>
        <w:tc>
          <w:tcPr>
            <w:tcW w:w="0" w:type="auto"/>
            <w:shd w:val="clear" w:color="auto" w:fill="auto"/>
            <w:vAlign w:val="center"/>
          </w:tcPr>
          <w:p w14:paraId="41FB54E8" w14:textId="77777777" w:rsidR="0045131D" w:rsidRPr="00715CF1" w:rsidRDefault="0045131D" w:rsidP="00402207">
            <w:pPr>
              <w:jc w:val="center"/>
              <w:rPr>
                <w:b/>
                <w:sz w:val="18"/>
                <w:szCs w:val="18"/>
              </w:rPr>
            </w:pPr>
            <w:r w:rsidRPr="00715CF1">
              <w:rPr>
                <w:b/>
                <w:sz w:val="18"/>
                <w:szCs w:val="18"/>
              </w:rPr>
              <w:t>PGA-1</w:t>
            </w:r>
            <w:r w:rsidR="00402207" w:rsidRPr="00715CF1">
              <w:rPr>
                <w:b/>
                <w:sz w:val="18"/>
                <w:szCs w:val="18"/>
              </w:rPr>
              <w:t>2</w:t>
            </w:r>
          </w:p>
        </w:tc>
      </w:tr>
      <w:tr w:rsidR="0045131D" w:rsidRPr="00715CF1" w14:paraId="177179A3" w14:textId="77777777" w:rsidTr="00D35F42">
        <w:trPr>
          <w:cantSplit/>
          <w:trHeight w:val="283"/>
          <w:jc w:val="center"/>
        </w:trPr>
        <w:tc>
          <w:tcPr>
            <w:tcW w:w="2652" w:type="dxa"/>
            <w:vMerge/>
            <w:shd w:val="clear" w:color="auto" w:fill="auto"/>
            <w:vAlign w:val="center"/>
          </w:tcPr>
          <w:p w14:paraId="120E6940" w14:textId="77777777" w:rsidR="0045131D" w:rsidRPr="00715CF1" w:rsidRDefault="0045131D" w:rsidP="007121F5">
            <w:pPr>
              <w:jc w:val="center"/>
              <w:rPr>
                <w:sz w:val="18"/>
                <w:szCs w:val="18"/>
              </w:rPr>
            </w:pPr>
          </w:p>
        </w:tc>
        <w:tc>
          <w:tcPr>
            <w:tcW w:w="4919" w:type="dxa"/>
            <w:shd w:val="clear" w:color="auto" w:fill="auto"/>
            <w:vAlign w:val="center"/>
          </w:tcPr>
          <w:p w14:paraId="4DE876C5" w14:textId="77777777" w:rsidR="0045131D" w:rsidRPr="00715CF1" w:rsidRDefault="0045131D" w:rsidP="007121F5">
            <w:pPr>
              <w:jc w:val="left"/>
              <w:rPr>
                <w:sz w:val="18"/>
                <w:szCs w:val="18"/>
              </w:rPr>
            </w:pPr>
            <w:r w:rsidRPr="00715CF1">
              <w:rPr>
                <w:sz w:val="18"/>
                <w:szCs w:val="18"/>
              </w:rPr>
              <w:t>Manejo de aguas subterráneas</w:t>
            </w:r>
          </w:p>
        </w:tc>
        <w:tc>
          <w:tcPr>
            <w:tcW w:w="0" w:type="auto"/>
            <w:shd w:val="clear" w:color="auto" w:fill="auto"/>
            <w:vAlign w:val="center"/>
          </w:tcPr>
          <w:p w14:paraId="6A213815" w14:textId="77777777" w:rsidR="0045131D" w:rsidRPr="00715CF1" w:rsidRDefault="0045131D" w:rsidP="00402207">
            <w:pPr>
              <w:jc w:val="center"/>
              <w:rPr>
                <w:b/>
                <w:sz w:val="18"/>
                <w:szCs w:val="18"/>
              </w:rPr>
            </w:pPr>
            <w:r w:rsidRPr="00715CF1">
              <w:rPr>
                <w:b/>
                <w:sz w:val="18"/>
                <w:szCs w:val="18"/>
              </w:rPr>
              <w:t>PGA-1</w:t>
            </w:r>
            <w:r w:rsidR="00402207" w:rsidRPr="00715CF1">
              <w:rPr>
                <w:b/>
                <w:sz w:val="18"/>
                <w:szCs w:val="18"/>
              </w:rPr>
              <w:t>3</w:t>
            </w:r>
          </w:p>
        </w:tc>
      </w:tr>
      <w:tr w:rsidR="0045131D" w:rsidRPr="00715CF1" w14:paraId="17907FE1" w14:textId="77777777" w:rsidTr="00D35F42">
        <w:trPr>
          <w:cantSplit/>
          <w:trHeight w:val="283"/>
          <w:jc w:val="center"/>
        </w:trPr>
        <w:tc>
          <w:tcPr>
            <w:tcW w:w="2652" w:type="dxa"/>
            <w:shd w:val="clear" w:color="auto" w:fill="auto"/>
            <w:vAlign w:val="center"/>
            <w:hideMark/>
          </w:tcPr>
          <w:p w14:paraId="77542D4A" w14:textId="77777777" w:rsidR="0045131D" w:rsidRPr="00715CF1" w:rsidRDefault="0045131D" w:rsidP="007121F5">
            <w:pPr>
              <w:jc w:val="center"/>
              <w:rPr>
                <w:sz w:val="18"/>
                <w:szCs w:val="18"/>
              </w:rPr>
            </w:pPr>
            <w:r w:rsidRPr="00715CF1">
              <w:rPr>
                <w:sz w:val="18"/>
                <w:szCs w:val="18"/>
              </w:rPr>
              <w:t>Programa de manejo del recurso aire</w:t>
            </w:r>
          </w:p>
        </w:tc>
        <w:tc>
          <w:tcPr>
            <w:tcW w:w="4919" w:type="dxa"/>
            <w:shd w:val="clear" w:color="auto" w:fill="auto"/>
            <w:vAlign w:val="center"/>
          </w:tcPr>
          <w:p w14:paraId="735A703B" w14:textId="77777777" w:rsidR="0045131D" w:rsidRPr="00715CF1" w:rsidRDefault="0045131D" w:rsidP="007121F5">
            <w:pPr>
              <w:jc w:val="left"/>
              <w:rPr>
                <w:sz w:val="18"/>
                <w:szCs w:val="18"/>
              </w:rPr>
            </w:pPr>
            <w:r w:rsidRPr="00715CF1">
              <w:rPr>
                <w:sz w:val="18"/>
                <w:szCs w:val="18"/>
              </w:rPr>
              <w:t>Manejo de fuentes de emisiones y ruido</w:t>
            </w:r>
          </w:p>
        </w:tc>
        <w:tc>
          <w:tcPr>
            <w:tcW w:w="0" w:type="auto"/>
            <w:shd w:val="clear" w:color="auto" w:fill="auto"/>
            <w:vAlign w:val="center"/>
          </w:tcPr>
          <w:p w14:paraId="6F908D7A" w14:textId="77777777" w:rsidR="0045131D" w:rsidRPr="00715CF1" w:rsidRDefault="0045131D" w:rsidP="00402207">
            <w:pPr>
              <w:jc w:val="center"/>
              <w:rPr>
                <w:b/>
                <w:sz w:val="18"/>
                <w:szCs w:val="18"/>
              </w:rPr>
            </w:pPr>
            <w:r w:rsidRPr="00715CF1">
              <w:rPr>
                <w:b/>
                <w:sz w:val="18"/>
                <w:szCs w:val="18"/>
              </w:rPr>
              <w:t>PGA-1</w:t>
            </w:r>
            <w:r w:rsidR="00402207" w:rsidRPr="00715CF1">
              <w:rPr>
                <w:b/>
                <w:sz w:val="18"/>
                <w:szCs w:val="18"/>
              </w:rPr>
              <w:t>4</w:t>
            </w:r>
          </w:p>
        </w:tc>
      </w:tr>
      <w:tr w:rsidR="0045131D" w:rsidRPr="00715CF1" w14:paraId="76A4C52E" w14:textId="77777777" w:rsidTr="00D35F42">
        <w:trPr>
          <w:cantSplit/>
          <w:trHeight w:val="283"/>
          <w:jc w:val="center"/>
        </w:trPr>
        <w:tc>
          <w:tcPr>
            <w:tcW w:w="2652" w:type="dxa"/>
            <w:vMerge w:val="restart"/>
            <w:shd w:val="clear" w:color="auto" w:fill="auto"/>
            <w:vAlign w:val="center"/>
          </w:tcPr>
          <w:p w14:paraId="1D868646" w14:textId="77777777" w:rsidR="0045131D" w:rsidRPr="00715CF1" w:rsidRDefault="0045131D" w:rsidP="007121F5">
            <w:pPr>
              <w:jc w:val="center"/>
              <w:rPr>
                <w:sz w:val="18"/>
                <w:szCs w:val="18"/>
              </w:rPr>
            </w:pPr>
            <w:r w:rsidRPr="00715CF1">
              <w:rPr>
                <w:sz w:val="18"/>
                <w:szCs w:val="18"/>
              </w:rPr>
              <w:t>Programa de Seguimiento a la Gesti</w:t>
            </w:r>
            <w:r w:rsidR="00DB73C1" w:rsidRPr="00715CF1">
              <w:rPr>
                <w:sz w:val="18"/>
                <w:szCs w:val="18"/>
              </w:rPr>
              <w:t>ón Ambiental</w:t>
            </w:r>
          </w:p>
        </w:tc>
        <w:tc>
          <w:tcPr>
            <w:tcW w:w="4919" w:type="dxa"/>
            <w:shd w:val="clear" w:color="auto" w:fill="auto"/>
            <w:vAlign w:val="center"/>
          </w:tcPr>
          <w:p w14:paraId="4CD9F35C" w14:textId="77777777" w:rsidR="0045131D" w:rsidRPr="00715CF1" w:rsidRDefault="0045131D" w:rsidP="007121F5">
            <w:pPr>
              <w:jc w:val="left"/>
              <w:rPr>
                <w:rFonts w:eastAsia="Times New Roman" w:cs="Calibri"/>
                <w:color w:val="000000"/>
                <w:sz w:val="18"/>
                <w:szCs w:val="18"/>
                <w:lang w:eastAsia="es-CO"/>
              </w:rPr>
            </w:pPr>
            <w:r w:rsidRPr="00715CF1">
              <w:rPr>
                <w:rFonts w:eastAsia="Times New Roman" w:cs="Calibri"/>
                <w:color w:val="000000"/>
                <w:sz w:val="18"/>
                <w:szCs w:val="18"/>
                <w:lang w:eastAsia="es-CO"/>
              </w:rPr>
              <w:t xml:space="preserve">Seguimiento a la Protección </w:t>
            </w:r>
            <w:r w:rsidR="006751A8" w:rsidRPr="00715CF1">
              <w:rPr>
                <w:rFonts w:eastAsia="Times New Roman" w:cs="Calibri"/>
                <w:color w:val="000000"/>
                <w:sz w:val="18"/>
                <w:szCs w:val="18"/>
                <w:lang w:eastAsia="es-CO"/>
              </w:rPr>
              <w:t>del Recurso Hídrico</w:t>
            </w:r>
          </w:p>
        </w:tc>
        <w:tc>
          <w:tcPr>
            <w:tcW w:w="0" w:type="auto"/>
            <w:shd w:val="clear" w:color="auto" w:fill="auto"/>
            <w:vAlign w:val="center"/>
          </w:tcPr>
          <w:p w14:paraId="6059F8A5" w14:textId="77777777" w:rsidR="0045131D" w:rsidRPr="00715CF1" w:rsidRDefault="00DB73C1" w:rsidP="007121F5">
            <w:pPr>
              <w:jc w:val="center"/>
              <w:rPr>
                <w:b/>
                <w:sz w:val="18"/>
                <w:szCs w:val="18"/>
              </w:rPr>
            </w:pPr>
            <w:r w:rsidRPr="00715CF1">
              <w:rPr>
                <w:b/>
                <w:sz w:val="18"/>
                <w:szCs w:val="18"/>
              </w:rPr>
              <w:t>PSM-1</w:t>
            </w:r>
          </w:p>
        </w:tc>
      </w:tr>
      <w:tr w:rsidR="0045131D" w:rsidRPr="00715CF1" w14:paraId="1025A0F6" w14:textId="77777777" w:rsidTr="00D35F42">
        <w:trPr>
          <w:cantSplit/>
          <w:trHeight w:val="283"/>
          <w:jc w:val="center"/>
        </w:trPr>
        <w:tc>
          <w:tcPr>
            <w:tcW w:w="2652" w:type="dxa"/>
            <w:vMerge/>
            <w:shd w:val="clear" w:color="auto" w:fill="auto"/>
            <w:vAlign w:val="center"/>
          </w:tcPr>
          <w:p w14:paraId="2A2D5D7D" w14:textId="77777777" w:rsidR="0045131D" w:rsidRPr="00715CF1" w:rsidRDefault="0045131D" w:rsidP="007121F5">
            <w:pPr>
              <w:jc w:val="center"/>
              <w:rPr>
                <w:sz w:val="18"/>
                <w:szCs w:val="18"/>
              </w:rPr>
            </w:pPr>
          </w:p>
        </w:tc>
        <w:tc>
          <w:tcPr>
            <w:tcW w:w="4919" w:type="dxa"/>
            <w:shd w:val="clear" w:color="auto" w:fill="auto"/>
            <w:vAlign w:val="center"/>
          </w:tcPr>
          <w:p w14:paraId="29684DEB" w14:textId="77777777" w:rsidR="0045131D" w:rsidRPr="00715CF1" w:rsidRDefault="0045131D" w:rsidP="007121F5">
            <w:pPr>
              <w:jc w:val="left"/>
              <w:rPr>
                <w:rFonts w:eastAsia="Times New Roman" w:cs="Calibri"/>
                <w:color w:val="000000"/>
                <w:sz w:val="18"/>
                <w:szCs w:val="18"/>
                <w:lang w:eastAsia="es-CO"/>
              </w:rPr>
            </w:pPr>
            <w:bookmarkStart w:id="5" w:name="RANGE!B3"/>
            <w:r w:rsidRPr="00715CF1">
              <w:rPr>
                <w:rFonts w:eastAsia="Times New Roman" w:cs="Calibri"/>
                <w:color w:val="000000"/>
                <w:sz w:val="18"/>
                <w:szCs w:val="18"/>
                <w:lang w:eastAsia="es-CO"/>
              </w:rPr>
              <w:t>Seguimiento a la Gestión de Aguas Residuales</w:t>
            </w:r>
            <w:bookmarkEnd w:id="5"/>
          </w:p>
        </w:tc>
        <w:tc>
          <w:tcPr>
            <w:tcW w:w="0" w:type="auto"/>
            <w:shd w:val="clear" w:color="auto" w:fill="auto"/>
            <w:vAlign w:val="center"/>
          </w:tcPr>
          <w:p w14:paraId="2181EB1E" w14:textId="77777777" w:rsidR="0045131D" w:rsidRPr="00715CF1" w:rsidRDefault="00DB73C1" w:rsidP="007121F5">
            <w:pPr>
              <w:jc w:val="center"/>
              <w:rPr>
                <w:b/>
                <w:sz w:val="18"/>
                <w:szCs w:val="18"/>
              </w:rPr>
            </w:pPr>
            <w:r w:rsidRPr="00715CF1">
              <w:rPr>
                <w:b/>
                <w:sz w:val="18"/>
                <w:szCs w:val="18"/>
              </w:rPr>
              <w:t>PSM-2</w:t>
            </w:r>
          </w:p>
        </w:tc>
      </w:tr>
      <w:tr w:rsidR="0045131D" w:rsidRPr="00715CF1" w14:paraId="2B2C9AD3" w14:textId="77777777" w:rsidTr="00D35F42">
        <w:trPr>
          <w:cantSplit/>
          <w:trHeight w:val="283"/>
          <w:jc w:val="center"/>
        </w:trPr>
        <w:tc>
          <w:tcPr>
            <w:tcW w:w="2652" w:type="dxa"/>
            <w:vMerge/>
            <w:shd w:val="clear" w:color="auto" w:fill="auto"/>
            <w:vAlign w:val="center"/>
          </w:tcPr>
          <w:p w14:paraId="0E9CC6A7" w14:textId="77777777" w:rsidR="0045131D" w:rsidRPr="00715CF1" w:rsidRDefault="0045131D" w:rsidP="007121F5">
            <w:pPr>
              <w:jc w:val="center"/>
              <w:rPr>
                <w:sz w:val="18"/>
                <w:szCs w:val="18"/>
              </w:rPr>
            </w:pPr>
          </w:p>
        </w:tc>
        <w:tc>
          <w:tcPr>
            <w:tcW w:w="4919" w:type="dxa"/>
            <w:shd w:val="clear" w:color="auto" w:fill="auto"/>
            <w:vAlign w:val="center"/>
          </w:tcPr>
          <w:p w14:paraId="2F7D9A82" w14:textId="77777777" w:rsidR="0045131D" w:rsidRPr="00715CF1" w:rsidRDefault="0045131D" w:rsidP="007121F5">
            <w:pPr>
              <w:jc w:val="left"/>
              <w:rPr>
                <w:rFonts w:eastAsia="Times New Roman" w:cs="Calibri"/>
                <w:color w:val="000000"/>
                <w:sz w:val="18"/>
                <w:szCs w:val="18"/>
                <w:lang w:eastAsia="es-CO"/>
              </w:rPr>
            </w:pPr>
            <w:bookmarkStart w:id="6" w:name="RANGE!B4"/>
            <w:r w:rsidRPr="00715CF1">
              <w:rPr>
                <w:rFonts w:eastAsia="Times New Roman" w:cs="Calibri"/>
                <w:color w:val="000000"/>
                <w:sz w:val="18"/>
                <w:szCs w:val="18"/>
                <w:lang w:eastAsia="es-CO"/>
              </w:rPr>
              <w:t>Seguimiento a la Gestión de Residuos Sólidos</w:t>
            </w:r>
            <w:bookmarkEnd w:id="6"/>
          </w:p>
        </w:tc>
        <w:tc>
          <w:tcPr>
            <w:tcW w:w="0" w:type="auto"/>
            <w:shd w:val="clear" w:color="auto" w:fill="auto"/>
            <w:vAlign w:val="center"/>
          </w:tcPr>
          <w:p w14:paraId="009D3CA8" w14:textId="77777777" w:rsidR="0045131D" w:rsidRPr="00715CF1" w:rsidRDefault="00DB73C1" w:rsidP="007121F5">
            <w:pPr>
              <w:jc w:val="center"/>
              <w:rPr>
                <w:b/>
                <w:sz w:val="18"/>
                <w:szCs w:val="18"/>
              </w:rPr>
            </w:pPr>
            <w:r w:rsidRPr="00715CF1">
              <w:rPr>
                <w:b/>
                <w:sz w:val="18"/>
                <w:szCs w:val="18"/>
              </w:rPr>
              <w:t>PSM-3</w:t>
            </w:r>
          </w:p>
        </w:tc>
      </w:tr>
      <w:tr w:rsidR="0045131D" w:rsidRPr="00715CF1" w14:paraId="5D68D5E6" w14:textId="77777777" w:rsidTr="00D35F42">
        <w:trPr>
          <w:cantSplit/>
          <w:trHeight w:val="283"/>
          <w:jc w:val="center"/>
        </w:trPr>
        <w:tc>
          <w:tcPr>
            <w:tcW w:w="2652" w:type="dxa"/>
            <w:vMerge/>
            <w:shd w:val="clear" w:color="auto" w:fill="auto"/>
            <w:vAlign w:val="center"/>
          </w:tcPr>
          <w:p w14:paraId="693C676B" w14:textId="77777777" w:rsidR="0045131D" w:rsidRPr="00715CF1" w:rsidRDefault="0045131D" w:rsidP="007121F5">
            <w:pPr>
              <w:jc w:val="center"/>
              <w:rPr>
                <w:sz w:val="18"/>
                <w:szCs w:val="18"/>
              </w:rPr>
            </w:pPr>
          </w:p>
        </w:tc>
        <w:tc>
          <w:tcPr>
            <w:tcW w:w="4919" w:type="dxa"/>
            <w:shd w:val="clear" w:color="auto" w:fill="auto"/>
            <w:vAlign w:val="center"/>
          </w:tcPr>
          <w:p w14:paraId="4D586640" w14:textId="77777777" w:rsidR="0045131D" w:rsidRPr="00715CF1" w:rsidRDefault="0045131D" w:rsidP="007121F5">
            <w:pPr>
              <w:jc w:val="left"/>
              <w:rPr>
                <w:rFonts w:eastAsia="Times New Roman" w:cs="Calibri"/>
                <w:color w:val="000000"/>
                <w:sz w:val="18"/>
                <w:szCs w:val="18"/>
                <w:lang w:eastAsia="es-CO"/>
              </w:rPr>
            </w:pPr>
            <w:r w:rsidRPr="00715CF1">
              <w:rPr>
                <w:rFonts w:eastAsia="Times New Roman" w:cs="Calibri"/>
                <w:color w:val="000000"/>
                <w:sz w:val="18"/>
                <w:szCs w:val="18"/>
                <w:lang w:eastAsia="es-CO"/>
              </w:rPr>
              <w:t>Seguimiento a las Emisiones Atmosféricas y Ruido</w:t>
            </w:r>
          </w:p>
        </w:tc>
        <w:tc>
          <w:tcPr>
            <w:tcW w:w="0" w:type="auto"/>
            <w:shd w:val="clear" w:color="auto" w:fill="auto"/>
            <w:vAlign w:val="center"/>
          </w:tcPr>
          <w:p w14:paraId="53577679" w14:textId="77777777" w:rsidR="0045131D" w:rsidRPr="00715CF1" w:rsidRDefault="00DB73C1" w:rsidP="007121F5">
            <w:pPr>
              <w:jc w:val="center"/>
              <w:rPr>
                <w:b/>
                <w:sz w:val="18"/>
                <w:szCs w:val="18"/>
              </w:rPr>
            </w:pPr>
            <w:r w:rsidRPr="00715CF1">
              <w:rPr>
                <w:b/>
                <w:sz w:val="18"/>
                <w:szCs w:val="18"/>
              </w:rPr>
              <w:t>PSM-4</w:t>
            </w:r>
          </w:p>
        </w:tc>
      </w:tr>
      <w:tr w:rsidR="0045131D" w:rsidRPr="00715CF1" w14:paraId="7963730E" w14:textId="77777777" w:rsidTr="00D35F42">
        <w:trPr>
          <w:cantSplit/>
          <w:trHeight w:val="283"/>
          <w:jc w:val="center"/>
        </w:trPr>
        <w:tc>
          <w:tcPr>
            <w:tcW w:w="2652" w:type="dxa"/>
            <w:vMerge/>
            <w:shd w:val="clear" w:color="auto" w:fill="auto"/>
            <w:vAlign w:val="center"/>
          </w:tcPr>
          <w:p w14:paraId="19E2BF82" w14:textId="77777777" w:rsidR="0045131D" w:rsidRPr="00715CF1" w:rsidRDefault="0045131D" w:rsidP="007121F5">
            <w:pPr>
              <w:jc w:val="center"/>
              <w:rPr>
                <w:sz w:val="18"/>
                <w:szCs w:val="18"/>
              </w:rPr>
            </w:pPr>
          </w:p>
        </w:tc>
        <w:tc>
          <w:tcPr>
            <w:tcW w:w="4919" w:type="dxa"/>
            <w:shd w:val="clear" w:color="auto" w:fill="auto"/>
            <w:vAlign w:val="center"/>
          </w:tcPr>
          <w:p w14:paraId="2AD9A7BC" w14:textId="77777777" w:rsidR="0045131D" w:rsidRPr="00715CF1" w:rsidRDefault="0045131D" w:rsidP="007121F5">
            <w:pPr>
              <w:jc w:val="left"/>
              <w:rPr>
                <w:rFonts w:eastAsia="Times New Roman" w:cs="Calibri"/>
                <w:color w:val="000000"/>
                <w:sz w:val="18"/>
                <w:szCs w:val="18"/>
                <w:lang w:eastAsia="es-CO"/>
              </w:rPr>
            </w:pPr>
            <w:bookmarkStart w:id="7" w:name="RANGE!B5"/>
            <w:r w:rsidRPr="00715CF1">
              <w:rPr>
                <w:rFonts w:eastAsia="Times New Roman" w:cs="Calibri"/>
                <w:color w:val="000000"/>
                <w:sz w:val="18"/>
                <w:szCs w:val="18"/>
                <w:lang w:eastAsia="es-CO"/>
              </w:rPr>
              <w:t>Seguimiento al Programa de Manejo de Flora y Fauna</w:t>
            </w:r>
            <w:bookmarkEnd w:id="7"/>
          </w:p>
        </w:tc>
        <w:tc>
          <w:tcPr>
            <w:tcW w:w="0" w:type="auto"/>
            <w:shd w:val="clear" w:color="auto" w:fill="auto"/>
            <w:vAlign w:val="center"/>
          </w:tcPr>
          <w:p w14:paraId="7B04920A" w14:textId="77777777" w:rsidR="0045131D" w:rsidRPr="00715CF1" w:rsidRDefault="00DB73C1" w:rsidP="007121F5">
            <w:pPr>
              <w:jc w:val="center"/>
              <w:rPr>
                <w:b/>
                <w:sz w:val="18"/>
                <w:szCs w:val="18"/>
              </w:rPr>
            </w:pPr>
            <w:r w:rsidRPr="00715CF1">
              <w:rPr>
                <w:b/>
                <w:sz w:val="18"/>
                <w:szCs w:val="18"/>
              </w:rPr>
              <w:t>PSM-5</w:t>
            </w:r>
          </w:p>
        </w:tc>
      </w:tr>
      <w:tr w:rsidR="0045131D" w:rsidRPr="00715CF1" w14:paraId="0F62CA34" w14:textId="77777777" w:rsidTr="00D35F42">
        <w:trPr>
          <w:cantSplit/>
          <w:trHeight w:val="283"/>
          <w:jc w:val="center"/>
        </w:trPr>
        <w:tc>
          <w:tcPr>
            <w:tcW w:w="2652" w:type="dxa"/>
            <w:vMerge/>
            <w:shd w:val="clear" w:color="auto" w:fill="auto"/>
            <w:vAlign w:val="center"/>
          </w:tcPr>
          <w:p w14:paraId="7741CFCD" w14:textId="77777777" w:rsidR="0045131D" w:rsidRPr="00715CF1" w:rsidRDefault="0045131D" w:rsidP="007121F5">
            <w:pPr>
              <w:jc w:val="center"/>
              <w:rPr>
                <w:sz w:val="18"/>
                <w:szCs w:val="18"/>
              </w:rPr>
            </w:pPr>
          </w:p>
        </w:tc>
        <w:tc>
          <w:tcPr>
            <w:tcW w:w="4919" w:type="dxa"/>
            <w:shd w:val="clear" w:color="auto" w:fill="auto"/>
            <w:vAlign w:val="center"/>
          </w:tcPr>
          <w:p w14:paraId="32CDE515" w14:textId="77777777" w:rsidR="0045131D" w:rsidRPr="00715CF1" w:rsidRDefault="0045131D" w:rsidP="007121F5">
            <w:pPr>
              <w:jc w:val="left"/>
              <w:rPr>
                <w:rFonts w:eastAsia="Times New Roman" w:cs="Calibri"/>
                <w:color w:val="000000"/>
                <w:sz w:val="18"/>
                <w:szCs w:val="18"/>
                <w:lang w:eastAsia="es-CO"/>
              </w:rPr>
            </w:pPr>
            <w:bookmarkStart w:id="8" w:name="RANGE!B7"/>
            <w:r w:rsidRPr="00715CF1">
              <w:rPr>
                <w:rFonts w:eastAsia="Times New Roman" w:cs="Calibri"/>
                <w:color w:val="000000"/>
                <w:sz w:val="18"/>
                <w:szCs w:val="18"/>
                <w:lang w:eastAsia="es-CO"/>
              </w:rPr>
              <w:t>Seguimiento al Programa de Revegetalización</w:t>
            </w:r>
            <w:bookmarkEnd w:id="8"/>
          </w:p>
        </w:tc>
        <w:tc>
          <w:tcPr>
            <w:tcW w:w="0" w:type="auto"/>
            <w:shd w:val="clear" w:color="auto" w:fill="auto"/>
            <w:vAlign w:val="center"/>
          </w:tcPr>
          <w:p w14:paraId="1FDA28FA" w14:textId="77777777" w:rsidR="0045131D" w:rsidRPr="00715CF1" w:rsidRDefault="00DB73C1" w:rsidP="007121F5">
            <w:pPr>
              <w:jc w:val="center"/>
              <w:rPr>
                <w:b/>
                <w:sz w:val="18"/>
                <w:szCs w:val="18"/>
              </w:rPr>
            </w:pPr>
            <w:r w:rsidRPr="00715CF1">
              <w:rPr>
                <w:b/>
                <w:sz w:val="18"/>
                <w:szCs w:val="18"/>
              </w:rPr>
              <w:t>PSM-6</w:t>
            </w:r>
          </w:p>
        </w:tc>
      </w:tr>
    </w:tbl>
    <w:p w14:paraId="00DEDDCD" w14:textId="77777777" w:rsidR="00137E5C" w:rsidRPr="00715CF1" w:rsidRDefault="00137E5C" w:rsidP="00137E5C">
      <w:pPr>
        <w:jc w:val="center"/>
        <w:rPr>
          <w:i/>
          <w:sz w:val="16"/>
          <w:szCs w:val="16"/>
        </w:rPr>
      </w:pPr>
      <w:r w:rsidRPr="00715CF1">
        <w:rPr>
          <w:i/>
          <w:sz w:val="16"/>
          <w:szCs w:val="16"/>
        </w:rPr>
        <w:t>Fuente: IMA S.A.S</w:t>
      </w:r>
      <w:r w:rsidR="00E27A17" w:rsidRPr="00715CF1">
        <w:rPr>
          <w:i/>
          <w:sz w:val="16"/>
          <w:szCs w:val="16"/>
        </w:rPr>
        <w:t>.</w:t>
      </w:r>
      <w:r w:rsidR="00BC25AB" w:rsidRPr="00715CF1">
        <w:rPr>
          <w:i/>
          <w:sz w:val="16"/>
          <w:szCs w:val="16"/>
        </w:rPr>
        <w:t>,</w:t>
      </w:r>
      <w:r w:rsidRPr="00715CF1">
        <w:rPr>
          <w:i/>
          <w:sz w:val="16"/>
          <w:szCs w:val="16"/>
        </w:rPr>
        <w:t xml:space="preserve"> 2017</w:t>
      </w:r>
    </w:p>
    <w:p w14:paraId="00EFA033" w14:textId="77777777" w:rsidR="00137E5C" w:rsidRPr="00715CF1" w:rsidRDefault="00137E5C" w:rsidP="00137E5C">
      <w:pPr>
        <w:rPr>
          <w:szCs w:val="20"/>
        </w:rPr>
      </w:pPr>
    </w:p>
    <w:p w14:paraId="03E163C7" w14:textId="77777777" w:rsidR="00137E5C" w:rsidRPr="00715CF1" w:rsidRDefault="00137E5C" w:rsidP="00137E5C">
      <w:pPr>
        <w:rPr>
          <w:szCs w:val="20"/>
        </w:rPr>
      </w:pPr>
      <w:r w:rsidRPr="00715CF1">
        <w:rPr>
          <w:szCs w:val="20"/>
        </w:rPr>
        <w:t>En cada ficha de manejo ambiental se definen los objetivos, metas, etapa de aplicación, impacto ambiental a controlar, tipo de medida, acciones a desarrollar, lugar de aplicación, población beneficiada, mecanismos y estrategias participativas, personal requerido, indicadores de seguimiento y monitoreo, responsable de ejecución, cronograma de ejecución y presupuesto. Por consiguiente, la empresa contratista tendrá unos lineamientos claros de acción, para que sean cubiertas todas las etapas y frentes de operación, de acuerdo con los programas y proyectos estable</w:t>
      </w:r>
      <w:r w:rsidR="00432C11" w:rsidRPr="00715CF1">
        <w:rPr>
          <w:szCs w:val="20"/>
        </w:rPr>
        <w:t>cidos.</w:t>
      </w:r>
    </w:p>
    <w:p w14:paraId="78BD7E73" w14:textId="77777777" w:rsidR="00137E5C" w:rsidRPr="00715CF1" w:rsidRDefault="00137E5C" w:rsidP="00137E5C">
      <w:pPr>
        <w:rPr>
          <w:szCs w:val="20"/>
        </w:rPr>
      </w:pPr>
    </w:p>
    <w:p w14:paraId="18A8F956" w14:textId="70032ECB" w:rsidR="00137E5C" w:rsidRPr="00715CF1" w:rsidRDefault="00137E5C" w:rsidP="00137E5C">
      <w:pPr>
        <w:rPr>
          <w:szCs w:val="20"/>
        </w:rPr>
      </w:pPr>
      <w:r w:rsidRPr="00715CF1">
        <w:rPr>
          <w:szCs w:val="20"/>
        </w:rPr>
        <w:t xml:space="preserve">La estructura de los programas presentados se muestra en la </w:t>
      </w:r>
      <w:r w:rsidR="00E27A17" w:rsidRPr="00715CF1">
        <w:rPr>
          <w:szCs w:val="20"/>
        </w:rPr>
        <w:t>(</w:t>
      </w:r>
      <w:r w:rsidR="00502824" w:rsidRPr="00715CF1">
        <w:rPr>
          <w:b/>
          <w:szCs w:val="20"/>
        </w:rPr>
        <w:fldChar w:fldCharType="begin"/>
      </w:r>
      <w:r w:rsidR="00502824" w:rsidRPr="00715CF1">
        <w:rPr>
          <w:b/>
          <w:szCs w:val="20"/>
        </w:rPr>
        <w:instrText xml:space="preserve"> REF _Ref495531801 \h  \* MERGEFORMAT </w:instrText>
      </w:r>
      <w:r w:rsidR="00502824" w:rsidRPr="00715CF1">
        <w:rPr>
          <w:b/>
          <w:szCs w:val="20"/>
        </w:rPr>
      </w:r>
      <w:r w:rsidR="00502824" w:rsidRPr="00715CF1">
        <w:rPr>
          <w:b/>
          <w:szCs w:val="20"/>
        </w:rPr>
        <w:fldChar w:fldCharType="separate"/>
      </w:r>
      <w:r w:rsidR="00B03749" w:rsidRPr="00B03749">
        <w:rPr>
          <w:b/>
        </w:rPr>
        <w:t xml:space="preserve">Tabla </w:t>
      </w:r>
      <w:r w:rsidR="00B03749" w:rsidRPr="00B03749">
        <w:rPr>
          <w:b/>
          <w:noProof/>
        </w:rPr>
        <w:t>4</w:t>
      </w:r>
      <w:r w:rsidR="00B03749" w:rsidRPr="00B03749">
        <w:rPr>
          <w:b/>
          <w:noProof/>
        </w:rPr>
        <w:noBreakHyphen/>
        <w:t>2</w:t>
      </w:r>
      <w:r w:rsidR="00502824" w:rsidRPr="00715CF1">
        <w:rPr>
          <w:b/>
          <w:szCs w:val="20"/>
        </w:rPr>
        <w:fldChar w:fldCharType="end"/>
      </w:r>
      <w:r w:rsidR="00E27A17" w:rsidRPr="00715CF1">
        <w:rPr>
          <w:szCs w:val="20"/>
        </w:rPr>
        <w:t>).</w:t>
      </w:r>
    </w:p>
    <w:p w14:paraId="257226D8" w14:textId="77777777" w:rsidR="00137E5C" w:rsidRPr="00715CF1" w:rsidRDefault="00137E5C" w:rsidP="00137E5C">
      <w:pPr>
        <w:rPr>
          <w:szCs w:val="20"/>
        </w:rPr>
      </w:pPr>
    </w:p>
    <w:p w14:paraId="2748F4B4" w14:textId="12610DC9" w:rsidR="00137E5C" w:rsidRPr="00715CF1" w:rsidRDefault="00E27A17" w:rsidP="00E27A17">
      <w:pPr>
        <w:pStyle w:val="Descripcin"/>
      </w:pPr>
      <w:bookmarkStart w:id="9" w:name="_Ref495531801"/>
      <w:bookmarkStart w:id="10" w:name="_Toc500762423"/>
      <w:bookmarkStart w:id="11" w:name="_Toc491974990"/>
      <w:bookmarkStart w:id="12" w:name="_Toc376122549"/>
      <w:bookmarkStart w:id="13" w:name="_Toc360044355"/>
      <w:r w:rsidRPr="00715CF1">
        <w:t xml:space="preserve">Tabla </w:t>
      </w:r>
      <w:r w:rsidR="005643EE">
        <w:rPr>
          <w:noProof/>
        </w:rPr>
        <w:fldChar w:fldCharType="begin"/>
      </w:r>
      <w:r w:rsidR="005643EE">
        <w:rPr>
          <w:noProof/>
        </w:rPr>
        <w:instrText xml:space="preserve"> STYLEREF 1 \s </w:instrText>
      </w:r>
      <w:r w:rsidR="005643EE">
        <w:rPr>
          <w:noProof/>
        </w:rPr>
        <w:fldChar w:fldCharType="separate"/>
      </w:r>
      <w:r w:rsidR="00B03749">
        <w:rPr>
          <w:noProof/>
        </w:rPr>
        <w:t>4</w:t>
      </w:r>
      <w:r w:rsidR="005643EE">
        <w:rPr>
          <w:noProof/>
        </w:rPr>
        <w:fldChar w:fldCharType="end"/>
      </w:r>
      <w:r w:rsidR="00B961E5" w:rsidRPr="00715CF1">
        <w:noBreakHyphen/>
      </w:r>
      <w:r w:rsidR="005643EE">
        <w:rPr>
          <w:noProof/>
        </w:rPr>
        <w:fldChar w:fldCharType="begin"/>
      </w:r>
      <w:r w:rsidR="005643EE">
        <w:rPr>
          <w:noProof/>
        </w:rPr>
        <w:instrText xml:space="preserve"> SEQ Tabla \* ARABIC \s 1 </w:instrText>
      </w:r>
      <w:r w:rsidR="005643EE">
        <w:rPr>
          <w:noProof/>
        </w:rPr>
        <w:fldChar w:fldCharType="separate"/>
      </w:r>
      <w:r w:rsidR="00B03749">
        <w:rPr>
          <w:noProof/>
        </w:rPr>
        <w:t>2</w:t>
      </w:r>
      <w:r w:rsidR="005643EE">
        <w:rPr>
          <w:noProof/>
        </w:rPr>
        <w:fldChar w:fldCharType="end"/>
      </w:r>
      <w:bookmarkEnd w:id="9"/>
      <w:r w:rsidRPr="00715CF1">
        <w:t xml:space="preserve">. </w:t>
      </w:r>
      <w:r w:rsidR="00137E5C" w:rsidRPr="00715CF1">
        <w:t xml:space="preserve">Contenido de las fichas </w:t>
      </w:r>
      <w:r w:rsidR="005660B8" w:rsidRPr="00715CF1">
        <w:t xml:space="preserve">de </w:t>
      </w:r>
      <w:r w:rsidRPr="00715CF1">
        <w:t>Lineamientos de</w:t>
      </w:r>
      <w:r w:rsidR="00137E5C" w:rsidRPr="00715CF1">
        <w:t xml:space="preserve"> Manejo Ambiental</w:t>
      </w:r>
      <w:bookmarkEnd w:id="10"/>
      <w:r w:rsidR="00137E5C" w:rsidRPr="00715CF1">
        <w:t xml:space="preserve"> </w:t>
      </w:r>
      <w:bookmarkEnd w:id="11"/>
    </w:p>
    <w:tbl>
      <w:tblPr>
        <w:tblStyle w:val="TablaGEOCOL1"/>
        <w:tblW w:w="0" w:type="auto"/>
        <w:tblInd w:w="108" w:type="dxa"/>
        <w:tblLook w:val="04A0" w:firstRow="1" w:lastRow="0" w:firstColumn="1" w:lastColumn="0" w:noHBand="0" w:noVBand="1"/>
      </w:tblPr>
      <w:tblGrid>
        <w:gridCol w:w="2253"/>
        <w:gridCol w:w="6431"/>
      </w:tblGrid>
      <w:tr w:rsidR="00137E5C" w:rsidRPr="00715CF1" w14:paraId="0797737F" w14:textId="77777777" w:rsidTr="00E27A17">
        <w:trPr>
          <w:trHeight w:val="297"/>
          <w:tblHeader/>
        </w:trPr>
        <w:tc>
          <w:tcPr>
            <w:tcW w:w="2253" w:type="dxa"/>
            <w:shd w:val="clear" w:color="auto" w:fill="1F4E79" w:themeFill="accent1" w:themeFillShade="80"/>
            <w:vAlign w:val="center"/>
          </w:tcPr>
          <w:bookmarkEnd w:id="12"/>
          <w:bookmarkEnd w:id="13"/>
          <w:p w14:paraId="34E054C3" w14:textId="77777777" w:rsidR="00137E5C" w:rsidRPr="00715CF1" w:rsidRDefault="00E27A17" w:rsidP="00E27A17">
            <w:pPr>
              <w:jc w:val="center"/>
              <w:rPr>
                <w:rFonts w:ascii="Arial" w:eastAsia="Calibri" w:hAnsi="Arial" w:cs="Arial"/>
                <w:b/>
                <w:color w:val="FFFFFF" w:themeColor="background1"/>
                <w:sz w:val="18"/>
                <w:szCs w:val="18"/>
              </w:rPr>
            </w:pPr>
            <w:r w:rsidRPr="00715CF1">
              <w:rPr>
                <w:rFonts w:ascii="Arial" w:eastAsia="Calibri" w:hAnsi="Arial" w:cs="Arial"/>
                <w:b/>
                <w:color w:val="FFFFFF" w:themeColor="background1"/>
                <w:sz w:val="18"/>
                <w:szCs w:val="18"/>
              </w:rPr>
              <w:t>Estructura</w:t>
            </w:r>
          </w:p>
        </w:tc>
        <w:tc>
          <w:tcPr>
            <w:tcW w:w="6431" w:type="dxa"/>
            <w:shd w:val="clear" w:color="auto" w:fill="1F4E79" w:themeFill="accent1" w:themeFillShade="80"/>
            <w:vAlign w:val="center"/>
          </w:tcPr>
          <w:p w14:paraId="1D209F99" w14:textId="77777777" w:rsidR="00137E5C" w:rsidRPr="00715CF1" w:rsidRDefault="00E27A17" w:rsidP="00E27A17">
            <w:pPr>
              <w:jc w:val="center"/>
              <w:rPr>
                <w:rFonts w:ascii="Arial" w:eastAsia="Calibri" w:hAnsi="Arial" w:cs="Arial"/>
                <w:b/>
                <w:color w:val="FFFFFF" w:themeColor="background1"/>
                <w:sz w:val="18"/>
                <w:szCs w:val="18"/>
              </w:rPr>
            </w:pPr>
            <w:r w:rsidRPr="00715CF1">
              <w:rPr>
                <w:rFonts w:ascii="Arial" w:eastAsia="Calibri" w:hAnsi="Arial" w:cs="Arial"/>
                <w:b/>
                <w:color w:val="FFFFFF" w:themeColor="background1"/>
                <w:sz w:val="18"/>
                <w:szCs w:val="18"/>
              </w:rPr>
              <w:t>Descripción</w:t>
            </w:r>
          </w:p>
        </w:tc>
      </w:tr>
      <w:tr w:rsidR="00137E5C" w:rsidRPr="00715CF1" w14:paraId="161371AA" w14:textId="77777777" w:rsidTr="00E27A17">
        <w:trPr>
          <w:trHeight w:val="510"/>
        </w:trPr>
        <w:tc>
          <w:tcPr>
            <w:tcW w:w="2253" w:type="dxa"/>
            <w:shd w:val="clear" w:color="auto" w:fill="BDD6EE" w:themeFill="accent1" w:themeFillTint="66"/>
            <w:vAlign w:val="center"/>
          </w:tcPr>
          <w:p w14:paraId="58368A7B"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Objetivos</w:t>
            </w:r>
          </w:p>
        </w:tc>
        <w:tc>
          <w:tcPr>
            <w:tcW w:w="6431" w:type="dxa"/>
            <w:vAlign w:val="center"/>
          </w:tcPr>
          <w:p w14:paraId="3F6B6521" w14:textId="77777777" w:rsidR="00137E5C" w:rsidRPr="00715CF1" w:rsidRDefault="00137E5C" w:rsidP="00137E5C">
            <w:pPr>
              <w:ind w:left="33"/>
              <w:jc w:val="both"/>
              <w:rPr>
                <w:rFonts w:ascii="Arial" w:eastAsia="Calibri" w:hAnsi="Arial" w:cs="Arial"/>
                <w:sz w:val="18"/>
                <w:szCs w:val="18"/>
              </w:rPr>
            </w:pPr>
            <w:r w:rsidRPr="00715CF1">
              <w:rPr>
                <w:rFonts w:ascii="Arial" w:eastAsia="Calibri" w:hAnsi="Arial" w:cs="Arial"/>
                <w:spacing w:val="6"/>
                <w:sz w:val="18"/>
                <w:szCs w:val="18"/>
              </w:rPr>
              <w:t>Indica de manera específica y precisa la finalidad con la cual se pretenden desarrollar las acciones de manejo ambiental.</w:t>
            </w:r>
          </w:p>
        </w:tc>
      </w:tr>
      <w:tr w:rsidR="00137E5C" w:rsidRPr="00715CF1" w14:paraId="65659D87" w14:textId="77777777" w:rsidTr="00E27A17">
        <w:trPr>
          <w:trHeight w:val="510"/>
        </w:trPr>
        <w:tc>
          <w:tcPr>
            <w:tcW w:w="2253" w:type="dxa"/>
            <w:shd w:val="clear" w:color="auto" w:fill="BDD6EE" w:themeFill="accent1" w:themeFillTint="66"/>
            <w:vAlign w:val="center"/>
          </w:tcPr>
          <w:p w14:paraId="02FC55F6"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Metas</w:t>
            </w:r>
          </w:p>
        </w:tc>
        <w:tc>
          <w:tcPr>
            <w:tcW w:w="6431" w:type="dxa"/>
            <w:vAlign w:val="center"/>
          </w:tcPr>
          <w:p w14:paraId="257A719F" w14:textId="77777777" w:rsidR="00137E5C" w:rsidRPr="00715CF1" w:rsidRDefault="00137E5C" w:rsidP="00247E82">
            <w:pPr>
              <w:jc w:val="both"/>
              <w:rPr>
                <w:rFonts w:ascii="Arial" w:eastAsia="Calibri" w:hAnsi="Arial" w:cs="Arial"/>
                <w:sz w:val="18"/>
                <w:szCs w:val="18"/>
              </w:rPr>
            </w:pPr>
            <w:r w:rsidRPr="00715CF1">
              <w:rPr>
                <w:rFonts w:ascii="Arial" w:eastAsia="Calibri" w:hAnsi="Arial" w:cs="Arial"/>
                <w:spacing w:val="6"/>
                <w:sz w:val="18"/>
                <w:szCs w:val="18"/>
              </w:rPr>
              <w:t>Establece el marco de referencia al que se quiere llegar con el cumplimiento de los objetivos trazados.</w:t>
            </w:r>
          </w:p>
        </w:tc>
      </w:tr>
      <w:tr w:rsidR="00137E5C" w:rsidRPr="00715CF1" w14:paraId="0EA79E5F" w14:textId="77777777" w:rsidTr="00E27A17">
        <w:trPr>
          <w:trHeight w:val="510"/>
        </w:trPr>
        <w:tc>
          <w:tcPr>
            <w:tcW w:w="2253" w:type="dxa"/>
            <w:shd w:val="clear" w:color="auto" w:fill="BDD6EE" w:themeFill="accent1" w:themeFillTint="66"/>
            <w:vAlign w:val="center"/>
          </w:tcPr>
          <w:p w14:paraId="065940CD"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Etapa de aplicación</w:t>
            </w:r>
          </w:p>
        </w:tc>
        <w:tc>
          <w:tcPr>
            <w:tcW w:w="6431" w:type="dxa"/>
            <w:vAlign w:val="center"/>
          </w:tcPr>
          <w:p w14:paraId="2917BC82" w14:textId="77777777" w:rsidR="00137E5C" w:rsidRPr="00715CF1" w:rsidRDefault="00137E5C" w:rsidP="006D28B6">
            <w:pPr>
              <w:jc w:val="both"/>
              <w:rPr>
                <w:rFonts w:ascii="Arial" w:eastAsia="Calibri" w:hAnsi="Arial" w:cs="Arial"/>
                <w:sz w:val="18"/>
                <w:szCs w:val="18"/>
              </w:rPr>
            </w:pPr>
            <w:r w:rsidRPr="00715CF1">
              <w:rPr>
                <w:rFonts w:ascii="Arial" w:eastAsia="Calibri" w:hAnsi="Arial" w:cs="Arial"/>
                <w:sz w:val="18"/>
                <w:szCs w:val="18"/>
              </w:rPr>
              <w:t xml:space="preserve">Se especifica en qué fase del proyecto </w:t>
            </w:r>
            <w:r w:rsidR="006D28B6" w:rsidRPr="00715CF1">
              <w:rPr>
                <w:rFonts w:ascii="Arial" w:eastAsia="Calibri" w:hAnsi="Arial" w:cs="Arial"/>
                <w:sz w:val="18"/>
                <w:szCs w:val="18"/>
              </w:rPr>
              <w:t xml:space="preserve">de perforación </w:t>
            </w:r>
            <w:r w:rsidR="005660B8" w:rsidRPr="00715CF1">
              <w:rPr>
                <w:rFonts w:ascii="Arial" w:eastAsia="Calibri" w:hAnsi="Arial" w:cs="Arial"/>
                <w:sz w:val="18"/>
                <w:szCs w:val="18"/>
              </w:rPr>
              <w:t xml:space="preserve">del pozo estratigráfico </w:t>
            </w:r>
            <w:r w:rsidRPr="00715CF1">
              <w:rPr>
                <w:rFonts w:ascii="Arial" w:eastAsia="Calibri" w:hAnsi="Arial" w:cs="Arial"/>
                <w:sz w:val="18"/>
                <w:szCs w:val="18"/>
              </w:rPr>
              <w:t>se deben considerar las directrices especificadas.</w:t>
            </w:r>
          </w:p>
        </w:tc>
      </w:tr>
      <w:tr w:rsidR="00137E5C" w:rsidRPr="00715CF1" w14:paraId="2B9061A2" w14:textId="77777777" w:rsidTr="00E27A17">
        <w:trPr>
          <w:trHeight w:val="624"/>
        </w:trPr>
        <w:tc>
          <w:tcPr>
            <w:tcW w:w="2253" w:type="dxa"/>
            <w:shd w:val="clear" w:color="auto" w:fill="BDD6EE" w:themeFill="accent1" w:themeFillTint="66"/>
            <w:vAlign w:val="center"/>
          </w:tcPr>
          <w:p w14:paraId="4F735F81" w14:textId="77777777" w:rsidR="00137E5C" w:rsidRPr="00715CF1" w:rsidRDefault="00137E5C" w:rsidP="00137E5C">
            <w:pPr>
              <w:jc w:val="center"/>
              <w:rPr>
                <w:rFonts w:ascii="Arial" w:eastAsia="Calibri" w:hAnsi="Arial" w:cs="Arial"/>
                <w:sz w:val="18"/>
                <w:szCs w:val="18"/>
              </w:rPr>
            </w:pPr>
            <w:proofErr w:type="gramStart"/>
            <w:r w:rsidRPr="00715CF1">
              <w:rPr>
                <w:rFonts w:ascii="Arial" w:eastAsia="Calibri" w:hAnsi="Arial" w:cs="Arial"/>
                <w:sz w:val="18"/>
                <w:szCs w:val="18"/>
              </w:rPr>
              <w:t>Impacto a controlar</w:t>
            </w:r>
            <w:proofErr w:type="gramEnd"/>
          </w:p>
        </w:tc>
        <w:tc>
          <w:tcPr>
            <w:tcW w:w="6431" w:type="dxa"/>
            <w:vAlign w:val="center"/>
          </w:tcPr>
          <w:p w14:paraId="1823AC29" w14:textId="77777777" w:rsidR="00137E5C" w:rsidRPr="00715CF1" w:rsidRDefault="00137E5C" w:rsidP="0067707B">
            <w:pPr>
              <w:ind w:left="34" w:right="71"/>
              <w:jc w:val="both"/>
              <w:rPr>
                <w:rFonts w:ascii="Arial" w:eastAsia="Calibri" w:hAnsi="Arial" w:cs="Arial"/>
                <w:sz w:val="18"/>
                <w:szCs w:val="18"/>
              </w:rPr>
            </w:pPr>
            <w:r w:rsidRPr="00715CF1">
              <w:rPr>
                <w:rFonts w:ascii="Arial" w:eastAsia="Calibri" w:hAnsi="Arial" w:cs="Arial"/>
                <w:sz w:val="18"/>
                <w:szCs w:val="18"/>
              </w:rPr>
              <w:t>Cambio favorable o desfavorable, en el medio o en alguno de sus componentes, producto de la ejecución de alguna de las actividades del proyecto.</w:t>
            </w:r>
          </w:p>
        </w:tc>
      </w:tr>
      <w:tr w:rsidR="00137E5C" w:rsidRPr="00715CF1" w14:paraId="7DF9DE25" w14:textId="77777777" w:rsidTr="00E27A17">
        <w:trPr>
          <w:trHeight w:val="147"/>
        </w:trPr>
        <w:tc>
          <w:tcPr>
            <w:tcW w:w="2253" w:type="dxa"/>
            <w:shd w:val="clear" w:color="auto" w:fill="BDD6EE" w:themeFill="accent1" w:themeFillTint="66"/>
            <w:vAlign w:val="center"/>
          </w:tcPr>
          <w:p w14:paraId="5CFE5B4B"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Tipo de medida</w:t>
            </w:r>
          </w:p>
        </w:tc>
        <w:tc>
          <w:tcPr>
            <w:tcW w:w="6431" w:type="dxa"/>
            <w:vAlign w:val="center"/>
          </w:tcPr>
          <w:p w14:paraId="2501251D" w14:textId="77777777" w:rsidR="00137E5C" w:rsidRPr="00715CF1" w:rsidRDefault="00137E5C" w:rsidP="0067707B">
            <w:pPr>
              <w:ind w:right="71"/>
              <w:rPr>
                <w:rFonts w:ascii="Arial" w:eastAsia="Calibri" w:hAnsi="Arial" w:cs="Arial"/>
                <w:sz w:val="18"/>
                <w:szCs w:val="18"/>
              </w:rPr>
            </w:pPr>
            <w:r w:rsidRPr="00715CF1">
              <w:rPr>
                <w:rFonts w:ascii="Arial" w:eastAsia="Calibri" w:hAnsi="Arial" w:cs="Arial"/>
                <w:sz w:val="18"/>
                <w:szCs w:val="18"/>
              </w:rPr>
              <w:t>Señala el carácter de la medida, como son:</w:t>
            </w:r>
          </w:p>
          <w:p w14:paraId="37F98D59" w14:textId="77777777" w:rsidR="00137E5C" w:rsidRPr="00715CF1" w:rsidRDefault="00137E5C" w:rsidP="0067707B">
            <w:pPr>
              <w:ind w:right="71"/>
              <w:rPr>
                <w:rFonts w:ascii="Arial" w:eastAsia="Calibri" w:hAnsi="Arial" w:cs="Arial"/>
                <w:sz w:val="18"/>
                <w:szCs w:val="18"/>
              </w:rPr>
            </w:pPr>
          </w:p>
          <w:p w14:paraId="7BB05191" w14:textId="77777777" w:rsidR="00137E5C" w:rsidRPr="00715CF1" w:rsidRDefault="00137E5C" w:rsidP="006D28B6">
            <w:pPr>
              <w:ind w:right="71"/>
              <w:jc w:val="both"/>
              <w:rPr>
                <w:rFonts w:ascii="Arial" w:eastAsia="Calibri" w:hAnsi="Arial" w:cs="Arial"/>
                <w:sz w:val="18"/>
                <w:szCs w:val="18"/>
                <w:lang w:val="es-ES_tradnl"/>
              </w:rPr>
            </w:pPr>
            <w:r w:rsidRPr="00715CF1">
              <w:rPr>
                <w:rFonts w:ascii="Arial" w:eastAsia="Calibri" w:hAnsi="Arial" w:cs="Arial"/>
                <w:b/>
                <w:sz w:val="18"/>
                <w:szCs w:val="18"/>
                <w:lang w:val="es-ES_tradnl"/>
              </w:rPr>
              <w:t>Prevención</w:t>
            </w:r>
            <w:r w:rsidRPr="00715CF1">
              <w:rPr>
                <w:rFonts w:ascii="Arial" w:eastAsia="Calibri" w:hAnsi="Arial" w:cs="Arial"/>
                <w:sz w:val="18"/>
                <w:szCs w:val="18"/>
                <w:lang w:val="es-ES_tradnl"/>
              </w:rPr>
              <w:t>: Acciones encaminadas a evitar los impactos y efectos negativos que puedan generar.</w:t>
            </w:r>
          </w:p>
          <w:p w14:paraId="36361765" w14:textId="77777777" w:rsidR="00137E5C" w:rsidRPr="00715CF1" w:rsidRDefault="00137E5C" w:rsidP="006D28B6">
            <w:pPr>
              <w:ind w:right="71"/>
              <w:jc w:val="both"/>
              <w:rPr>
                <w:rFonts w:ascii="Arial" w:eastAsia="Calibri" w:hAnsi="Arial" w:cs="Arial"/>
                <w:sz w:val="18"/>
                <w:szCs w:val="18"/>
                <w:lang w:val="es-ES_tradnl"/>
              </w:rPr>
            </w:pPr>
          </w:p>
          <w:p w14:paraId="542C50F0" w14:textId="77777777" w:rsidR="00137E5C" w:rsidRPr="00715CF1" w:rsidRDefault="00137E5C" w:rsidP="006D28B6">
            <w:pPr>
              <w:ind w:right="71"/>
              <w:jc w:val="both"/>
              <w:rPr>
                <w:rFonts w:ascii="Arial" w:eastAsia="Calibri" w:hAnsi="Arial" w:cs="Arial"/>
                <w:sz w:val="18"/>
                <w:szCs w:val="18"/>
                <w:lang w:val="es-ES_tradnl"/>
              </w:rPr>
            </w:pPr>
            <w:r w:rsidRPr="00715CF1">
              <w:rPr>
                <w:rFonts w:ascii="Arial" w:eastAsia="Calibri" w:hAnsi="Arial" w:cs="Arial"/>
                <w:b/>
                <w:sz w:val="18"/>
                <w:szCs w:val="18"/>
                <w:lang w:val="es-ES_tradnl"/>
              </w:rPr>
              <w:t>Mitigación:</w:t>
            </w:r>
            <w:r w:rsidRPr="00715CF1">
              <w:rPr>
                <w:rFonts w:ascii="Arial" w:eastAsia="Calibri" w:hAnsi="Arial" w:cs="Arial"/>
                <w:sz w:val="18"/>
                <w:szCs w:val="18"/>
                <w:lang w:val="es-ES_tradnl"/>
              </w:rPr>
              <w:t xml:space="preserve"> Acciones dirigidas a minimizar los impactos y efectos negativos de un proyecto, obra o actividad sobre el medio ambiente. </w:t>
            </w:r>
          </w:p>
          <w:p w14:paraId="4329D975" w14:textId="77777777" w:rsidR="00137E5C" w:rsidRPr="00715CF1" w:rsidRDefault="00137E5C" w:rsidP="006D28B6">
            <w:pPr>
              <w:ind w:right="71"/>
              <w:jc w:val="both"/>
              <w:rPr>
                <w:rFonts w:ascii="Arial" w:eastAsia="Calibri" w:hAnsi="Arial" w:cs="Arial"/>
                <w:sz w:val="18"/>
                <w:szCs w:val="18"/>
                <w:lang w:val="es-ES_tradnl"/>
              </w:rPr>
            </w:pPr>
          </w:p>
          <w:p w14:paraId="37884847" w14:textId="77777777" w:rsidR="00137E5C" w:rsidRPr="00715CF1" w:rsidRDefault="00137E5C" w:rsidP="006D28B6">
            <w:pPr>
              <w:ind w:right="71"/>
              <w:jc w:val="both"/>
              <w:rPr>
                <w:rFonts w:ascii="Arial" w:eastAsia="Calibri" w:hAnsi="Arial" w:cs="Arial"/>
                <w:sz w:val="18"/>
                <w:szCs w:val="18"/>
                <w:lang w:val="es-ES_tradnl"/>
              </w:rPr>
            </w:pPr>
            <w:r w:rsidRPr="00715CF1">
              <w:rPr>
                <w:rFonts w:ascii="Arial" w:eastAsia="Calibri" w:hAnsi="Arial" w:cs="Arial"/>
                <w:b/>
                <w:sz w:val="18"/>
                <w:szCs w:val="18"/>
                <w:lang w:val="es-ES_tradnl"/>
              </w:rPr>
              <w:t xml:space="preserve">Corrección: </w:t>
            </w:r>
            <w:r w:rsidRPr="00715CF1">
              <w:rPr>
                <w:rFonts w:ascii="Arial" w:eastAsia="Calibri" w:hAnsi="Arial" w:cs="Arial"/>
                <w:sz w:val="18"/>
                <w:szCs w:val="18"/>
                <w:lang w:val="es-ES_tradnl"/>
              </w:rPr>
              <w:t>Acciones dirigidas a recuperar, restaurar o reparar las condiciones del medio ambiente afectado por el proyecto, obra o actividad.</w:t>
            </w:r>
          </w:p>
          <w:p w14:paraId="02499F6B" w14:textId="77777777" w:rsidR="00137E5C" w:rsidRPr="00715CF1" w:rsidRDefault="00137E5C" w:rsidP="006D28B6">
            <w:pPr>
              <w:ind w:right="71"/>
              <w:jc w:val="both"/>
              <w:rPr>
                <w:rFonts w:ascii="Arial" w:eastAsia="Calibri" w:hAnsi="Arial" w:cs="Arial"/>
                <w:sz w:val="18"/>
                <w:szCs w:val="18"/>
                <w:lang w:val="es-ES_tradnl"/>
              </w:rPr>
            </w:pPr>
          </w:p>
          <w:p w14:paraId="5D757442" w14:textId="77777777" w:rsidR="00137E5C" w:rsidRPr="00715CF1" w:rsidRDefault="00137E5C" w:rsidP="006D28B6">
            <w:pPr>
              <w:ind w:right="71"/>
              <w:jc w:val="both"/>
              <w:rPr>
                <w:rFonts w:ascii="Arial" w:eastAsia="Calibri" w:hAnsi="Arial" w:cs="Arial"/>
                <w:sz w:val="18"/>
                <w:szCs w:val="18"/>
              </w:rPr>
            </w:pPr>
            <w:r w:rsidRPr="00715CF1">
              <w:rPr>
                <w:rFonts w:ascii="Arial" w:eastAsia="Calibri" w:hAnsi="Arial" w:cs="Arial"/>
                <w:b/>
                <w:sz w:val="18"/>
                <w:szCs w:val="18"/>
                <w:lang w:val="es-ES_tradnl"/>
              </w:rPr>
              <w:t>Compensación</w:t>
            </w:r>
            <w:r w:rsidRPr="00715CF1">
              <w:rPr>
                <w:rFonts w:ascii="Arial" w:eastAsia="Calibri" w:hAnsi="Arial" w:cs="Arial"/>
                <w:sz w:val="18"/>
                <w:szCs w:val="18"/>
                <w:lang w:val="es-ES_tradnl"/>
              </w:rPr>
              <w:t xml:space="preserve">: Acciones dirigidas a resarcir y retribuir a las comunidades, las regiones, localidades y al entorno natural por los impactos o efectos </w:t>
            </w:r>
            <w:r w:rsidRPr="00715CF1">
              <w:rPr>
                <w:rFonts w:ascii="Arial" w:eastAsia="Calibri" w:hAnsi="Arial" w:cs="Arial"/>
                <w:sz w:val="18"/>
                <w:szCs w:val="18"/>
                <w:lang w:val="es-ES_tradnl"/>
              </w:rPr>
              <w:lastRenderedPageBreak/>
              <w:t>negativos generados por un proyecto, obra o actividad, que no puedan ser evitados, corregidos, mitigados o sustituidos.</w:t>
            </w:r>
          </w:p>
        </w:tc>
      </w:tr>
      <w:tr w:rsidR="00137E5C" w:rsidRPr="00715CF1" w14:paraId="0C928F42" w14:textId="77777777" w:rsidTr="00E27A17">
        <w:trPr>
          <w:trHeight w:val="567"/>
        </w:trPr>
        <w:tc>
          <w:tcPr>
            <w:tcW w:w="2253" w:type="dxa"/>
            <w:shd w:val="clear" w:color="auto" w:fill="BDD6EE" w:themeFill="accent1" w:themeFillTint="66"/>
            <w:vAlign w:val="center"/>
          </w:tcPr>
          <w:p w14:paraId="75CC1DEF" w14:textId="77777777" w:rsidR="00137E5C" w:rsidRPr="00715CF1" w:rsidRDefault="00137E5C" w:rsidP="00137E5C">
            <w:pPr>
              <w:jc w:val="center"/>
              <w:rPr>
                <w:rFonts w:ascii="Arial" w:eastAsia="Calibri" w:hAnsi="Arial" w:cs="Arial"/>
                <w:sz w:val="18"/>
                <w:szCs w:val="18"/>
              </w:rPr>
            </w:pPr>
            <w:proofErr w:type="gramStart"/>
            <w:r w:rsidRPr="00715CF1">
              <w:rPr>
                <w:rFonts w:ascii="Arial" w:eastAsia="Calibri" w:hAnsi="Arial" w:cs="Arial"/>
                <w:sz w:val="18"/>
                <w:szCs w:val="18"/>
              </w:rPr>
              <w:lastRenderedPageBreak/>
              <w:t>Acciones a desarrollar</w:t>
            </w:r>
            <w:proofErr w:type="gramEnd"/>
          </w:p>
        </w:tc>
        <w:tc>
          <w:tcPr>
            <w:tcW w:w="6431" w:type="dxa"/>
            <w:vAlign w:val="center"/>
          </w:tcPr>
          <w:p w14:paraId="32A55AA1" w14:textId="35D4B0CE" w:rsidR="00137E5C" w:rsidRPr="00715CF1" w:rsidRDefault="00137E5C" w:rsidP="00247E82">
            <w:pPr>
              <w:ind w:left="34"/>
              <w:jc w:val="both"/>
              <w:rPr>
                <w:rFonts w:ascii="Arial" w:eastAsia="Calibri" w:hAnsi="Arial" w:cs="Arial"/>
                <w:sz w:val="18"/>
                <w:szCs w:val="18"/>
              </w:rPr>
            </w:pPr>
            <w:r w:rsidRPr="00715CF1">
              <w:rPr>
                <w:rFonts w:ascii="Arial" w:eastAsia="Calibri" w:hAnsi="Arial" w:cs="Arial"/>
                <w:sz w:val="18"/>
                <w:szCs w:val="18"/>
              </w:rPr>
              <w:t xml:space="preserve">Se presentan las directrices que van a orientar el </w:t>
            </w:r>
            <w:r w:rsidRPr="00715CF1">
              <w:rPr>
                <w:rFonts w:eastAsia="Calibri"/>
                <w:sz w:val="18"/>
                <w:szCs w:val="18"/>
              </w:rPr>
              <w:t xml:space="preserve">manejo </w:t>
            </w:r>
            <w:r w:rsidRPr="00715CF1">
              <w:rPr>
                <w:rFonts w:ascii="Arial" w:eastAsia="Calibri" w:hAnsi="Arial" w:cs="Arial"/>
                <w:sz w:val="18"/>
                <w:szCs w:val="18"/>
              </w:rPr>
              <w:t>ambiental de las actividades del proyecto relacionadas con el elemento que se esté desarrollando.</w:t>
            </w:r>
          </w:p>
        </w:tc>
      </w:tr>
      <w:tr w:rsidR="00137E5C" w:rsidRPr="00715CF1" w14:paraId="253EAAA5" w14:textId="77777777" w:rsidTr="00E27A17">
        <w:trPr>
          <w:trHeight w:val="454"/>
        </w:trPr>
        <w:tc>
          <w:tcPr>
            <w:tcW w:w="2253" w:type="dxa"/>
            <w:shd w:val="clear" w:color="auto" w:fill="BDD6EE" w:themeFill="accent1" w:themeFillTint="66"/>
            <w:vAlign w:val="center"/>
          </w:tcPr>
          <w:p w14:paraId="6D8E965D"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Lugar de aplicación</w:t>
            </w:r>
          </w:p>
        </w:tc>
        <w:tc>
          <w:tcPr>
            <w:tcW w:w="6431" w:type="dxa"/>
            <w:vAlign w:val="center"/>
          </w:tcPr>
          <w:p w14:paraId="122B6141" w14:textId="77777777" w:rsidR="00137E5C" w:rsidRPr="00715CF1" w:rsidRDefault="00137E5C" w:rsidP="00247E82">
            <w:pPr>
              <w:jc w:val="both"/>
              <w:rPr>
                <w:rFonts w:ascii="Arial" w:eastAsia="Calibri" w:hAnsi="Arial" w:cs="Arial"/>
                <w:sz w:val="18"/>
                <w:szCs w:val="18"/>
              </w:rPr>
            </w:pPr>
            <w:r w:rsidRPr="00715CF1">
              <w:rPr>
                <w:rFonts w:ascii="Arial" w:eastAsia="Calibri" w:hAnsi="Arial" w:cs="Arial"/>
                <w:sz w:val="18"/>
                <w:szCs w:val="18"/>
              </w:rPr>
              <w:t>Indica los sitios en los cuales se deben desarrollar las acciones de manejo.</w:t>
            </w:r>
          </w:p>
        </w:tc>
      </w:tr>
      <w:tr w:rsidR="00137E5C" w:rsidRPr="00715CF1" w14:paraId="01A730CD" w14:textId="77777777" w:rsidTr="00E27A17">
        <w:trPr>
          <w:trHeight w:val="510"/>
        </w:trPr>
        <w:tc>
          <w:tcPr>
            <w:tcW w:w="2253" w:type="dxa"/>
            <w:shd w:val="clear" w:color="auto" w:fill="BDD6EE" w:themeFill="accent1" w:themeFillTint="66"/>
            <w:vAlign w:val="center"/>
          </w:tcPr>
          <w:p w14:paraId="70253FF9"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Población beneficiada</w:t>
            </w:r>
          </w:p>
        </w:tc>
        <w:tc>
          <w:tcPr>
            <w:tcW w:w="6431" w:type="dxa"/>
            <w:vAlign w:val="center"/>
          </w:tcPr>
          <w:p w14:paraId="601430F6" w14:textId="77777777" w:rsidR="00137E5C" w:rsidRPr="00715CF1" w:rsidRDefault="00137E5C" w:rsidP="00247E82">
            <w:pPr>
              <w:ind w:left="34"/>
              <w:jc w:val="both"/>
              <w:rPr>
                <w:rFonts w:ascii="Arial" w:eastAsia="Calibri" w:hAnsi="Arial" w:cs="Arial"/>
                <w:sz w:val="18"/>
                <w:szCs w:val="18"/>
              </w:rPr>
            </w:pPr>
            <w:r w:rsidRPr="00715CF1">
              <w:rPr>
                <w:rFonts w:ascii="Arial" w:eastAsia="Calibri" w:hAnsi="Arial" w:cs="Arial"/>
                <w:sz w:val="18"/>
                <w:szCs w:val="18"/>
              </w:rPr>
              <w:t>Conjunto o grupo de personas a las cuales beneficia el programa de manejo.</w:t>
            </w:r>
          </w:p>
        </w:tc>
      </w:tr>
      <w:tr w:rsidR="00137E5C" w:rsidRPr="00715CF1" w14:paraId="67E98D16" w14:textId="77777777" w:rsidTr="00E27A17">
        <w:trPr>
          <w:trHeight w:val="510"/>
        </w:trPr>
        <w:tc>
          <w:tcPr>
            <w:tcW w:w="2253" w:type="dxa"/>
            <w:shd w:val="clear" w:color="auto" w:fill="BDD6EE" w:themeFill="accent1" w:themeFillTint="66"/>
            <w:vAlign w:val="center"/>
          </w:tcPr>
          <w:p w14:paraId="0607DD60"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Mecanismos y estrategias participativas</w:t>
            </w:r>
          </w:p>
        </w:tc>
        <w:tc>
          <w:tcPr>
            <w:tcW w:w="6431" w:type="dxa"/>
            <w:vAlign w:val="center"/>
          </w:tcPr>
          <w:p w14:paraId="76C4687D" w14:textId="77777777" w:rsidR="00137E5C" w:rsidRPr="00715CF1" w:rsidRDefault="00137E5C" w:rsidP="00247E82">
            <w:pPr>
              <w:jc w:val="both"/>
              <w:rPr>
                <w:rFonts w:ascii="Arial" w:eastAsia="Calibri" w:hAnsi="Arial" w:cs="Arial"/>
                <w:sz w:val="18"/>
                <w:szCs w:val="18"/>
              </w:rPr>
            </w:pPr>
            <w:r w:rsidRPr="00715CF1">
              <w:rPr>
                <w:rFonts w:ascii="Arial" w:eastAsia="Calibri" w:hAnsi="Arial" w:cs="Arial"/>
                <w:sz w:val="18"/>
                <w:szCs w:val="18"/>
              </w:rPr>
              <w:t xml:space="preserve">Acciones mediante las cuales se convoca y define la participación de las comunidades en el </w:t>
            </w:r>
            <w:r w:rsidR="00F067FB" w:rsidRPr="00715CF1">
              <w:rPr>
                <w:rFonts w:ascii="Arial" w:eastAsia="Calibri" w:hAnsi="Arial" w:cs="Arial"/>
                <w:sz w:val="18"/>
                <w:szCs w:val="18"/>
              </w:rPr>
              <w:t>área de influencia directa</w:t>
            </w:r>
            <w:r w:rsidRPr="00715CF1">
              <w:rPr>
                <w:rFonts w:ascii="Arial" w:eastAsia="Calibri" w:hAnsi="Arial" w:cs="Arial"/>
                <w:sz w:val="18"/>
                <w:szCs w:val="18"/>
              </w:rPr>
              <w:t xml:space="preserve"> del proyecto.</w:t>
            </w:r>
          </w:p>
        </w:tc>
      </w:tr>
      <w:tr w:rsidR="00137E5C" w:rsidRPr="00715CF1" w14:paraId="3E6D5365" w14:textId="77777777" w:rsidTr="00E27A17">
        <w:trPr>
          <w:trHeight w:val="567"/>
        </w:trPr>
        <w:tc>
          <w:tcPr>
            <w:tcW w:w="2253" w:type="dxa"/>
            <w:shd w:val="clear" w:color="auto" w:fill="BDD6EE" w:themeFill="accent1" w:themeFillTint="66"/>
            <w:vAlign w:val="center"/>
          </w:tcPr>
          <w:p w14:paraId="05D66162"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Personal requerido</w:t>
            </w:r>
          </w:p>
        </w:tc>
        <w:tc>
          <w:tcPr>
            <w:tcW w:w="6431" w:type="dxa"/>
            <w:vAlign w:val="center"/>
          </w:tcPr>
          <w:p w14:paraId="0C629EA8" w14:textId="77777777" w:rsidR="00137E5C" w:rsidRPr="00715CF1" w:rsidRDefault="00137E5C" w:rsidP="00247E82">
            <w:pPr>
              <w:ind w:left="34"/>
              <w:jc w:val="both"/>
              <w:rPr>
                <w:rFonts w:ascii="Arial" w:eastAsia="Calibri" w:hAnsi="Arial" w:cs="Arial"/>
                <w:sz w:val="18"/>
                <w:szCs w:val="18"/>
              </w:rPr>
            </w:pPr>
            <w:r w:rsidRPr="00715CF1">
              <w:rPr>
                <w:rFonts w:ascii="Arial" w:eastAsia="Calibri" w:hAnsi="Arial" w:cs="Arial"/>
                <w:sz w:val="18"/>
                <w:szCs w:val="18"/>
              </w:rPr>
              <w:t>En este ítem se especifican los perfiles requeridos para el desarrollo de las estrategias relacionadas con los aspectos técnicos de cada elemento, sin que esto signifique que el personal involucrado se limite al descrito allí o no se pueda ajustar.</w:t>
            </w:r>
          </w:p>
        </w:tc>
      </w:tr>
      <w:tr w:rsidR="00137E5C" w:rsidRPr="00715CF1" w14:paraId="59D10F04" w14:textId="77777777" w:rsidTr="00E27A17">
        <w:trPr>
          <w:trHeight w:val="567"/>
        </w:trPr>
        <w:tc>
          <w:tcPr>
            <w:tcW w:w="2253" w:type="dxa"/>
            <w:shd w:val="clear" w:color="auto" w:fill="BDD6EE" w:themeFill="accent1" w:themeFillTint="66"/>
            <w:vAlign w:val="center"/>
          </w:tcPr>
          <w:p w14:paraId="032524A9"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Indicadores de Seguimiento y monitoreo</w:t>
            </w:r>
          </w:p>
        </w:tc>
        <w:tc>
          <w:tcPr>
            <w:tcW w:w="6431" w:type="dxa"/>
            <w:vAlign w:val="center"/>
          </w:tcPr>
          <w:p w14:paraId="42FC0823" w14:textId="77777777" w:rsidR="00137E5C" w:rsidRPr="00715CF1" w:rsidRDefault="00137E5C" w:rsidP="00247E82">
            <w:pPr>
              <w:ind w:left="34"/>
              <w:jc w:val="both"/>
              <w:rPr>
                <w:rFonts w:ascii="Arial" w:eastAsia="Calibri" w:hAnsi="Arial" w:cs="Arial"/>
                <w:sz w:val="18"/>
                <w:szCs w:val="18"/>
              </w:rPr>
            </w:pPr>
            <w:r w:rsidRPr="00715CF1">
              <w:rPr>
                <w:rFonts w:ascii="Arial" w:eastAsia="Calibri" w:hAnsi="Arial" w:cs="Arial"/>
                <w:sz w:val="18"/>
                <w:szCs w:val="18"/>
              </w:rPr>
              <w:t>Incluye los lineamientos generales para la evaluación y verificación del cumplimiento, desarrollo y resultados de las medidas de manejo ambiental.</w:t>
            </w:r>
          </w:p>
        </w:tc>
      </w:tr>
      <w:tr w:rsidR="00137E5C" w:rsidRPr="00715CF1" w14:paraId="37B4A1F1" w14:textId="77777777" w:rsidTr="00E27A17">
        <w:trPr>
          <w:trHeight w:val="567"/>
        </w:trPr>
        <w:tc>
          <w:tcPr>
            <w:tcW w:w="2253" w:type="dxa"/>
            <w:shd w:val="clear" w:color="auto" w:fill="BDD6EE" w:themeFill="accent1" w:themeFillTint="66"/>
            <w:vAlign w:val="center"/>
          </w:tcPr>
          <w:p w14:paraId="4439F74D"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Responsable de ejecución</w:t>
            </w:r>
          </w:p>
        </w:tc>
        <w:tc>
          <w:tcPr>
            <w:tcW w:w="6431" w:type="dxa"/>
            <w:vAlign w:val="center"/>
          </w:tcPr>
          <w:p w14:paraId="7ED11F8F" w14:textId="77777777" w:rsidR="00137E5C" w:rsidRPr="00715CF1" w:rsidRDefault="00137E5C" w:rsidP="00247E82">
            <w:pPr>
              <w:ind w:left="34"/>
              <w:jc w:val="both"/>
              <w:rPr>
                <w:rFonts w:ascii="Arial" w:eastAsia="Calibri" w:hAnsi="Arial" w:cs="Arial"/>
                <w:sz w:val="18"/>
                <w:szCs w:val="18"/>
              </w:rPr>
            </w:pPr>
            <w:r w:rsidRPr="00715CF1">
              <w:rPr>
                <w:rFonts w:ascii="Arial" w:eastAsia="Calibri" w:hAnsi="Arial" w:cs="Arial"/>
                <w:sz w:val="18"/>
                <w:szCs w:val="18"/>
              </w:rPr>
              <w:t>Se especifican los responsables de que las estrategias o directrices establecidas sean cumplidas durante el desarrollo de las actividades del Proyecto.</w:t>
            </w:r>
          </w:p>
        </w:tc>
      </w:tr>
      <w:tr w:rsidR="00137E5C" w:rsidRPr="00715CF1" w14:paraId="50BC9033" w14:textId="77777777" w:rsidTr="00E27A17">
        <w:trPr>
          <w:trHeight w:val="567"/>
        </w:trPr>
        <w:tc>
          <w:tcPr>
            <w:tcW w:w="2253" w:type="dxa"/>
            <w:shd w:val="clear" w:color="auto" w:fill="BDD6EE" w:themeFill="accent1" w:themeFillTint="66"/>
            <w:vAlign w:val="center"/>
          </w:tcPr>
          <w:p w14:paraId="27B57118"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Cronograma de ejecución</w:t>
            </w:r>
          </w:p>
        </w:tc>
        <w:tc>
          <w:tcPr>
            <w:tcW w:w="6431" w:type="dxa"/>
            <w:vAlign w:val="center"/>
          </w:tcPr>
          <w:p w14:paraId="76C077B0" w14:textId="77777777" w:rsidR="00137E5C" w:rsidRPr="00715CF1" w:rsidRDefault="00137E5C" w:rsidP="00247E82">
            <w:pPr>
              <w:ind w:left="34"/>
              <w:jc w:val="both"/>
              <w:rPr>
                <w:rFonts w:ascii="Arial" w:eastAsia="Calibri" w:hAnsi="Arial" w:cs="Arial"/>
                <w:sz w:val="18"/>
                <w:szCs w:val="18"/>
              </w:rPr>
            </w:pPr>
            <w:r w:rsidRPr="00715CF1">
              <w:rPr>
                <w:rFonts w:ascii="Arial" w:eastAsia="Calibri" w:hAnsi="Arial" w:cs="Arial"/>
                <w:sz w:val="18"/>
                <w:szCs w:val="18"/>
              </w:rPr>
              <w:t>Define el momento de ejecución de cada medida de acuerdo con las etapas del proyecto.</w:t>
            </w:r>
          </w:p>
        </w:tc>
      </w:tr>
      <w:tr w:rsidR="00137E5C" w:rsidRPr="00715CF1" w14:paraId="5E7D0F97" w14:textId="77777777" w:rsidTr="00E27A17">
        <w:trPr>
          <w:trHeight w:val="567"/>
        </w:trPr>
        <w:tc>
          <w:tcPr>
            <w:tcW w:w="2253" w:type="dxa"/>
            <w:shd w:val="clear" w:color="auto" w:fill="BDD6EE" w:themeFill="accent1" w:themeFillTint="66"/>
            <w:vAlign w:val="center"/>
          </w:tcPr>
          <w:p w14:paraId="6CF4D8B4" w14:textId="77777777" w:rsidR="00137E5C" w:rsidRPr="00715CF1" w:rsidRDefault="00137E5C" w:rsidP="00137E5C">
            <w:pPr>
              <w:jc w:val="center"/>
              <w:rPr>
                <w:rFonts w:ascii="Arial" w:eastAsia="Calibri" w:hAnsi="Arial" w:cs="Arial"/>
                <w:sz w:val="18"/>
                <w:szCs w:val="18"/>
              </w:rPr>
            </w:pPr>
            <w:r w:rsidRPr="00715CF1">
              <w:rPr>
                <w:rFonts w:ascii="Arial" w:eastAsia="Calibri" w:hAnsi="Arial" w:cs="Arial"/>
                <w:sz w:val="18"/>
                <w:szCs w:val="18"/>
              </w:rPr>
              <w:t>Costos</w:t>
            </w:r>
          </w:p>
        </w:tc>
        <w:tc>
          <w:tcPr>
            <w:tcW w:w="6431" w:type="dxa"/>
            <w:vAlign w:val="center"/>
          </w:tcPr>
          <w:p w14:paraId="082A6BFA" w14:textId="77777777" w:rsidR="00137E5C" w:rsidRPr="00715CF1" w:rsidRDefault="00137E5C" w:rsidP="00137E5C">
            <w:pPr>
              <w:ind w:left="34"/>
              <w:rPr>
                <w:rFonts w:ascii="Arial" w:eastAsia="Calibri" w:hAnsi="Arial" w:cs="Arial"/>
                <w:sz w:val="18"/>
                <w:szCs w:val="18"/>
              </w:rPr>
            </w:pPr>
            <w:r w:rsidRPr="00715CF1">
              <w:rPr>
                <w:rFonts w:ascii="Arial" w:eastAsia="Calibri" w:hAnsi="Arial" w:cs="Arial"/>
                <w:sz w:val="18"/>
                <w:szCs w:val="18"/>
              </w:rPr>
              <w:t xml:space="preserve">Precisa el valor </w:t>
            </w:r>
            <w:r w:rsidR="000774AE" w:rsidRPr="00715CF1">
              <w:rPr>
                <w:rFonts w:ascii="Arial" w:eastAsia="Calibri" w:hAnsi="Arial" w:cs="Arial"/>
                <w:sz w:val="18"/>
                <w:szCs w:val="18"/>
              </w:rPr>
              <w:t xml:space="preserve">económico </w:t>
            </w:r>
            <w:r w:rsidRPr="00715CF1">
              <w:rPr>
                <w:rFonts w:ascii="Arial" w:eastAsia="Calibri" w:hAnsi="Arial" w:cs="Arial"/>
                <w:sz w:val="18"/>
                <w:szCs w:val="18"/>
              </w:rPr>
              <w:t>de cada actividad de manejo, cuando aplica.</w:t>
            </w:r>
          </w:p>
        </w:tc>
      </w:tr>
    </w:tbl>
    <w:p w14:paraId="7ECBEF6A" w14:textId="77777777" w:rsidR="00137E5C" w:rsidRPr="00715CF1" w:rsidRDefault="00137E5C" w:rsidP="00137E5C">
      <w:pPr>
        <w:jc w:val="center"/>
        <w:rPr>
          <w:i/>
          <w:sz w:val="16"/>
          <w:szCs w:val="16"/>
        </w:rPr>
      </w:pPr>
      <w:r w:rsidRPr="00715CF1">
        <w:rPr>
          <w:i/>
          <w:sz w:val="16"/>
          <w:szCs w:val="16"/>
        </w:rPr>
        <w:t>Fuente: IMA S.A.S. 2017</w:t>
      </w:r>
    </w:p>
    <w:p w14:paraId="70ACB45C" w14:textId="77777777" w:rsidR="00137E5C" w:rsidRPr="00715CF1" w:rsidRDefault="00137E5C" w:rsidP="00137E5C"/>
    <w:p w14:paraId="2C901B31" w14:textId="77777777" w:rsidR="00970393" w:rsidRPr="00715CF1" w:rsidRDefault="00970393" w:rsidP="00970393">
      <w:pPr>
        <w:rPr>
          <w:szCs w:val="20"/>
        </w:rPr>
      </w:pPr>
      <w:r w:rsidRPr="00715CF1">
        <w:rPr>
          <w:szCs w:val="20"/>
        </w:rPr>
        <w:t xml:space="preserve">A </w:t>
      </w:r>
      <w:r w:rsidR="00395AE8" w:rsidRPr="00715CF1">
        <w:rPr>
          <w:szCs w:val="20"/>
        </w:rPr>
        <w:t>continuación,</w:t>
      </w:r>
      <w:r w:rsidRPr="00715CF1">
        <w:rPr>
          <w:szCs w:val="20"/>
        </w:rPr>
        <w:t xml:space="preserve"> se presentan las fichas de</w:t>
      </w:r>
      <w:r w:rsidR="006D28B6" w:rsidRPr="00715CF1">
        <w:rPr>
          <w:szCs w:val="20"/>
        </w:rPr>
        <w:t xml:space="preserve"> los Lineamientos</w:t>
      </w:r>
      <w:r w:rsidRPr="00715CF1">
        <w:rPr>
          <w:szCs w:val="20"/>
        </w:rPr>
        <w:t xml:space="preserve"> de Manejo Ambiental que hacen parte del </w:t>
      </w:r>
      <w:r w:rsidR="006D28B6" w:rsidRPr="00715CF1">
        <w:t xml:space="preserve">proyecto de perforación del </w:t>
      </w:r>
      <w:r w:rsidR="0005206F" w:rsidRPr="00715CF1">
        <w:t>Pozo E</w:t>
      </w:r>
      <w:r w:rsidR="006D28B6" w:rsidRPr="00715CF1">
        <w:t xml:space="preserve">stratigráfico </w:t>
      </w:r>
      <w:r w:rsidR="0005206F" w:rsidRPr="00715CF1">
        <w:t>ANH Pailitas-1X.</w:t>
      </w:r>
    </w:p>
    <w:p w14:paraId="2F7004B0" w14:textId="77777777" w:rsidR="00D61ACE" w:rsidRPr="00715CF1" w:rsidRDefault="00D61ACE" w:rsidP="00137E5C"/>
    <w:p w14:paraId="77709E43" w14:textId="77777777" w:rsidR="00E268B2" w:rsidRPr="00715CF1" w:rsidRDefault="00E268B2" w:rsidP="00137E5C">
      <w:r w:rsidRPr="00715CF1">
        <w:br w:type="page"/>
      </w:r>
    </w:p>
    <w:p w14:paraId="367477BC" w14:textId="77777777" w:rsidR="00E51DD4" w:rsidRPr="00715CF1" w:rsidRDefault="00DB73C1" w:rsidP="00E268B2">
      <w:pPr>
        <w:pStyle w:val="Ttulo2"/>
      </w:pPr>
      <w:bookmarkStart w:id="14" w:name="_Toc500762411"/>
      <w:r w:rsidRPr="00715CF1">
        <w:lastRenderedPageBreak/>
        <w:t>FICHAS QUE HACEN PARTE DE LOS LINEAMIENTOS DE MANEJO AMBIENTAL</w:t>
      </w:r>
      <w:bookmarkEnd w:id="14"/>
    </w:p>
    <w:p w14:paraId="2D2249D4" w14:textId="77777777" w:rsidR="00E51DD4" w:rsidRPr="00715CF1" w:rsidRDefault="00E51DD4" w:rsidP="00BC25AB">
      <w:pPr>
        <w:spacing w:after="120"/>
      </w:pPr>
    </w:p>
    <w:p w14:paraId="17771E63" w14:textId="77777777" w:rsidR="00C00646" w:rsidRPr="00715CF1" w:rsidRDefault="00DB73C1" w:rsidP="00E268B2">
      <w:pPr>
        <w:pStyle w:val="Ttulo3"/>
      </w:pPr>
      <w:bookmarkStart w:id="15" w:name="_Toc500762412"/>
      <w:bookmarkStart w:id="16" w:name="_Toc492111845"/>
      <w:r w:rsidRPr="00715CF1">
        <w:t xml:space="preserve">Programa de Manejo de </w:t>
      </w:r>
      <w:r w:rsidR="00553280" w:rsidRPr="00715CF1">
        <w:t>las</w:t>
      </w:r>
      <w:r w:rsidRPr="00715CF1">
        <w:t xml:space="preserve"> Actividades Constructivas</w:t>
      </w:r>
      <w:bookmarkEnd w:id="15"/>
    </w:p>
    <w:p w14:paraId="4FD583AC" w14:textId="77777777" w:rsidR="00C00646" w:rsidRPr="00715CF1" w:rsidRDefault="00C00646" w:rsidP="00E268B2">
      <w:pPr>
        <w:spacing w:after="120"/>
      </w:pPr>
    </w:p>
    <w:p w14:paraId="4D2930CE" w14:textId="77777777" w:rsidR="00E51DD4" w:rsidRPr="00715CF1" w:rsidRDefault="00013325" w:rsidP="00E268B2">
      <w:pPr>
        <w:pStyle w:val="Ttulo4"/>
      </w:pPr>
      <w:r w:rsidRPr="00715CF1">
        <w:t xml:space="preserve">Movilización de Vehículos, </w:t>
      </w:r>
      <w:r w:rsidR="00E51DD4" w:rsidRPr="00715CF1">
        <w:t xml:space="preserve">Maquinaria y </w:t>
      </w:r>
      <w:bookmarkEnd w:id="16"/>
      <w:r w:rsidRPr="00715CF1">
        <w:t>Equipos Pesados</w:t>
      </w:r>
    </w:p>
    <w:p w14:paraId="40422813" w14:textId="77777777" w:rsidR="00E51DD4" w:rsidRPr="00715CF1" w:rsidRDefault="00E51DD4" w:rsidP="00E51DD4"/>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970393" w:rsidRPr="00715CF1" w14:paraId="69ADE694" w14:textId="77777777" w:rsidTr="00E268B2">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4508478E" w14:textId="77777777" w:rsidR="00970393" w:rsidRPr="00715CF1" w:rsidRDefault="00DB73C1" w:rsidP="00502824">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4.3.1</w:t>
            </w:r>
            <w:r w:rsidR="00E268B2" w:rsidRPr="00715CF1">
              <w:rPr>
                <w:rFonts w:eastAsia="Times New Roman"/>
                <w:b/>
                <w:color w:val="FFFFFF" w:themeColor="background1"/>
                <w:sz w:val="18"/>
                <w:szCs w:val="18"/>
                <w:lang w:eastAsia="es-ES"/>
              </w:rPr>
              <w:t xml:space="preserve">. </w:t>
            </w:r>
            <w:r w:rsidR="00970393" w:rsidRPr="00715CF1">
              <w:rPr>
                <w:rFonts w:eastAsia="Times New Roman"/>
                <w:b/>
                <w:color w:val="FFFFFF" w:themeColor="background1"/>
                <w:sz w:val="18"/>
                <w:szCs w:val="18"/>
                <w:lang w:eastAsia="es-ES"/>
              </w:rPr>
              <w:t xml:space="preserve">PROGRAMA DE </w:t>
            </w:r>
            <w:r w:rsidRPr="00715CF1">
              <w:rPr>
                <w:rFonts w:eastAsia="Times New Roman"/>
                <w:b/>
                <w:color w:val="FFFFFF" w:themeColor="background1"/>
                <w:sz w:val="18"/>
                <w:szCs w:val="18"/>
                <w:lang w:eastAsia="es-ES"/>
              </w:rPr>
              <w:t xml:space="preserve">MANEJO DE LAS ACTIVIDADES CONSTRUCTIVAS </w:t>
            </w:r>
          </w:p>
        </w:tc>
      </w:tr>
      <w:tr w:rsidR="00970393" w:rsidRPr="00715CF1" w14:paraId="23CE63FC" w14:textId="77777777" w:rsidTr="00E268B2">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4F73AD5B" w14:textId="77777777" w:rsidR="00970393" w:rsidRPr="00715CF1" w:rsidRDefault="00DB73C1" w:rsidP="00502824">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PGA</w:t>
            </w:r>
            <w:r w:rsidR="00E268B2" w:rsidRPr="00715CF1">
              <w:rPr>
                <w:rFonts w:eastAsia="Times New Roman"/>
                <w:b/>
                <w:color w:val="FFFFFF" w:themeColor="background1"/>
                <w:sz w:val="18"/>
                <w:szCs w:val="18"/>
                <w:lang w:eastAsia="es-ES"/>
              </w:rPr>
              <w:t xml:space="preserve">-1. </w:t>
            </w:r>
            <w:r w:rsidR="00013325" w:rsidRPr="00715CF1">
              <w:rPr>
                <w:rFonts w:eastAsia="Times New Roman"/>
                <w:b/>
                <w:color w:val="FFFFFF" w:themeColor="background1"/>
                <w:sz w:val="18"/>
                <w:szCs w:val="18"/>
                <w:lang w:eastAsia="es-ES"/>
              </w:rPr>
              <w:t>MOVILIZACIÓN DE VEHÍCULOS, MAQUINARIA Y EQUIPOS PESADOS</w:t>
            </w:r>
            <w:r w:rsidR="00970393" w:rsidRPr="00715CF1">
              <w:rPr>
                <w:rFonts w:eastAsia="Times New Roman"/>
                <w:b/>
                <w:color w:val="FFFFFF" w:themeColor="background1"/>
                <w:sz w:val="18"/>
                <w:szCs w:val="18"/>
                <w:lang w:eastAsia="es-ES"/>
              </w:rPr>
              <w:t xml:space="preserve"> </w:t>
            </w:r>
          </w:p>
        </w:tc>
      </w:tr>
      <w:tr w:rsidR="00970393" w:rsidRPr="00715CF1" w14:paraId="58908FE7"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3FDE91EA" w14:textId="77777777" w:rsidR="00970393" w:rsidRPr="00715CF1" w:rsidRDefault="00970393" w:rsidP="00502824">
            <w:pPr>
              <w:ind w:left="360" w:hanging="360"/>
              <w:jc w:val="center"/>
              <w:rPr>
                <w:sz w:val="18"/>
                <w:szCs w:val="18"/>
                <w:lang w:eastAsia="es-ES"/>
              </w:rPr>
            </w:pPr>
            <w:r w:rsidRPr="00715CF1">
              <w:rPr>
                <w:b/>
                <w:sz w:val="18"/>
                <w:szCs w:val="18"/>
              </w:rPr>
              <w:t>OBJETIVOS</w:t>
            </w:r>
          </w:p>
        </w:tc>
      </w:tr>
      <w:tr w:rsidR="00970393" w:rsidRPr="00715CF1" w14:paraId="1C7F68E6" w14:textId="77777777" w:rsidTr="00083B37">
        <w:trPr>
          <w:trHeight w:val="706"/>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3CED7F37" w14:textId="77777777" w:rsidR="00C10EAE" w:rsidRPr="00715CF1" w:rsidRDefault="0068174A" w:rsidP="00502824">
            <w:pPr>
              <w:pStyle w:val="Sinespaciado"/>
              <w:numPr>
                <w:ilvl w:val="0"/>
                <w:numId w:val="7"/>
              </w:numPr>
              <w:ind w:left="382"/>
              <w:jc w:val="both"/>
              <w:rPr>
                <w:rFonts w:ascii="Arial" w:hAnsi="Arial" w:cs="Arial"/>
                <w:sz w:val="18"/>
                <w:szCs w:val="18"/>
                <w:lang w:eastAsia="es-ES"/>
              </w:rPr>
            </w:pPr>
            <w:r w:rsidRPr="00715CF1">
              <w:rPr>
                <w:rFonts w:ascii="Arial" w:hAnsi="Arial" w:cs="Arial"/>
                <w:sz w:val="18"/>
                <w:szCs w:val="18"/>
              </w:rPr>
              <w:t>Determinar las medidas de manejo ambiental que serán adoptadas durante la etapa de movilización de vehículos, maquinaria y equipos</w:t>
            </w:r>
            <w:r w:rsidR="005660B8" w:rsidRPr="00715CF1">
              <w:rPr>
                <w:rFonts w:ascii="Arial" w:hAnsi="Arial" w:cs="Arial"/>
                <w:sz w:val="18"/>
                <w:szCs w:val="18"/>
              </w:rPr>
              <w:t xml:space="preserve"> pesados</w:t>
            </w:r>
            <w:r w:rsidRPr="00715CF1">
              <w:rPr>
                <w:rFonts w:ascii="Arial" w:hAnsi="Arial" w:cs="Arial"/>
                <w:sz w:val="18"/>
                <w:szCs w:val="18"/>
              </w:rPr>
              <w:t xml:space="preserve"> hacia el frente de trabajo, con el fin de prevenir riesgos de accidentes y mitigar la afectación </w:t>
            </w:r>
            <w:r w:rsidR="00496192" w:rsidRPr="00715CF1">
              <w:rPr>
                <w:rFonts w:ascii="Arial" w:hAnsi="Arial" w:cs="Arial"/>
                <w:sz w:val="18"/>
                <w:szCs w:val="18"/>
              </w:rPr>
              <w:t xml:space="preserve">de la malla vial y la calidad </w:t>
            </w:r>
            <w:r w:rsidRPr="00715CF1">
              <w:rPr>
                <w:rFonts w:ascii="Arial" w:hAnsi="Arial" w:cs="Arial"/>
                <w:sz w:val="18"/>
                <w:szCs w:val="18"/>
              </w:rPr>
              <w:t>del aire, como consecuencia del incremento del tráfico vehicular en el área.</w:t>
            </w:r>
          </w:p>
          <w:p w14:paraId="7E3622D7" w14:textId="77777777" w:rsidR="00557955" w:rsidRPr="00715CF1" w:rsidRDefault="00557955" w:rsidP="00502824">
            <w:pPr>
              <w:pStyle w:val="Sinespaciado"/>
              <w:ind w:left="382"/>
              <w:jc w:val="both"/>
              <w:rPr>
                <w:rFonts w:ascii="Arial" w:hAnsi="Arial" w:cs="Arial"/>
                <w:sz w:val="18"/>
                <w:szCs w:val="18"/>
                <w:lang w:eastAsia="es-ES"/>
              </w:rPr>
            </w:pPr>
          </w:p>
          <w:p w14:paraId="7DE38557" w14:textId="77777777" w:rsidR="00557955" w:rsidRPr="00715CF1" w:rsidRDefault="00557955" w:rsidP="00502824">
            <w:pPr>
              <w:pStyle w:val="Sinespaciado"/>
              <w:numPr>
                <w:ilvl w:val="0"/>
                <w:numId w:val="7"/>
              </w:numPr>
              <w:ind w:left="382"/>
              <w:jc w:val="both"/>
              <w:rPr>
                <w:rFonts w:ascii="Arial" w:hAnsi="Arial" w:cs="Arial"/>
                <w:sz w:val="18"/>
                <w:szCs w:val="18"/>
                <w:lang w:eastAsia="es-ES"/>
              </w:rPr>
            </w:pPr>
            <w:r w:rsidRPr="00715CF1">
              <w:rPr>
                <w:rFonts w:ascii="Arial" w:hAnsi="Arial" w:cs="Arial"/>
                <w:sz w:val="18"/>
                <w:szCs w:val="18"/>
              </w:rPr>
              <w:t>Definir las medidas técnicas necesarias para el adecuado mantenimiento y adecuación de las vías a usar durante el desarrollo de las actividades en el área del proyecto.</w:t>
            </w:r>
            <w:r w:rsidRPr="00715CF1">
              <w:rPr>
                <w:rFonts w:ascii="Century Gothic" w:hAnsi="Century Gothic" w:cs="Tahoma"/>
                <w:sz w:val="18"/>
                <w:szCs w:val="18"/>
                <w:lang w:val="es-ES_tradnl"/>
              </w:rPr>
              <w:t xml:space="preserve">  </w:t>
            </w:r>
          </w:p>
        </w:tc>
      </w:tr>
      <w:tr w:rsidR="00970393" w:rsidRPr="00715CF1" w14:paraId="03074FB8" w14:textId="77777777" w:rsidTr="00E268B2">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EE7F0A2" w14:textId="77777777" w:rsidR="00970393" w:rsidRPr="00715CF1" w:rsidRDefault="00970393" w:rsidP="00502824">
            <w:pPr>
              <w:ind w:left="360" w:hanging="360"/>
              <w:jc w:val="center"/>
              <w:rPr>
                <w:b/>
                <w:sz w:val="18"/>
                <w:szCs w:val="18"/>
              </w:rPr>
            </w:pPr>
            <w:r w:rsidRPr="00715CF1">
              <w:rPr>
                <w:b/>
                <w:sz w:val="18"/>
                <w:szCs w:val="18"/>
              </w:rPr>
              <w:t>METAS</w:t>
            </w:r>
          </w:p>
        </w:tc>
      </w:tr>
      <w:tr w:rsidR="00970393" w:rsidRPr="00715CF1" w14:paraId="3EABEEB4" w14:textId="77777777" w:rsidTr="0068174A">
        <w:trPr>
          <w:trHeight w:val="884"/>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4A8A09A7" w14:textId="77777777" w:rsidR="0068174A" w:rsidRPr="00715CF1" w:rsidRDefault="00557955" w:rsidP="00502824">
            <w:pPr>
              <w:pStyle w:val="Sinespaciado"/>
              <w:numPr>
                <w:ilvl w:val="0"/>
                <w:numId w:val="6"/>
              </w:numPr>
              <w:ind w:left="382"/>
              <w:jc w:val="both"/>
              <w:rPr>
                <w:rFonts w:ascii="Arial" w:hAnsi="Arial" w:cs="Arial"/>
                <w:sz w:val="18"/>
                <w:szCs w:val="18"/>
              </w:rPr>
            </w:pPr>
            <w:r w:rsidRPr="00715CF1">
              <w:rPr>
                <w:rFonts w:ascii="Arial" w:hAnsi="Arial" w:cs="Arial"/>
                <w:sz w:val="18"/>
                <w:szCs w:val="18"/>
              </w:rPr>
              <w:t>Movilización</w:t>
            </w:r>
            <w:r w:rsidR="0068174A" w:rsidRPr="00715CF1">
              <w:rPr>
                <w:rFonts w:ascii="Arial" w:hAnsi="Arial" w:cs="Arial"/>
                <w:sz w:val="18"/>
                <w:szCs w:val="18"/>
              </w:rPr>
              <w:t xml:space="preserve"> de vehículos, maquinaria y equipos hacia el frente de trabajo </w:t>
            </w:r>
            <w:r w:rsidRPr="00715CF1">
              <w:rPr>
                <w:rFonts w:ascii="Arial" w:hAnsi="Arial" w:cs="Arial"/>
                <w:sz w:val="18"/>
                <w:szCs w:val="18"/>
              </w:rPr>
              <w:t xml:space="preserve">sin causar </w:t>
            </w:r>
            <w:r w:rsidR="0068174A" w:rsidRPr="00715CF1">
              <w:rPr>
                <w:rFonts w:ascii="Arial" w:hAnsi="Arial" w:cs="Arial"/>
                <w:sz w:val="18"/>
                <w:szCs w:val="18"/>
              </w:rPr>
              <w:t>deterioro significativo en las vías terciarias a utilizar.</w:t>
            </w:r>
          </w:p>
          <w:p w14:paraId="2CA13446" w14:textId="77777777" w:rsidR="0068174A" w:rsidRPr="00715CF1" w:rsidRDefault="0068174A" w:rsidP="00502824">
            <w:pPr>
              <w:pStyle w:val="Sinespaciado"/>
              <w:ind w:left="382"/>
              <w:jc w:val="both"/>
              <w:rPr>
                <w:rFonts w:ascii="Arial" w:hAnsi="Arial" w:cs="Arial"/>
                <w:sz w:val="18"/>
                <w:szCs w:val="18"/>
              </w:rPr>
            </w:pPr>
          </w:p>
          <w:p w14:paraId="3F5F1B6D" w14:textId="77777777" w:rsidR="00D61ACE" w:rsidRPr="00715CF1" w:rsidRDefault="0068174A" w:rsidP="00502824">
            <w:pPr>
              <w:pStyle w:val="Sinespaciado"/>
              <w:numPr>
                <w:ilvl w:val="0"/>
                <w:numId w:val="6"/>
              </w:numPr>
              <w:ind w:left="382"/>
              <w:jc w:val="both"/>
              <w:rPr>
                <w:sz w:val="18"/>
                <w:szCs w:val="18"/>
                <w:lang w:eastAsia="es-ES"/>
              </w:rPr>
            </w:pPr>
            <w:r w:rsidRPr="00715CF1">
              <w:rPr>
                <w:rFonts w:ascii="Arial" w:hAnsi="Arial" w:cs="Arial"/>
                <w:sz w:val="18"/>
                <w:szCs w:val="18"/>
              </w:rPr>
              <w:t>Lograr que no se presenten accidentes de tipo vehicular que puedan afectar los habitantes de la zona, trabajadores del proyecto ni afectaciones al medio ambiente con ocasión del aumento del tráfico vehicular.</w:t>
            </w:r>
          </w:p>
        </w:tc>
      </w:tr>
      <w:tr w:rsidR="00D61ACE" w:rsidRPr="00715CF1" w14:paraId="158525C6"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64F13B84" w14:textId="77777777" w:rsidR="00D61ACE" w:rsidRPr="00715CF1" w:rsidRDefault="00D61ACE" w:rsidP="00502824">
            <w:pPr>
              <w:jc w:val="center"/>
              <w:rPr>
                <w:rFonts w:eastAsia="Times New Roman"/>
                <w:b/>
                <w:color w:val="000000"/>
                <w:sz w:val="18"/>
                <w:szCs w:val="18"/>
                <w:lang w:eastAsia="es-ES"/>
              </w:rPr>
            </w:pPr>
            <w:r w:rsidRPr="00715CF1">
              <w:rPr>
                <w:rFonts w:eastAsia="Times New Roman"/>
                <w:b/>
                <w:color w:val="000000"/>
                <w:sz w:val="18"/>
                <w:szCs w:val="18"/>
                <w:lang w:eastAsia="es-ES"/>
              </w:rPr>
              <w:t xml:space="preserve">ETAPA DE APLICACIÓN </w:t>
            </w:r>
          </w:p>
        </w:tc>
      </w:tr>
      <w:tr w:rsidR="00970393" w:rsidRPr="00715CF1" w14:paraId="028440C0" w14:textId="77777777" w:rsidTr="00502824">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3006E935" w14:textId="77777777" w:rsidR="00970393" w:rsidRPr="00715CF1" w:rsidRDefault="00502824"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142D6CA6" w14:textId="77777777" w:rsidR="00970393" w:rsidRPr="00715CF1" w:rsidRDefault="00502824"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2DADE057" w14:textId="77777777" w:rsidR="00970393" w:rsidRPr="00715CF1" w:rsidRDefault="00502824"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w:t>
            </w:r>
            <w:r w:rsidR="008334CA" w:rsidRPr="00715CF1">
              <w:rPr>
                <w:rFonts w:eastAsia="Times New Roman"/>
                <w:b/>
                <w:color w:val="000000"/>
                <w:sz w:val="18"/>
                <w:szCs w:val="18"/>
                <w:u w:val="single"/>
                <w:lang w:eastAsia="es-ES"/>
              </w:rPr>
              <w:t>t</w:t>
            </w:r>
            <w:r w:rsidRPr="00715CF1">
              <w:rPr>
                <w:rFonts w:eastAsia="Times New Roman"/>
                <w:b/>
                <w:color w:val="000000"/>
                <w:sz w:val="18"/>
                <w:szCs w:val="18"/>
                <w:u w:val="single"/>
                <w:lang w:eastAsia="es-ES"/>
              </w:rPr>
              <w:t xml:space="preserve"> – Operativa</w:t>
            </w:r>
          </w:p>
        </w:tc>
      </w:tr>
      <w:tr w:rsidR="00970393" w:rsidRPr="00715CF1" w14:paraId="51866BDB" w14:textId="77777777" w:rsidTr="00502824">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26B4C2BE" w14:textId="77777777" w:rsidR="00970393" w:rsidRPr="00715CF1" w:rsidRDefault="0068174A" w:rsidP="00502824">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7F9FC751" w14:textId="77777777" w:rsidR="00970393" w:rsidRPr="00715CF1" w:rsidRDefault="0068174A" w:rsidP="00502824">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2FAE6C88" w14:textId="77777777" w:rsidR="00970393" w:rsidRPr="00715CF1" w:rsidRDefault="0068174A" w:rsidP="00502824">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970393" w:rsidRPr="00715CF1" w14:paraId="57A3D0F5"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CE49138" w14:textId="77777777" w:rsidR="00970393" w:rsidRPr="00715CF1" w:rsidRDefault="00970393" w:rsidP="00502824">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970393" w:rsidRPr="00715CF1" w14:paraId="7640C5EB" w14:textId="77777777" w:rsidTr="00FF23C2">
        <w:trPr>
          <w:trHeight w:val="235"/>
          <w:jc w:val="center"/>
        </w:trPr>
        <w:tc>
          <w:tcPr>
            <w:tcW w:w="1207" w:type="pct"/>
            <w:vMerge w:val="restart"/>
            <w:tcBorders>
              <w:top w:val="single" w:sz="6" w:space="0" w:color="auto"/>
              <w:left w:val="single" w:sz="12" w:space="0" w:color="auto"/>
              <w:right w:val="single" w:sz="12" w:space="0" w:color="auto"/>
            </w:tcBorders>
            <w:vAlign w:val="center"/>
          </w:tcPr>
          <w:p w14:paraId="42942903" w14:textId="77777777" w:rsidR="00970393" w:rsidRPr="00715CF1" w:rsidRDefault="00FF23C2" w:rsidP="00502824">
            <w:pPr>
              <w:jc w:val="center"/>
              <w:rPr>
                <w:rFonts w:eastAsia="Times New Roman"/>
                <w:spacing w:val="2"/>
                <w:sz w:val="18"/>
                <w:szCs w:val="18"/>
              </w:rPr>
            </w:pPr>
            <w:r w:rsidRPr="00715CF1">
              <w:rPr>
                <w:rFonts w:eastAsia="Times New Roman"/>
                <w:spacing w:val="2"/>
                <w:sz w:val="18"/>
                <w:szCs w:val="18"/>
              </w:rPr>
              <w:t>Suelos</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8F6220B" w14:textId="77777777" w:rsidR="00970393" w:rsidRPr="00715CF1" w:rsidRDefault="00FF23C2" w:rsidP="00502824">
            <w:pPr>
              <w:ind w:left="63"/>
              <w:rPr>
                <w:spacing w:val="2"/>
                <w:sz w:val="18"/>
                <w:szCs w:val="18"/>
              </w:rPr>
            </w:pPr>
            <w:r w:rsidRPr="00715CF1">
              <w:rPr>
                <w:spacing w:val="2"/>
                <w:sz w:val="18"/>
                <w:szCs w:val="18"/>
              </w:rPr>
              <w:t>Cambio en las propiedades físicas y químicas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584E48D" w14:textId="77777777" w:rsidR="00970393" w:rsidRPr="00715CF1" w:rsidRDefault="00FF23C2" w:rsidP="00502824">
            <w:pPr>
              <w:ind w:left="75"/>
              <w:jc w:val="center"/>
              <w:rPr>
                <w:spacing w:val="2"/>
                <w:sz w:val="18"/>
                <w:szCs w:val="18"/>
              </w:rPr>
            </w:pPr>
            <w:r w:rsidRPr="00715CF1">
              <w:rPr>
                <w:spacing w:val="2"/>
                <w:sz w:val="18"/>
                <w:szCs w:val="18"/>
              </w:rPr>
              <w:t>Irrelevante (-20)</w:t>
            </w:r>
          </w:p>
        </w:tc>
      </w:tr>
      <w:tr w:rsidR="00970393" w:rsidRPr="00715CF1" w14:paraId="7FE627BD" w14:textId="77777777" w:rsidTr="00FF23C2">
        <w:trPr>
          <w:trHeight w:val="267"/>
          <w:jc w:val="center"/>
        </w:trPr>
        <w:tc>
          <w:tcPr>
            <w:tcW w:w="1207" w:type="pct"/>
            <w:vMerge/>
            <w:tcBorders>
              <w:left w:val="single" w:sz="12" w:space="0" w:color="auto"/>
              <w:right w:val="single" w:sz="12" w:space="0" w:color="auto"/>
            </w:tcBorders>
            <w:vAlign w:val="center"/>
          </w:tcPr>
          <w:p w14:paraId="2DF5BA43" w14:textId="77777777" w:rsidR="00970393" w:rsidRPr="00715CF1" w:rsidRDefault="00970393" w:rsidP="00502824">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6F779C6" w14:textId="77777777" w:rsidR="00970393" w:rsidRPr="00715CF1" w:rsidRDefault="00FF23C2" w:rsidP="00502824">
            <w:pPr>
              <w:ind w:left="63"/>
              <w:rPr>
                <w:spacing w:val="2"/>
                <w:sz w:val="18"/>
                <w:szCs w:val="18"/>
              </w:rPr>
            </w:pPr>
            <w:r w:rsidRPr="00715CF1">
              <w:rPr>
                <w:spacing w:val="2"/>
                <w:sz w:val="18"/>
                <w:szCs w:val="18"/>
              </w:rPr>
              <w:t>Compactación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F078E2D" w14:textId="77777777" w:rsidR="00970393" w:rsidRPr="00715CF1" w:rsidRDefault="00FF23C2" w:rsidP="00502824">
            <w:pPr>
              <w:ind w:left="75"/>
              <w:jc w:val="center"/>
              <w:rPr>
                <w:spacing w:val="2"/>
                <w:sz w:val="18"/>
                <w:szCs w:val="18"/>
              </w:rPr>
            </w:pPr>
            <w:r w:rsidRPr="00715CF1">
              <w:rPr>
                <w:spacing w:val="2"/>
                <w:sz w:val="18"/>
                <w:szCs w:val="18"/>
              </w:rPr>
              <w:t>Irrelevante (-22)</w:t>
            </w:r>
          </w:p>
        </w:tc>
      </w:tr>
      <w:tr w:rsidR="00970393" w:rsidRPr="00715CF1" w14:paraId="4BCCFA27" w14:textId="77777777" w:rsidTr="00FF23C2">
        <w:trPr>
          <w:trHeight w:val="261"/>
          <w:jc w:val="center"/>
        </w:trPr>
        <w:tc>
          <w:tcPr>
            <w:tcW w:w="1207" w:type="pct"/>
            <w:vMerge w:val="restart"/>
            <w:tcBorders>
              <w:top w:val="single" w:sz="6" w:space="0" w:color="auto"/>
              <w:left w:val="single" w:sz="12" w:space="0" w:color="auto"/>
              <w:right w:val="single" w:sz="12" w:space="0" w:color="auto"/>
            </w:tcBorders>
            <w:vAlign w:val="center"/>
          </w:tcPr>
          <w:p w14:paraId="3B8F843B" w14:textId="77777777" w:rsidR="00970393" w:rsidRPr="00715CF1" w:rsidRDefault="005C4506" w:rsidP="00502824">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BD0ADF8" w14:textId="77777777" w:rsidR="00970393" w:rsidRPr="00715CF1" w:rsidRDefault="00FF23C2" w:rsidP="00502824">
            <w:pPr>
              <w:ind w:left="63"/>
              <w:rPr>
                <w:spacing w:val="2"/>
                <w:sz w:val="18"/>
                <w:szCs w:val="18"/>
              </w:rPr>
            </w:pPr>
            <w:r w:rsidRPr="00715CF1">
              <w:rPr>
                <w:spacing w:val="2"/>
                <w:sz w:val="18"/>
                <w:szCs w:val="18"/>
              </w:rPr>
              <w:t>Cambio en la calidad del aire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FAEB119" w14:textId="77777777" w:rsidR="00970393" w:rsidRPr="00715CF1" w:rsidRDefault="00FF23C2" w:rsidP="00502824">
            <w:pPr>
              <w:ind w:left="75"/>
              <w:jc w:val="center"/>
              <w:rPr>
                <w:spacing w:val="2"/>
                <w:sz w:val="18"/>
                <w:szCs w:val="18"/>
              </w:rPr>
            </w:pPr>
            <w:r w:rsidRPr="00715CF1">
              <w:rPr>
                <w:spacing w:val="2"/>
                <w:sz w:val="18"/>
                <w:szCs w:val="18"/>
              </w:rPr>
              <w:t>Irrelevante (-15)</w:t>
            </w:r>
          </w:p>
        </w:tc>
      </w:tr>
      <w:tr w:rsidR="00970393" w:rsidRPr="00715CF1" w14:paraId="44411E00" w14:textId="77777777" w:rsidTr="00FF23C2">
        <w:trPr>
          <w:trHeight w:val="278"/>
          <w:jc w:val="center"/>
        </w:trPr>
        <w:tc>
          <w:tcPr>
            <w:tcW w:w="1207" w:type="pct"/>
            <w:vMerge/>
            <w:tcBorders>
              <w:left w:val="single" w:sz="12" w:space="0" w:color="auto"/>
              <w:bottom w:val="single" w:sz="6" w:space="0" w:color="auto"/>
              <w:right w:val="single" w:sz="12" w:space="0" w:color="auto"/>
            </w:tcBorders>
            <w:vAlign w:val="center"/>
          </w:tcPr>
          <w:p w14:paraId="11A57D7E" w14:textId="77777777" w:rsidR="00970393" w:rsidRPr="00715CF1" w:rsidRDefault="00970393" w:rsidP="00502824">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4CBFDA7" w14:textId="77777777" w:rsidR="00970393" w:rsidRPr="00715CF1" w:rsidRDefault="00FF23C2" w:rsidP="00502824">
            <w:pPr>
              <w:ind w:left="63"/>
              <w:rPr>
                <w:spacing w:val="2"/>
                <w:sz w:val="18"/>
                <w:szCs w:val="18"/>
              </w:rPr>
            </w:pPr>
            <w:r w:rsidRPr="00715CF1">
              <w:rPr>
                <w:spacing w:val="2"/>
                <w:sz w:val="18"/>
                <w:szCs w:val="18"/>
              </w:rPr>
              <w:t>Cambio en los niveles sonoros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0CEAFF4" w14:textId="77777777" w:rsidR="00970393" w:rsidRPr="00715CF1" w:rsidRDefault="00FF23C2" w:rsidP="00502824">
            <w:pPr>
              <w:ind w:left="75"/>
              <w:jc w:val="center"/>
              <w:rPr>
                <w:spacing w:val="2"/>
                <w:sz w:val="18"/>
                <w:szCs w:val="18"/>
              </w:rPr>
            </w:pPr>
            <w:r w:rsidRPr="00715CF1">
              <w:rPr>
                <w:spacing w:val="2"/>
                <w:sz w:val="18"/>
                <w:szCs w:val="18"/>
              </w:rPr>
              <w:t>Irrelevante (-13)</w:t>
            </w:r>
          </w:p>
        </w:tc>
      </w:tr>
      <w:tr w:rsidR="00FF23C2" w:rsidRPr="00715CF1" w14:paraId="34392B77" w14:textId="77777777" w:rsidTr="00FF23C2">
        <w:trPr>
          <w:trHeight w:val="269"/>
          <w:jc w:val="center"/>
        </w:trPr>
        <w:tc>
          <w:tcPr>
            <w:tcW w:w="1207" w:type="pct"/>
            <w:vMerge w:val="restart"/>
            <w:tcBorders>
              <w:top w:val="single" w:sz="6" w:space="0" w:color="auto"/>
              <w:left w:val="single" w:sz="12" w:space="0" w:color="auto"/>
              <w:right w:val="single" w:sz="12" w:space="0" w:color="auto"/>
            </w:tcBorders>
            <w:vAlign w:val="center"/>
          </w:tcPr>
          <w:p w14:paraId="1128B14E" w14:textId="77777777" w:rsidR="00FF23C2" w:rsidRPr="00715CF1" w:rsidRDefault="00FF23C2" w:rsidP="00502824">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126C5DD" w14:textId="77777777" w:rsidR="00FF23C2" w:rsidRPr="00715CF1" w:rsidRDefault="00FF23C2" w:rsidP="00502824">
            <w:pPr>
              <w:ind w:left="63"/>
              <w:rPr>
                <w:spacing w:val="2"/>
                <w:sz w:val="18"/>
                <w:szCs w:val="18"/>
              </w:rPr>
            </w:pPr>
            <w:r w:rsidRPr="00715CF1">
              <w:rPr>
                <w:spacing w:val="2"/>
                <w:sz w:val="18"/>
                <w:szCs w:val="18"/>
              </w:rPr>
              <w:t>Migración y/o a</w:t>
            </w:r>
            <w:r w:rsidR="00DF0D3C" w:rsidRPr="00715CF1">
              <w:rPr>
                <w:spacing w:val="2"/>
                <w:sz w:val="18"/>
                <w:szCs w:val="18"/>
              </w:rPr>
              <w:t>h</w:t>
            </w:r>
            <w:r w:rsidRPr="00715CF1">
              <w:rPr>
                <w:spacing w:val="2"/>
                <w:sz w:val="18"/>
                <w:szCs w:val="18"/>
              </w:rPr>
              <w:t>uyentamiento temporal de especies faunísticas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781A8E5" w14:textId="77777777" w:rsidR="00FF23C2" w:rsidRPr="00715CF1" w:rsidRDefault="00FF23C2" w:rsidP="00502824">
            <w:pPr>
              <w:ind w:left="75"/>
              <w:jc w:val="center"/>
              <w:rPr>
                <w:spacing w:val="2"/>
                <w:sz w:val="18"/>
                <w:szCs w:val="18"/>
              </w:rPr>
            </w:pPr>
            <w:r w:rsidRPr="00715CF1">
              <w:rPr>
                <w:spacing w:val="2"/>
                <w:sz w:val="18"/>
                <w:szCs w:val="18"/>
              </w:rPr>
              <w:t>Irrelevante (-23)</w:t>
            </w:r>
          </w:p>
        </w:tc>
      </w:tr>
      <w:tr w:rsidR="00FF23C2" w:rsidRPr="00715CF1" w14:paraId="4E1A37F6" w14:textId="77777777" w:rsidTr="00FF23C2">
        <w:trPr>
          <w:trHeight w:val="259"/>
          <w:jc w:val="center"/>
        </w:trPr>
        <w:tc>
          <w:tcPr>
            <w:tcW w:w="1207" w:type="pct"/>
            <w:vMerge/>
            <w:tcBorders>
              <w:left w:val="single" w:sz="12" w:space="0" w:color="auto"/>
              <w:right w:val="single" w:sz="12" w:space="0" w:color="auto"/>
            </w:tcBorders>
            <w:vAlign w:val="center"/>
          </w:tcPr>
          <w:p w14:paraId="104538A5" w14:textId="77777777" w:rsidR="00FF23C2" w:rsidRPr="00715CF1" w:rsidRDefault="00FF23C2" w:rsidP="00502824">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A9ABF33" w14:textId="77777777" w:rsidR="00FF23C2" w:rsidRPr="00715CF1" w:rsidRDefault="00FF23C2" w:rsidP="00502824">
            <w:pPr>
              <w:ind w:left="63"/>
              <w:rPr>
                <w:spacing w:val="2"/>
                <w:sz w:val="18"/>
                <w:szCs w:val="18"/>
              </w:rPr>
            </w:pPr>
            <w:r w:rsidRPr="00715CF1">
              <w:rPr>
                <w:spacing w:val="2"/>
                <w:sz w:val="18"/>
                <w:szCs w:val="18"/>
              </w:rPr>
              <w:t>Alteración y/o pérdida del hábitat</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DA5D647" w14:textId="77777777" w:rsidR="00FF23C2" w:rsidRPr="00715CF1" w:rsidRDefault="00FF23C2" w:rsidP="00502824">
            <w:pPr>
              <w:ind w:left="75"/>
              <w:jc w:val="center"/>
              <w:rPr>
                <w:spacing w:val="2"/>
                <w:sz w:val="18"/>
                <w:szCs w:val="18"/>
              </w:rPr>
            </w:pPr>
            <w:r w:rsidRPr="00715CF1">
              <w:rPr>
                <w:spacing w:val="2"/>
                <w:sz w:val="18"/>
                <w:szCs w:val="18"/>
              </w:rPr>
              <w:t>Irrelevante (-23)</w:t>
            </w:r>
          </w:p>
        </w:tc>
      </w:tr>
      <w:tr w:rsidR="00FF23C2" w:rsidRPr="00715CF1" w14:paraId="2233F2E1" w14:textId="77777777" w:rsidTr="00FF23C2">
        <w:trPr>
          <w:trHeight w:val="277"/>
          <w:jc w:val="center"/>
        </w:trPr>
        <w:tc>
          <w:tcPr>
            <w:tcW w:w="1207" w:type="pct"/>
            <w:vMerge w:val="restart"/>
            <w:tcBorders>
              <w:left w:val="single" w:sz="12" w:space="0" w:color="auto"/>
              <w:right w:val="single" w:sz="12" w:space="0" w:color="auto"/>
            </w:tcBorders>
            <w:vAlign w:val="center"/>
          </w:tcPr>
          <w:p w14:paraId="5EE1ADDC" w14:textId="77777777" w:rsidR="00FF23C2" w:rsidRPr="00715CF1" w:rsidRDefault="005C4506" w:rsidP="00502824">
            <w:pPr>
              <w:jc w:val="center"/>
              <w:rPr>
                <w:rFonts w:eastAsia="Times New Roman"/>
                <w:spacing w:val="2"/>
                <w:sz w:val="18"/>
                <w:szCs w:val="18"/>
              </w:rPr>
            </w:pPr>
            <w:r w:rsidRPr="00715CF1">
              <w:rPr>
                <w:rFonts w:eastAsia="Times New Roman"/>
                <w:spacing w:val="2"/>
                <w:sz w:val="18"/>
                <w:szCs w:val="18"/>
              </w:rPr>
              <w:t>Social</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2D7B46E" w14:textId="77777777" w:rsidR="00FF23C2" w:rsidRPr="00715CF1" w:rsidRDefault="00FF23C2" w:rsidP="00502824">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8319BD3" w14:textId="77777777" w:rsidR="00FF23C2" w:rsidRPr="00715CF1" w:rsidRDefault="00FF23C2" w:rsidP="00502824">
            <w:pPr>
              <w:ind w:left="75"/>
              <w:jc w:val="center"/>
              <w:rPr>
                <w:spacing w:val="2"/>
                <w:sz w:val="18"/>
                <w:szCs w:val="18"/>
              </w:rPr>
            </w:pPr>
            <w:r w:rsidRPr="00715CF1">
              <w:rPr>
                <w:spacing w:val="2"/>
                <w:sz w:val="18"/>
                <w:szCs w:val="18"/>
              </w:rPr>
              <w:t>Positivo (64)</w:t>
            </w:r>
          </w:p>
        </w:tc>
      </w:tr>
      <w:tr w:rsidR="00FF23C2" w:rsidRPr="00715CF1" w14:paraId="64FD999E" w14:textId="77777777" w:rsidTr="00FF23C2">
        <w:trPr>
          <w:trHeight w:val="280"/>
          <w:jc w:val="center"/>
        </w:trPr>
        <w:tc>
          <w:tcPr>
            <w:tcW w:w="1207" w:type="pct"/>
            <w:vMerge/>
            <w:tcBorders>
              <w:left w:val="single" w:sz="12" w:space="0" w:color="auto"/>
              <w:right w:val="single" w:sz="12" w:space="0" w:color="auto"/>
            </w:tcBorders>
            <w:vAlign w:val="center"/>
          </w:tcPr>
          <w:p w14:paraId="3DF953B7" w14:textId="77777777" w:rsidR="00FF23C2" w:rsidRPr="00715CF1" w:rsidRDefault="00FF23C2" w:rsidP="00502824">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210D733E" w14:textId="77777777" w:rsidR="00FF23C2" w:rsidRPr="00715CF1" w:rsidRDefault="00FF23C2" w:rsidP="00502824">
            <w:pPr>
              <w:ind w:left="63"/>
              <w:rPr>
                <w:spacing w:val="2"/>
                <w:sz w:val="18"/>
                <w:szCs w:val="18"/>
              </w:rPr>
            </w:pPr>
            <w:r w:rsidRPr="00715CF1">
              <w:rPr>
                <w:spacing w:val="2"/>
                <w:sz w:val="18"/>
                <w:szCs w:val="18"/>
              </w:rPr>
              <w:t>Generación de conflictos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C0ACA3F" w14:textId="77777777" w:rsidR="00FF23C2" w:rsidRPr="00715CF1" w:rsidRDefault="00FF23C2" w:rsidP="00502824">
            <w:pPr>
              <w:ind w:left="75"/>
              <w:jc w:val="center"/>
              <w:rPr>
                <w:spacing w:val="2"/>
                <w:sz w:val="18"/>
                <w:szCs w:val="18"/>
              </w:rPr>
            </w:pPr>
            <w:r w:rsidRPr="00715CF1">
              <w:rPr>
                <w:spacing w:val="2"/>
                <w:sz w:val="18"/>
                <w:szCs w:val="18"/>
              </w:rPr>
              <w:t>Severo (-53)</w:t>
            </w:r>
          </w:p>
        </w:tc>
      </w:tr>
      <w:tr w:rsidR="00970393" w:rsidRPr="00715CF1" w14:paraId="122902CC"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FFB2E38" w14:textId="77777777" w:rsidR="00970393" w:rsidRPr="00715CF1" w:rsidRDefault="00970393" w:rsidP="00502824">
            <w:pPr>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970393" w:rsidRPr="00715CF1" w14:paraId="5AB40DE1" w14:textId="77777777" w:rsidTr="008334CA">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4A5D07AD" w14:textId="77777777" w:rsidR="00970393" w:rsidRPr="00715CF1" w:rsidRDefault="00502824"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6DFC6132" w14:textId="77777777" w:rsidR="00970393" w:rsidRPr="00715CF1" w:rsidRDefault="00502824"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0629A3D8" w14:textId="77777777" w:rsidR="00970393" w:rsidRPr="00715CF1" w:rsidRDefault="00502824"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067F3F82" w14:textId="77777777" w:rsidR="00970393" w:rsidRPr="00715CF1" w:rsidRDefault="00502824"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970393" w:rsidRPr="00715CF1" w14:paraId="6309346A" w14:textId="77777777" w:rsidTr="008334CA">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8855EA8" w14:textId="77777777" w:rsidR="00970393" w:rsidRPr="00715CF1" w:rsidRDefault="0068174A" w:rsidP="00502824">
            <w:pPr>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F8D3EC7" w14:textId="77777777" w:rsidR="00970393" w:rsidRPr="00715CF1" w:rsidRDefault="0068174A" w:rsidP="00502824">
            <w:pPr>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8AE39C7" w14:textId="77777777" w:rsidR="00970393" w:rsidRPr="00715CF1" w:rsidRDefault="0068174A" w:rsidP="00502824">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EEB46D5" w14:textId="77777777" w:rsidR="00970393" w:rsidRPr="00715CF1" w:rsidRDefault="00970393" w:rsidP="00502824">
            <w:pPr>
              <w:jc w:val="center"/>
              <w:rPr>
                <w:rFonts w:eastAsia="Times New Roman"/>
                <w:color w:val="000000"/>
                <w:sz w:val="18"/>
                <w:szCs w:val="18"/>
                <w:lang w:eastAsia="es-ES"/>
              </w:rPr>
            </w:pPr>
          </w:p>
        </w:tc>
      </w:tr>
      <w:tr w:rsidR="00970393" w:rsidRPr="00715CF1" w14:paraId="160CBA19"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32CBAF2" w14:textId="77777777" w:rsidR="00970393" w:rsidRPr="00715CF1" w:rsidRDefault="00970393" w:rsidP="00502824">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305F70" w:rsidRPr="00715CF1" w14:paraId="32D647E6" w14:textId="77777777" w:rsidTr="00305F70">
        <w:trPr>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014BFF04" w14:textId="77777777" w:rsidR="00305F70" w:rsidRPr="00715CF1" w:rsidRDefault="00305F70" w:rsidP="00502824">
            <w:pPr>
              <w:pStyle w:val="Prrafodelista"/>
              <w:numPr>
                <w:ilvl w:val="0"/>
                <w:numId w:val="8"/>
              </w:numPr>
              <w:ind w:left="444"/>
              <w:rPr>
                <w:b/>
                <w:sz w:val="18"/>
                <w:szCs w:val="18"/>
              </w:rPr>
            </w:pPr>
            <w:r w:rsidRPr="00715CF1">
              <w:rPr>
                <w:b/>
                <w:sz w:val="18"/>
                <w:szCs w:val="18"/>
              </w:rPr>
              <w:t>Vías de acceso</w:t>
            </w:r>
          </w:p>
          <w:p w14:paraId="5B82FD31" w14:textId="77777777" w:rsidR="00DF0D3C" w:rsidRPr="00715CF1" w:rsidRDefault="00DF0D3C" w:rsidP="00DF0D3C">
            <w:pPr>
              <w:ind w:left="84"/>
              <w:rPr>
                <w:b/>
                <w:sz w:val="18"/>
                <w:szCs w:val="18"/>
              </w:rPr>
            </w:pPr>
          </w:p>
          <w:p w14:paraId="4B38183E" w14:textId="77777777" w:rsidR="00305F70" w:rsidRPr="00715CF1" w:rsidRDefault="00305F70" w:rsidP="00502824">
            <w:pPr>
              <w:pStyle w:val="Prrafodelista"/>
              <w:numPr>
                <w:ilvl w:val="0"/>
                <w:numId w:val="9"/>
              </w:numPr>
              <w:ind w:left="586"/>
              <w:rPr>
                <w:sz w:val="18"/>
                <w:szCs w:val="18"/>
              </w:rPr>
            </w:pPr>
            <w:r w:rsidRPr="00715CF1">
              <w:rPr>
                <w:sz w:val="18"/>
                <w:szCs w:val="18"/>
              </w:rPr>
              <w:lastRenderedPageBreak/>
              <w:t>Las vías de acceso y de movilización del proyecto de Perforación del Pozo Estratigráfico ANH Pailitas-1X</w:t>
            </w:r>
            <w:r w:rsidR="00502824" w:rsidRPr="00715CF1">
              <w:rPr>
                <w:sz w:val="18"/>
                <w:szCs w:val="18"/>
              </w:rPr>
              <w:t xml:space="preserve"> </w:t>
            </w:r>
            <w:r w:rsidRPr="00715CF1">
              <w:rPr>
                <w:sz w:val="18"/>
                <w:szCs w:val="18"/>
              </w:rPr>
              <w:t>son las presentadas en el Capítulo 1. Numerales: 1.2.1 Localización del Pozo Estratigráfico, 1.2.2 Descripción de las vías del proyecto.</w:t>
            </w:r>
          </w:p>
          <w:p w14:paraId="4206E6DA" w14:textId="77777777" w:rsidR="00305F70" w:rsidRPr="00715CF1" w:rsidRDefault="00305F70" w:rsidP="00502824">
            <w:pPr>
              <w:rPr>
                <w:sz w:val="18"/>
                <w:szCs w:val="18"/>
              </w:rPr>
            </w:pPr>
          </w:p>
          <w:p w14:paraId="1DD31B5B" w14:textId="77777777" w:rsidR="00305F70" w:rsidRPr="00715CF1" w:rsidRDefault="00305F70" w:rsidP="00502824">
            <w:pPr>
              <w:pStyle w:val="Ttulo5"/>
              <w:keepNext w:val="0"/>
              <w:keepLines w:val="0"/>
              <w:numPr>
                <w:ilvl w:val="0"/>
                <w:numId w:val="8"/>
              </w:numPr>
              <w:spacing w:before="0" w:after="0"/>
              <w:ind w:left="444"/>
              <w:contextualSpacing/>
              <w:jc w:val="left"/>
              <w:rPr>
                <w:rFonts w:cs="Arial"/>
                <w:b w:val="0"/>
                <w:sz w:val="18"/>
                <w:szCs w:val="18"/>
              </w:rPr>
            </w:pPr>
            <w:r w:rsidRPr="00715CF1">
              <w:rPr>
                <w:rFonts w:cs="Arial"/>
                <w:sz w:val="18"/>
                <w:szCs w:val="18"/>
              </w:rPr>
              <w:t>Transporte terrestre</w:t>
            </w:r>
          </w:p>
          <w:p w14:paraId="46CD2396" w14:textId="77777777" w:rsidR="00305F70" w:rsidRPr="00715CF1" w:rsidRDefault="00305F70" w:rsidP="00502824">
            <w:pPr>
              <w:rPr>
                <w:sz w:val="18"/>
                <w:szCs w:val="18"/>
                <w:u w:val="single"/>
              </w:rPr>
            </w:pPr>
          </w:p>
          <w:p w14:paraId="46DB0DCE" w14:textId="53354529" w:rsidR="00305F70" w:rsidRPr="00715CF1" w:rsidRDefault="00305F70" w:rsidP="00502824">
            <w:pPr>
              <w:pStyle w:val="Prrafodelista"/>
              <w:numPr>
                <w:ilvl w:val="0"/>
                <w:numId w:val="9"/>
              </w:numPr>
              <w:ind w:left="586"/>
              <w:rPr>
                <w:sz w:val="18"/>
                <w:szCs w:val="18"/>
              </w:rPr>
            </w:pPr>
            <w:r w:rsidRPr="00715CF1">
              <w:rPr>
                <w:sz w:val="18"/>
                <w:szCs w:val="18"/>
              </w:rPr>
              <w:t xml:space="preserve">Como medida preventiva, al iniciar el programa </w:t>
            </w:r>
            <w:r w:rsidR="00B7368E">
              <w:rPr>
                <w:sz w:val="18"/>
                <w:szCs w:val="18"/>
              </w:rPr>
              <w:t xml:space="preserve">hará el </w:t>
            </w:r>
            <w:r w:rsidRPr="00715CF1">
              <w:rPr>
                <w:sz w:val="18"/>
                <w:szCs w:val="18"/>
              </w:rPr>
              <w:t xml:space="preserve">diagnóstico de las </w:t>
            </w:r>
            <w:r w:rsidR="00502824" w:rsidRPr="00715CF1">
              <w:rPr>
                <w:sz w:val="18"/>
                <w:szCs w:val="18"/>
              </w:rPr>
              <w:t>vías a</w:t>
            </w:r>
            <w:r w:rsidRPr="00715CF1">
              <w:rPr>
                <w:sz w:val="18"/>
                <w:szCs w:val="18"/>
              </w:rPr>
              <w:t xml:space="preserve"> utilizar en el desarrollo de la operación, orientado a evaluar el estado de la red de carreteras, accesos y obras de infraestructura existentes a utilizar por el Proyecto, acompañado de un registro fílmico y/o fotográfico</w:t>
            </w:r>
            <w:r w:rsidR="00A82117">
              <w:rPr>
                <w:sz w:val="18"/>
                <w:szCs w:val="18"/>
              </w:rPr>
              <w:t xml:space="preserve"> (antes y después del proyecto en compañía de un funcionario de Planeación Municipal)</w:t>
            </w:r>
            <w:r w:rsidRPr="00715CF1">
              <w:rPr>
                <w:sz w:val="18"/>
                <w:szCs w:val="18"/>
              </w:rPr>
              <w:t>. Al finalizar el trabajo de perforación y corazonamiento del pozo estratigráfico se efectuará una segunda evaluación para verificar el estado en las vías de acceso y obras de infraestructura debido a las operaciones de movilización y transporte. Realizar la movilización de maquinaria, equipos y personal solamente a través de la red vial existente: vías de orden primario (nacional), secundario (departamental) y terciario (municipal); cumpliendo con las normas de seguridad vial.</w:t>
            </w:r>
          </w:p>
          <w:p w14:paraId="5CAD6948" w14:textId="77777777" w:rsidR="00305F70" w:rsidRPr="00715CF1" w:rsidRDefault="00305F70" w:rsidP="00502824">
            <w:pPr>
              <w:pStyle w:val="Prrafodelista"/>
              <w:ind w:left="586"/>
              <w:rPr>
                <w:sz w:val="18"/>
                <w:szCs w:val="18"/>
              </w:rPr>
            </w:pPr>
          </w:p>
          <w:p w14:paraId="193432F4" w14:textId="74EAAF8C" w:rsidR="00305F70" w:rsidRPr="005C1DEE" w:rsidRDefault="00305F70" w:rsidP="00D173E6">
            <w:pPr>
              <w:pStyle w:val="Prrafodelista"/>
              <w:numPr>
                <w:ilvl w:val="0"/>
                <w:numId w:val="9"/>
              </w:numPr>
              <w:ind w:left="586"/>
              <w:rPr>
                <w:color w:val="000000"/>
                <w:sz w:val="18"/>
                <w:szCs w:val="18"/>
                <w:lang w:val="es-MX" w:eastAsia="es-MX"/>
              </w:rPr>
            </w:pPr>
            <w:r w:rsidRPr="005C1DEE">
              <w:rPr>
                <w:sz w:val="18"/>
                <w:szCs w:val="18"/>
              </w:rPr>
              <w:t xml:space="preserve">Identificar y revisar las obras de drenaje existentes (puentes, pontones, </w:t>
            </w:r>
            <w:r w:rsidRPr="005C1DEE">
              <w:rPr>
                <w:i/>
                <w:sz w:val="18"/>
                <w:szCs w:val="18"/>
              </w:rPr>
              <w:t xml:space="preserve">box </w:t>
            </w:r>
            <w:proofErr w:type="spellStart"/>
            <w:r w:rsidRPr="005C1DEE">
              <w:rPr>
                <w:i/>
                <w:sz w:val="18"/>
                <w:szCs w:val="18"/>
              </w:rPr>
              <w:t>culvert</w:t>
            </w:r>
            <w:proofErr w:type="spellEnd"/>
            <w:r w:rsidRPr="005C1DEE">
              <w:rPr>
                <w:sz w:val="18"/>
                <w:szCs w:val="18"/>
              </w:rPr>
              <w:t xml:space="preserve">, alcantarillas y bateas), una vez identificadas, deberán ser previamente revisadas por la empresa contratista para garantizar que la estructura resista el paso de los vehículos, maquinaria y equipos a utilizar en el Proyecto. </w:t>
            </w:r>
          </w:p>
          <w:p w14:paraId="1F820BC5" w14:textId="77777777" w:rsidR="005C1DEE" w:rsidRPr="005C1DEE" w:rsidRDefault="005C1DEE" w:rsidP="005C1DEE">
            <w:pPr>
              <w:pStyle w:val="Prrafodelista"/>
              <w:rPr>
                <w:color w:val="000000"/>
                <w:sz w:val="18"/>
                <w:szCs w:val="18"/>
                <w:lang w:val="es-MX" w:eastAsia="es-MX"/>
              </w:rPr>
            </w:pPr>
          </w:p>
          <w:p w14:paraId="02938546" w14:textId="77777777" w:rsidR="00305F70" w:rsidRPr="00715CF1" w:rsidRDefault="00305F70" w:rsidP="00502824">
            <w:pPr>
              <w:pStyle w:val="Prrafodelista"/>
              <w:numPr>
                <w:ilvl w:val="0"/>
                <w:numId w:val="9"/>
              </w:numPr>
              <w:ind w:left="586"/>
              <w:rPr>
                <w:sz w:val="18"/>
                <w:szCs w:val="18"/>
              </w:rPr>
            </w:pPr>
            <w:r w:rsidRPr="00715CF1">
              <w:rPr>
                <w:sz w:val="18"/>
                <w:szCs w:val="18"/>
              </w:rPr>
              <w:t xml:space="preserve">Se deberá implementar un programa de inspección de </w:t>
            </w:r>
            <w:r w:rsidR="00502824" w:rsidRPr="00715CF1">
              <w:rPr>
                <w:sz w:val="18"/>
                <w:szCs w:val="18"/>
              </w:rPr>
              <w:t>vehículos previo</w:t>
            </w:r>
            <w:r w:rsidRPr="00715CF1">
              <w:rPr>
                <w:sz w:val="18"/>
                <w:szCs w:val="18"/>
              </w:rPr>
              <w:t xml:space="preserve"> al inicio de labores en la cual se verifique la documentación que acredite el estado del vehículo, emisión de gases y revisión </w:t>
            </w:r>
            <w:r w:rsidR="008334CA" w:rsidRPr="00715CF1">
              <w:rPr>
                <w:sz w:val="18"/>
                <w:szCs w:val="18"/>
              </w:rPr>
              <w:t>técnico-mecánica</w:t>
            </w:r>
            <w:r w:rsidRPr="00715CF1">
              <w:rPr>
                <w:sz w:val="18"/>
                <w:szCs w:val="18"/>
              </w:rPr>
              <w:t>. Con base en lo anterior es necesario utilizar vehículos y maquinarias de última tecnología que no generen altas emisiones.</w:t>
            </w:r>
          </w:p>
          <w:p w14:paraId="706C7E9B" w14:textId="77777777" w:rsidR="00305F70" w:rsidRPr="00715CF1" w:rsidRDefault="00305F70" w:rsidP="00502824">
            <w:pPr>
              <w:pStyle w:val="Prrafodelista"/>
              <w:ind w:left="586"/>
              <w:rPr>
                <w:sz w:val="18"/>
                <w:szCs w:val="18"/>
              </w:rPr>
            </w:pPr>
          </w:p>
          <w:p w14:paraId="0D41F8A6" w14:textId="77777777" w:rsidR="00305F70" w:rsidRPr="00715CF1" w:rsidRDefault="00305F70" w:rsidP="00502824">
            <w:pPr>
              <w:pStyle w:val="Prrafodelista"/>
              <w:numPr>
                <w:ilvl w:val="0"/>
                <w:numId w:val="9"/>
              </w:numPr>
              <w:ind w:left="586"/>
              <w:rPr>
                <w:sz w:val="18"/>
                <w:szCs w:val="18"/>
              </w:rPr>
            </w:pPr>
            <w:r w:rsidRPr="00715CF1">
              <w:rPr>
                <w:sz w:val="18"/>
                <w:szCs w:val="18"/>
              </w:rPr>
              <w:t xml:space="preserve">Se prohíbe el lavado de maquinaria, equipos o vehículos en los cauces hídricos, con el fin de evitar los posibles vertimientos de aceites o grasas. </w:t>
            </w:r>
          </w:p>
          <w:p w14:paraId="36ECB7EB" w14:textId="77777777" w:rsidR="00305F70" w:rsidRPr="00715CF1" w:rsidRDefault="00305F70" w:rsidP="00502824">
            <w:pPr>
              <w:pStyle w:val="Prrafodelista"/>
              <w:ind w:left="586"/>
              <w:rPr>
                <w:sz w:val="18"/>
                <w:szCs w:val="18"/>
              </w:rPr>
            </w:pPr>
          </w:p>
          <w:p w14:paraId="32589461" w14:textId="77777777" w:rsidR="00305F70" w:rsidRPr="00715CF1" w:rsidRDefault="00305F70" w:rsidP="00502824">
            <w:pPr>
              <w:pStyle w:val="Prrafodelista"/>
              <w:numPr>
                <w:ilvl w:val="0"/>
                <w:numId w:val="9"/>
              </w:numPr>
              <w:ind w:left="586"/>
              <w:rPr>
                <w:sz w:val="18"/>
                <w:szCs w:val="18"/>
              </w:rPr>
            </w:pPr>
            <w:r w:rsidRPr="00715CF1">
              <w:rPr>
                <w:sz w:val="18"/>
                <w:szCs w:val="18"/>
              </w:rPr>
              <w:t>Los conductores que entran a trabajar deben recibir por lo menos una charla de inducción y capacitación en manejo adecuado de vehículos y manejo defensivo. En estas charlas se hablará de normas de tránsito, normas de la empresa de servicios y funciones de los conductores, aclarando las velocidades máximas permitidas, el mantenimiento del vehículo, y los horarios de trabajo.</w:t>
            </w:r>
          </w:p>
          <w:p w14:paraId="0B411732" w14:textId="77777777" w:rsidR="00305F70" w:rsidRPr="00715CF1" w:rsidRDefault="00305F70" w:rsidP="00502824">
            <w:pPr>
              <w:pStyle w:val="Prrafodelista"/>
              <w:ind w:left="586"/>
              <w:rPr>
                <w:sz w:val="18"/>
                <w:szCs w:val="18"/>
              </w:rPr>
            </w:pPr>
          </w:p>
          <w:p w14:paraId="5B23975A" w14:textId="77777777" w:rsidR="00305F70" w:rsidRPr="00715CF1" w:rsidRDefault="00305F70" w:rsidP="00502824">
            <w:pPr>
              <w:pStyle w:val="Prrafodelista"/>
              <w:numPr>
                <w:ilvl w:val="0"/>
                <w:numId w:val="9"/>
              </w:numPr>
              <w:ind w:left="586"/>
              <w:rPr>
                <w:color w:val="000000"/>
                <w:sz w:val="18"/>
                <w:szCs w:val="18"/>
                <w:lang w:val="es-MX" w:eastAsia="es-MX"/>
              </w:rPr>
            </w:pPr>
            <w:r w:rsidRPr="00715CF1">
              <w:rPr>
                <w:sz w:val="18"/>
                <w:szCs w:val="18"/>
              </w:rPr>
              <w:t>En caso de presentarse algún daño comprobado en la vía a utilizar a causa del proyecto, la empresa encargada de la perforación se deberá corregir o compensar el daño.</w:t>
            </w:r>
          </w:p>
          <w:p w14:paraId="7F724EC1" w14:textId="77777777" w:rsidR="00305F70" w:rsidRPr="00715CF1" w:rsidRDefault="00305F70" w:rsidP="00502824">
            <w:pPr>
              <w:pStyle w:val="Prrafodelista"/>
              <w:rPr>
                <w:color w:val="000000"/>
                <w:sz w:val="18"/>
                <w:szCs w:val="18"/>
                <w:lang w:val="es-MX" w:eastAsia="es-MX"/>
              </w:rPr>
            </w:pPr>
          </w:p>
          <w:p w14:paraId="5F443401" w14:textId="77777777" w:rsidR="00305F70" w:rsidRPr="00715CF1" w:rsidRDefault="00305F70" w:rsidP="00502824">
            <w:pPr>
              <w:pStyle w:val="Ttulo5"/>
              <w:keepNext w:val="0"/>
              <w:keepLines w:val="0"/>
              <w:numPr>
                <w:ilvl w:val="0"/>
                <w:numId w:val="8"/>
              </w:numPr>
              <w:spacing w:before="0" w:after="0"/>
              <w:ind w:left="444"/>
              <w:contextualSpacing/>
              <w:jc w:val="left"/>
              <w:rPr>
                <w:rFonts w:cs="Arial"/>
                <w:sz w:val="18"/>
                <w:szCs w:val="18"/>
              </w:rPr>
            </w:pPr>
            <w:r w:rsidRPr="00715CF1">
              <w:rPr>
                <w:rFonts w:cs="Arial"/>
                <w:sz w:val="18"/>
                <w:szCs w:val="18"/>
              </w:rPr>
              <w:t>Adecuación de vías para el acceso al área del pozo estratigráfico:</w:t>
            </w:r>
          </w:p>
          <w:p w14:paraId="568BE7CC" w14:textId="77777777" w:rsidR="00305F70" w:rsidRPr="00715CF1" w:rsidRDefault="00305F70" w:rsidP="00502824">
            <w:pPr>
              <w:rPr>
                <w:color w:val="000000"/>
                <w:sz w:val="18"/>
                <w:szCs w:val="18"/>
                <w:lang w:val="es-MX" w:eastAsia="es-MX"/>
              </w:rPr>
            </w:pPr>
          </w:p>
          <w:p w14:paraId="50486A5B" w14:textId="77777777" w:rsidR="00305F70" w:rsidRPr="00715CF1" w:rsidRDefault="00305F70" w:rsidP="00502824">
            <w:pPr>
              <w:tabs>
                <w:tab w:val="left" w:pos="851"/>
              </w:tabs>
              <w:rPr>
                <w:sz w:val="18"/>
                <w:szCs w:val="18"/>
              </w:rPr>
            </w:pPr>
            <w:r w:rsidRPr="00715CF1">
              <w:rPr>
                <w:sz w:val="18"/>
                <w:szCs w:val="18"/>
              </w:rPr>
              <w:t xml:space="preserve">El mantenimiento vial hace </w:t>
            </w:r>
            <w:r w:rsidR="00502824" w:rsidRPr="00715CF1">
              <w:rPr>
                <w:sz w:val="18"/>
                <w:szCs w:val="18"/>
              </w:rPr>
              <w:t>referencia al</w:t>
            </w:r>
            <w:r w:rsidRPr="00715CF1">
              <w:rPr>
                <w:sz w:val="18"/>
                <w:szCs w:val="18"/>
              </w:rPr>
              <w:t xml:space="preserve"> conjunto de actividades que se </w:t>
            </w:r>
            <w:r w:rsidR="00502824" w:rsidRPr="00715CF1">
              <w:rPr>
                <w:sz w:val="18"/>
                <w:szCs w:val="18"/>
              </w:rPr>
              <w:t>realizarán para</w:t>
            </w:r>
            <w:r w:rsidRPr="00715CF1">
              <w:rPr>
                <w:sz w:val="18"/>
                <w:szCs w:val="18"/>
              </w:rPr>
              <w:t xml:space="preserve"> conservar en buen estado las condiciones físicas de los diferentes elementos que constituyen la red vial que empleará el proyecto para la movilización de vehículos, maquinaria y equipos y de esta manera, garantizar que el transporte sea cómodo, seguro y económico. En la práctica lo que se busca es evitar su deterioro físico prematuro y los conflictos con la comunidad usuaria. </w:t>
            </w:r>
          </w:p>
          <w:p w14:paraId="0524F875" w14:textId="77777777" w:rsidR="00305F70" w:rsidRPr="00715CF1" w:rsidRDefault="00305F70" w:rsidP="00502824">
            <w:pPr>
              <w:tabs>
                <w:tab w:val="left" w:pos="851"/>
              </w:tabs>
              <w:rPr>
                <w:sz w:val="18"/>
                <w:szCs w:val="18"/>
              </w:rPr>
            </w:pPr>
          </w:p>
          <w:p w14:paraId="765C5A58" w14:textId="77777777" w:rsidR="00305F70" w:rsidRPr="00715CF1" w:rsidRDefault="00305F70" w:rsidP="00502824">
            <w:pPr>
              <w:tabs>
                <w:tab w:val="left" w:pos="851"/>
              </w:tabs>
              <w:rPr>
                <w:sz w:val="18"/>
                <w:szCs w:val="18"/>
              </w:rPr>
            </w:pPr>
            <w:r w:rsidRPr="00715CF1">
              <w:rPr>
                <w:sz w:val="18"/>
                <w:szCs w:val="18"/>
              </w:rPr>
              <w:t xml:space="preserve">Las actividades de mantenimiento se realizarán antes del ingreso al área con el objeto de garantizar que sobre las vías puedan transitar los vehículos y maquinaria requeridos para el proyecto, </w:t>
            </w:r>
            <w:r w:rsidR="00CF56C5" w:rsidRPr="00715CF1">
              <w:rPr>
                <w:sz w:val="18"/>
                <w:szCs w:val="18"/>
              </w:rPr>
              <w:t>las cuales serán llevadas a cabo por el contratist</w:t>
            </w:r>
            <w:r w:rsidR="002865B3" w:rsidRPr="00715CF1">
              <w:rPr>
                <w:sz w:val="18"/>
                <w:szCs w:val="18"/>
              </w:rPr>
              <w:t xml:space="preserve">a, esta actividad </w:t>
            </w:r>
            <w:r w:rsidR="00502824" w:rsidRPr="00715CF1">
              <w:rPr>
                <w:sz w:val="18"/>
                <w:szCs w:val="18"/>
              </w:rPr>
              <w:t>se</w:t>
            </w:r>
            <w:r w:rsidRPr="00715CF1">
              <w:rPr>
                <w:sz w:val="18"/>
                <w:szCs w:val="18"/>
              </w:rPr>
              <w:t xml:space="preserve"> ejecutará en tramos de vía que presenten regular estado. Las actividades previstas para el mantenimiento se orientarán a recuperar las características físicas y funcionales de los elementos de la vía, corregir ciertos funcionamientos y situaciones anómalas y a prevenir y a corregir los impactos ambientales negativos que puedan presentarse o que se presenten por la realización de la actividad. </w:t>
            </w:r>
          </w:p>
          <w:p w14:paraId="5002EADD" w14:textId="77777777" w:rsidR="00305F70" w:rsidRPr="00715CF1" w:rsidRDefault="00305F70" w:rsidP="00502824">
            <w:pPr>
              <w:tabs>
                <w:tab w:val="left" w:pos="851"/>
              </w:tabs>
              <w:rPr>
                <w:sz w:val="18"/>
                <w:szCs w:val="18"/>
              </w:rPr>
            </w:pPr>
          </w:p>
          <w:p w14:paraId="1AF8F4BB" w14:textId="77777777" w:rsidR="00305F70" w:rsidRPr="00715CF1" w:rsidRDefault="00305F70" w:rsidP="00502824">
            <w:pPr>
              <w:tabs>
                <w:tab w:val="left" w:pos="851"/>
              </w:tabs>
              <w:rPr>
                <w:sz w:val="18"/>
                <w:szCs w:val="18"/>
              </w:rPr>
            </w:pPr>
            <w:r w:rsidRPr="00715CF1">
              <w:rPr>
                <w:sz w:val="18"/>
                <w:szCs w:val="18"/>
              </w:rPr>
              <w:t>Los elementos de la vía que requieren mantenimiento periódico hacen referencia a:</w:t>
            </w:r>
          </w:p>
          <w:p w14:paraId="5BD1789B" w14:textId="77777777" w:rsidR="00305F70" w:rsidRPr="00715CF1" w:rsidRDefault="00305F70" w:rsidP="00502824">
            <w:pPr>
              <w:tabs>
                <w:tab w:val="left" w:pos="851"/>
              </w:tabs>
              <w:rPr>
                <w:sz w:val="18"/>
                <w:szCs w:val="18"/>
              </w:rPr>
            </w:pPr>
          </w:p>
          <w:p w14:paraId="0E0CC7E0" w14:textId="77777777" w:rsidR="00305F70" w:rsidRPr="00715CF1" w:rsidRDefault="00305F70" w:rsidP="00502824">
            <w:pPr>
              <w:tabs>
                <w:tab w:val="left" w:pos="851"/>
              </w:tabs>
              <w:rPr>
                <w:sz w:val="18"/>
                <w:szCs w:val="18"/>
              </w:rPr>
            </w:pPr>
            <w:r w:rsidRPr="00715CF1">
              <w:rPr>
                <w:sz w:val="18"/>
                <w:szCs w:val="18"/>
              </w:rPr>
              <w:t xml:space="preserve">Estructura de la vía: El mantenimiento de la estructura de la vía se realizará cuando esta se encuentre en estado regular porque existe deterioro superficial generalizado y cuando aproximadamente en un 30% de la superficie de la capa de rodadura se tenga presencia puntual de baches, deformaciones y otros defectos. En esta situación se </w:t>
            </w:r>
            <w:r w:rsidR="00502824" w:rsidRPr="00715CF1">
              <w:rPr>
                <w:sz w:val="18"/>
                <w:szCs w:val="18"/>
              </w:rPr>
              <w:t>harán intervenciones</w:t>
            </w:r>
            <w:r w:rsidRPr="00715CF1">
              <w:rPr>
                <w:sz w:val="18"/>
                <w:szCs w:val="18"/>
              </w:rPr>
              <w:t xml:space="preserve"> con maquinaria pesada para </w:t>
            </w:r>
            <w:r w:rsidR="00502824" w:rsidRPr="00715CF1">
              <w:rPr>
                <w:sz w:val="18"/>
                <w:szCs w:val="18"/>
              </w:rPr>
              <w:t>ejecutar, según</w:t>
            </w:r>
            <w:r w:rsidRPr="00715CF1">
              <w:rPr>
                <w:sz w:val="18"/>
                <w:szCs w:val="18"/>
              </w:rPr>
              <w:t xml:space="preserve"> la magnitud y la gravedad de los daños, las siguientes actividades:</w:t>
            </w:r>
          </w:p>
          <w:p w14:paraId="1B5C8FA1" w14:textId="77777777" w:rsidR="00305F70" w:rsidRPr="00715CF1" w:rsidRDefault="00305F70" w:rsidP="00502824">
            <w:pPr>
              <w:tabs>
                <w:tab w:val="left" w:pos="851"/>
              </w:tabs>
              <w:rPr>
                <w:sz w:val="18"/>
                <w:szCs w:val="18"/>
              </w:rPr>
            </w:pPr>
          </w:p>
          <w:p w14:paraId="48FED041" w14:textId="77777777" w:rsidR="00305F70" w:rsidRPr="00715CF1" w:rsidRDefault="00305F70" w:rsidP="00502824">
            <w:pPr>
              <w:tabs>
                <w:tab w:val="left" w:pos="851"/>
              </w:tabs>
              <w:rPr>
                <w:sz w:val="18"/>
                <w:szCs w:val="18"/>
              </w:rPr>
            </w:pPr>
            <w:r w:rsidRPr="00715CF1">
              <w:rPr>
                <w:sz w:val="18"/>
                <w:szCs w:val="18"/>
              </w:rPr>
              <w:t>Perfilado de la vía</w:t>
            </w:r>
          </w:p>
          <w:p w14:paraId="7288335D" w14:textId="77777777" w:rsidR="00305F70" w:rsidRPr="00715CF1" w:rsidRDefault="00305F70" w:rsidP="00502824">
            <w:pPr>
              <w:tabs>
                <w:tab w:val="left" w:pos="851"/>
              </w:tabs>
              <w:rPr>
                <w:sz w:val="18"/>
                <w:szCs w:val="18"/>
              </w:rPr>
            </w:pPr>
            <w:r w:rsidRPr="00715CF1">
              <w:rPr>
                <w:sz w:val="18"/>
                <w:szCs w:val="18"/>
              </w:rPr>
              <w:t>Estabilización/reposición puntual del terraplén</w:t>
            </w:r>
          </w:p>
          <w:p w14:paraId="6E276A3F" w14:textId="77777777" w:rsidR="00305F70" w:rsidRPr="00715CF1" w:rsidRDefault="00305F70" w:rsidP="00502824">
            <w:pPr>
              <w:tabs>
                <w:tab w:val="left" w:pos="851"/>
              </w:tabs>
              <w:rPr>
                <w:sz w:val="18"/>
                <w:szCs w:val="18"/>
              </w:rPr>
            </w:pPr>
            <w:r w:rsidRPr="00715CF1">
              <w:rPr>
                <w:sz w:val="18"/>
                <w:szCs w:val="18"/>
              </w:rPr>
              <w:t>Reconformación de la capa de rodadura</w:t>
            </w:r>
          </w:p>
          <w:p w14:paraId="7923EFA4" w14:textId="77777777" w:rsidR="00305F70" w:rsidRPr="00715CF1" w:rsidRDefault="00305F70" w:rsidP="00502824">
            <w:pPr>
              <w:tabs>
                <w:tab w:val="left" w:pos="851"/>
              </w:tabs>
              <w:rPr>
                <w:sz w:val="18"/>
                <w:szCs w:val="18"/>
              </w:rPr>
            </w:pPr>
          </w:p>
          <w:p w14:paraId="72AD510C" w14:textId="77777777" w:rsidR="00305F70" w:rsidRPr="00715CF1" w:rsidRDefault="00502824" w:rsidP="00502824">
            <w:pPr>
              <w:tabs>
                <w:tab w:val="left" w:pos="851"/>
              </w:tabs>
              <w:rPr>
                <w:sz w:val="18"/>
                <w:szCs w:val="18"/>
              </w:rPr>
            </w:pPr>
            <w:r w:rsidRPr="00715CF1">
              <w:rPr>
                <w:sz w:val="18"/>
                <w:szCs w:val="18"/>
              </w:rPr>
              <w:t>Igualmente,</w:t>
            </w:r>
            <w:r w:rsidR="00305F70" w:rsidRPr="00715CF1">
              <w:rPr>
                <w:sz w:val="18"/>
                <w:szCs w:val="18"/>
              </w:rPr>
              <w:t xml:space="preserve"> a criterio de la empresa contratista que perfore el Pozo Estratigráfico ANH Pailitas-1X se realizarán actividades rutinarias a lo largo de la vía de con la </w:t>
            </w:r>
            <w:r w:rsidRPr="00715CF1">
              <w:rPr>
                <w:sz w:val="18"/>
                <w:szCs w:val="18"/>
              </w:rPr>
              <w:t>finalidad principal</w:t>
            </w:r>
            <w:r w:rsidR="00305F70" w:rsidRPr="00715CF1">
              <w:rPr>
                <w:sz w:val="18"/>
                <w:szCs w:val="18"/>
              </w:rPr>
              <w:t xml:space="preserve"> de preservación de todos los elementos con la mínima cantidad de alteraciones o de daños y, en lo posible, conservando las condiciones que tenía después de la adecuación y será de carácter preventivo. Se incluyen en este mantenimiento las siguientes actividades:</w:t>
            </w:r>
          </w:p>
          <w:p w14:paraId="7E0B3DE7" w14:textId="77777777" w:rsidR="00305F70" w:rsidRPr="00715CF1" w:rsidRDefault="00305F70" w:rsidP="00502824">
            <w:pPr>
              <w:tabs>
                <w:tab w:val="left" w:pos="851"/>
              </w:tabs>
              <w:rPr>
                <w:rFonts w:ascii="Century Gothic" w:hAnsi="Century Gothic"/>
                <w:sz w:val="18"/>
                <w:szCs w:val="18"/>
              </w:rPr>
            </w:pPr>
          </w:p>
          <w:p w14:paraId="1052D390" w14:textId="77777777" w:rsidR="00305F70" w:rsidRPr="00715CF1" w:rsidRDefault="00305F70" w:rsidP="00B43E98">
            <w:pPr>
              <w:pStyle w:val="Prrafodelista"/>
              <w:ind w:left="360"/>
              <w:rPr>
                <w:sz w:val="18"/>
                <w:szCs w:val="18"/>
              </w:rPr>
            </w:pPr>
          </w:p>
          <w:p w14:paraId="548AEC8A" w14:textId="77777777" w:rsidR="00305F70" w:rsidRPr="00715CF1" w:rsidRDefault="00305F70" w:rsidP="00502824">
            <w:pPr>
              <w:pStyle w:val="Prrafodelista"/>
              <w:numPr>
                <w:ilvl w:val="0"/>
                <w:numId w:val="20"/>
              </w:numPr>
              <w:rPr>
                <w:sz w:val="18"/>
                <w:szCs w:val="18"/>
              </w:rPr>
            </w:pPr>
            <w:r w:rsidRPr="00715CF1">
              <w:rPr>
                <w:sz w:val="18"/>
                <w:szCs w:val="18"/>
              </w:rPr>
              <w:t>Reparaciones de los defectos puntuales de la capa de rodadura.</w:t>
            </w:r>
          </w:p>
          <w:p w14:paraId="70A150EF" w14:textId="77777777" w:rsidR="00305F70" w:rsidRPr="00715CF1" w:rsidRDefault="00305F70" w:rsidP="00502824">
            <w:pPr>
              <w:pStyle w:val="Prrafodelista"/>
              <w:numPr>
                <w:ilvl w:val="0"/>
                <w:numId w:val="20"/>
              </w:numPr>
              <w:rPr>
                <w:sz w:val="18"/>
                <w:szCs w:val="18"/>
              </w:rPr>
            </w:pPr>
            <w:r w:rsidRPr="00715CF1">
              <w:rPr>
                <w:sz w:val="18"/>
                <w:szCs w:val="18"/>
              </w:rPr>
              <w:t>Limpieza periódica de las obras de drenaje (cunetas laterales, descoles, alcantarillas, etc.) dispuestas a lo largo de las vías a fin de evitar obstrucciones y posibles daños a las mismas en época de lluvias.</w:t>
            </w:r>
          </w:p>
          <w:p w14:paraId="77AAC2C1" w14:textId="77777777" w:rsidR="00305F70" w:rsidRPr="00715CF1" w:rsidRDefault="00305F70" w:rsidP="00502824">
            <w:pPr>
              <w:pStyle w:val="Prrafodelista"/>
              <w:numPr>
                <w:ilvl w:val="0"/>
                <w:numId w:val="20"/>
              </w:numPr>
              <w:rPr>
                <w:sz w:val="18"/>
                <w:szCs w:val="18"/>
              </w:rPr>
            </w:pPr>
            <w:r w:rsidRPr="00715CF1">
              <w:rPr>
                <w:sz w:val="18"/>
                <w:szCs w:val="18"/>
              </w:rPr>
              <w:t>Podas continuas a las ramas de los árboles que obstruyan las partes laterales y superiores de la vía y puedan ocasionar accidentes por la baja visibilidad en la misma.</w:t>
            </w:r>
          </w:p>
          <w:p w14:paraId="6CFE4F89" w14:textId="77777777" w:rsidR="00305F70" w:rsidRPr="00715CF1" w:rsidRDefault="00305F70" w:rsidP="00502824">
            <w:pPr>
              <w:pStyle w:val="Prrafodelista"/>
              <w:numPr>
                <w:ilvl w:val="0"/>
                <w:numId w:val="20"/>
              </w:numPr>
              <w:tabs>
                <w:tab w:val="left" w:pos="851"/>
              </w:tabs>
              <w:rPr>
                <w:color w:val="000000"/>
                <w:sz w:val="18"/>
                <w:szCs w:val="18"/>
                <w:lang w:val="es-MX" w:eastAsia="es-MX"/>
              </w:rPr>
            </w:pPr>
            <w:r w:rsidRPr="00715CF1">
              <w:rPr>
                <w:sz w:val="18"/>
                <w:szCs w:val="18"/>
              </w:rPr>
              <w:t>Monitoreo constante a los sitios que presenten bajos inundables para evitar que puedan deteriorar la vía.</w:t>
            </w:r>
          </w:p>
          <w:p w14:paraId="733E2A7C" w14:textId="77777777" w:rsidR="00305F70" w:rsidRPr="00715CF1" w:rsidRDefault="00305F70" w:rsidP="00502824">
            <w:pPr>
              <w:pStyle w:val="Prrafodelista"/>
              <w:tabs>
                <w:tab w:val="left" w:pos="851"/>
              </w:tabs>
              <w:ind w:left="360"/>
              <w:rPr>
                <w:color w:val="000000"/>
                <w:sz w:val="18"/>
                <w:szCs w:val="18"/>
                <w:lang w:val="es-MX" w:eastAsia="es-MX"/>
              </w:rPr>
            </w:pPr>
          </w:p>
          <w:p w14:paraId="32F0D0A8" w14:textId="77777777" w:rsidR="00305F70" w:rsidRPr="00715CF1" w:rsidRDefault="00305F70" w:rsidP="00B43E98">
            <w:pPr>
              <w:rPr>
                <w:sz w:val="18"/>
                <w:szCs w:val="18"/>
              </w:rPr>
            </w:pPr>
            <w:r w:rsidRPr="00715CF1">
              <w:rPr>
                <w:color w:val="000000"/>
                <w:sz w:val="18"/>
                <w:szCs w:val="18"/>
                <w:lang w:val="es-MX" w:eastAsia="es-MX"/>
              </w:rPr>
              <w:t xml:space="preserve">Los materiales pétreos de características especiales que puedan requerirse para la adecuación del área de </w:t>
            </w:r>
            <w:r w:rsidR="00502824" w:rsidRPr="00715CF1">
              <w:rPr>
                <w:color w:val="000000"/>
                <w:sz w:val="18"/>
                <w:szCs w:val="18"/>
                <w:lang w:val="es-MX" w:eastAsia="es-MX"/>
              </w:rPr>
              <w:t>perforación</w:t>
            </w:r>
            <w:r w:rsidRPr="00715CF1">
              <w:rPr>
                <w:color w:val="000000"/>
                <w:sz w:val="18"/>
                <w:szCs w:val="18"/>
                <w:lang w:val="es-MX" w:eastAsia="es-MX"/>
              </w:rPr>
              <w:t xml:space="preserve"> serán adquiridos en fuentes debidamente autorizadas y licenciadas por la Autoridad Ambiental Regional. </w:t>
            </w:r>
          </w:p>
          <w:p w14:paraId="5B818F60" w14:textId="77777777" w:rsidR="00305F70" w:rsidRPr="00715CF1" w:rsidRDefault="00305F70" w:rsidP="00502824">
            <w:pPr>
              <w:rPr>
                <w:color w:val="000000"/>
                <w:sz w:val="18"/>
                <w:szCs w:val="18"/>
                <w:lang w:val="es-MX" w:eastAsia="es-MX"/>
              </w:rPr>
            </w:pPr>
          </w:p>
          <w:p w14:paraId="1466479E" w14:textId="77777777" w:rsidR="00305F70" w:rsidRPr="00715CF1" w:rsidRDefault="00305F70" w:rsidP="00502824">
            <w:pPr>
              <w:rPr>
                <w:rFonts w:eastAsia="Times New Roman"/>
                <w:b/>
                <w:color w:val="000000"/>
                <w:sz w:val="18"/>
                <w:szCs w:val="18"/>
                <w:lang w:eastAsia="es-ES"/>
              </w:rPr>
            </w:pPr>
            <w:r w:rsidRPr="00715CF1">
              <w:rPr>
                <w:b/>
                <w:color w:val="000000"/>
                <w:sz w:val="18"/>
                <w:szCs w:val="18"/>
                <w:lang w:val="es-MX" w:eastAsia="es-MX"/>
              </w:rPr>
              <w:t>Nota</w:t>
            </w:r>
            <w:r w:rsidR="00E268B2" w:rsidRPr="00715CF1">
              <w:rPr>
                <w:color w:val="000000"/>
                <w:sz w:val="18"/>
                <w:szCs w:val="18"/>
                <w:lang w:val="es-MX" w:eastAsia="es-MX"/>
              </w:rPr>
              <w:t xml:space="preserve">: </w:t>
            </w:r>
            <w:r w:rsidRPr="00715CF1">
              <w:rPr>
                <w:color w:val="000000"/>
                <w:sz w:val="18"/>
                <w:szCs w:val="18"/>
                <w:lang w:val="es-MX" w:eastAsia="es-MX"/>
              </w:rPr>
              <w:t>No obstante, la Empresa contratista deberá certificar al momento de la adquisición de materiales pétreos revisar la vigencia de los títulos mineros y licencia ambiental de las canteras autorizadas mencionadas y en caso de no poseer los mismos deberá seleccionar otras opciones que cuente con los permisos vigentes para la extracción y venta de estos materiales.</w:t>
            </w:r>
          </w:p>
        </w:tc>
      </w:tr>
      <w:tr w:rsidR="00970393" w:rsidRPr="00715CF1" w14:paraId="156012DC" w14:textId="77777777" w:rsidTr="00970393">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19111AD" w14:textId="77777777" w:rsidR="00970393" w:rsidRPr="00715CF1" w:rsidRDefault="00970393" w:rsidP="00502824">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970393" w:rsidRPr="00715CF1" w14:paraId="67CFE493" w14:textId="77777777" w:rsidTr="00502824">
        <w:trPr>
          <w:trHeight w:val="340"/>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21C042D0" w14:textId="77777777" w:rsidR="00970393" w:rsidRPr="00715CF1" w:rsidRDefault="004216BF" w:rsidP="00502824">
            <w:pPr>
              <w:rPr>
                <w:rFonts w:eastAsia="Times New Roman"/>
                <w:color w:val="000000"/>
                <w:sz w:val="18"/>
                <w:szCs w:val="18"/>
                <w:u w:val="single"/>
                <w:lang w:eastAsia="es-ES"/>
              </w:rPr>
            </w:pPr>
            <w:r w:rsidRPr="00715CF1">
              <w:rPr>
                <w:spacing w:val="-2"/>
                <w:sz w:val="18"/>
                <w:szCs w:val="18"/>
              </w:rPr>
              <w:t>Vías de acceso al área de perforación</w:t>
            </w:r>
            <w:r w:rsidR="00155D39" w:rsidRPr="00715CF1">
              <w:rPr>
                <w:spacing w:val="-2"/>
                <w:sz w:val="18"/>
                <w:szCs w:val="18"/>
              </w:rPr>
              <w:t xml:space="preserve"> del </w:t>
            </w:r>
            <w:r w:rsidRPr="00715CF1">
              <w:rPr>
                <w:spacing w:val="-2"/>
                <w:sz w:val="18"/>
                <w:szCs w:val="18"/>
              </w:rPr>
              <w:t>P</w:t>
            </w:r>
            <w:r w:rsidR="00155D39" w:rsidRPr="00715CF1">
              <w:rPr>
                <w:spacing w:val="-2"/>
                <w:sz w:val="18"/>
                <w:szCs w:val="18"/>
              </w:rPr>
              <w:t xml:space="preserve">ozo </w:t>
            </w:r>
            <w:r w:rsidRPr="00715CF1">
              <w:rPr>
                <w:spacing w:val="-2"/>
                <w:sz w:val="18"/>
                <w:szCs w:val="18"/>
              </w:rPr>
              <w:t>E</w:t>
            </w:r>
            <w:r w:rsidR="00155D39" w:rsidRPr="00715CF1">
              <w:rPr>
                <w:spacing w:val="-2"/>
                <w:sz w:val="18"/>
                <w:szCs w:val="18"/>
              </w:rPr>
              <w:t>stratigráfico</w:t>
            </w:r>
            <w:r w:rsidRPr="00715CF1">
              <w:rPr>
                <w:spacing w:val="-2"/>
                <w:sz w:val="18"/>
                <w:szCs w:val="18"/>
              </w:rPr>
              <w:t xml:space="preserve"> </w:t>
            </w:r>
            <w:r w:rsidR="00A02DA2" w:rsidRPr="00715CF1">
              <w:rPr>
                <w:spacing w:val="-2"/>
                <w:sz w:val="18"/>
                <w:szCs w:val="18"/>
              </w:rPr>
              <w:t xml:space="preserve">ANH </w:t>
            </w:r>
            <w:r w:rsidRPr="00715CF1">
              <w:rPr>
                <w:spacing w:val="-2"/>
                <w:sz w:val="18"/>
                <w:szCs w:val="18"/>
              </w:rPr>
              <w:t>Pailitas-1X.</w:t>
            </w:r>
          </w:p>
        </w:tc>
      </w:tr>
      <w:tr w:rsidR="00970393" w:rsidRPr="00715CF1" w14:paraId="42140AE3" w14:textId="77777777" w:rsidTr="00970393">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D80D264" w14:textId="77777777" w:rsidR="00970393" w:rsidRPr="00715CF1" w:rsidRDefault="00970393" w:rsidP="00502824">
            <w:pPr>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970393" w:rsidRPr="00715CF1" w14:paraId="145914B1" w14:textId="77777777" w:rsidTr="00502824">
        <w:trPr>
          <w:trHeight w:val="340"/>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5F28806" w14:textId="77777777" w:rsidR="00970393" w:rsidRPr="00715CF1" w:rsidRDefault="00155D39" w:rsidP="00502824">
            <w:pPr>
              <w:rPr>
                <w:rFonts w:eastAsia="Times New Roman"/>
                <w:color w:val="000000"/>
                <w:sz w:val="18"/>
                <w:szCs w:val="18"/>
                <w:lang w:eastAsia="es-ES"/>
              </w:rPr>
            </w:pPr>
            <w:r w:rsidRPr="00715CF1">
              <w:rPr>
                <w:rFonts w:eastAsia="Times New Roman"/>
                <w:color w:val="000000"/>
                <w:sz w:val="18"/>
                <w:szCs w:val="18"/>
                <w:lang w:eastAsia="es-ES"/>
              </w:rPr>
              <w:t xml:space="preserve">Población asentada en el </w:t>
            </w:r>
            <w:r w:rsidR="00F067FB" w:rsidRPr="00715CF1">
              <w:rPr>
                <w:rFonts w:eastAsia="Times New Roman"/>
                <w:color w:val="000000"/>
                <w:sz w:val="18"/>
                <w:szCs w:val="18"/>
                <w:lang w:eastAsia="es-ES"/>
              </w:rPr>
              <w:t xml:space="preserve">área de influencia directa </w:t>
            </w:r>
            <w:r w:rsidRPr="00715CF1">
              <w:rPr>
                <w:rFonts w:eastAsia="Times New Roman"/>
                <w:color w:val="000000"/>
                <w:sz w:val="18"/>
                <w:szCs w:val="18"/>
                <w:lang w:eastAsia="es-ES"/>
              </w:rPr>
              <w:t>del Proyecto.</w:t>
            </w:r>
          </w:p>
        </w:tc>
      </w:tr>
      <w:tr w:rsidR="00970393" w:rsidRPr="00715CF1" w14:paraId="7424F201" w14:textId="77777777" w:rsidTr="00970393">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87B7ADB" w14:textId="77777777" w:rsidR="00970393" w:rsidRPr="00715CF1" w:rsidRDefault="00970393" w:rsidP="00502824">
            <w:pPr>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970393" w:rsidRPr="00715CF1" w14:paraId="2EA5FF84" w14:textId="77777777" w:rsidTr="00970393">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8651762" w14:textId="77777777" w:rsidR="00496192" w:rsidRPr="00715CF1" w:rsidRDefault="00155D39" w:rsidP="00502824">
            <w:pPr>
              <w:rPr>
                <w:sz w:val="18"/>
                <w:szCs w:val="18"/>
              </w:rPr>
            </w:pPr>
            <w:r w:rsidRPr="00715CF1">
              <w:rPr>
                <w:sz w:val="18"/>
                <w:szCs w:val="18"/>
              </w:rPr>
              <w:t xml:space="preserve">Se realizarán capacitaciones al personal vinculado al proyecto especialmente a los conductores, acerca de las medidas de manejo para </w:t>
            </w:r>
            <w:r w:rsidR="00502824" w:rsidRPr="00715CF1">
              <w:rPr>
                <w:sz w:val="18"/>
                <w:szCs w:val="18"/>
              </w:rPr>
              <w:t>el</w:t>
            </w:r>
            <w:r w:rsidRPr="00715CF1">
              <w:rPr>
                <w:sz w:val="18"/>
                <w:szCs w:val="18"/>
              </w:rPr>
              <w:t xml:space="preserve"> uso de vías terciarias utilizadas para el acceso al área de </w:t>
            </w:r>
            <w:r w:rsidR="00496192" w:rsidRPr="00715CF1">
              <w:rPr>
                <w:sz w:val="18"/>
                <w:szCs w:val="18"/>
              </w:rPr>
              <w:t>P</w:t>
            </w:r>
            <w:r w:rsidRPr="00715CF1">
              <w:rPr>
                <w:sz w:val="18"/>
                <w:szCs w:val="18"/>
              </w:rPr>
              <w:t xml:space="preserve">erforación del </w:t>
            </w:r>
            <w:r w:rsidR="00496192" w:rsidRPr="00715CF1">
              <w:rPr>
                <w:sz w:val="18"/>
                <w:szCs w:val="18"/>
              </w:rPr>
              <w:t>Pozo E</w:t>
            </w:r>
            <w:r w:rsidRPr="00715CF1">
              <w:rPr>
                <w:sz w:val="18"/>
                <w:szCs w:val="18"/>
              </w:rPr>
              <w:t>stratigráfico</w:t>
            </w:r>
            <w:r w:rsidR="00496192" w:rsidRPr="00715CF1">
              <w:rPr>
                <w:sz w:val="18"/>
                <w:szCs w:val="18"/>
              </w:rPr>
              <w:t xml:space="preserve"> </w:t>
            </w:r>
            <w:r w:rsidR="00A02DA2" w:rsidRPr="00715CF1">
              <w:rPr>
                <w:sz w:val="18"/>
                <w:szCs w:val="18"/>
              </w:rPr>
              <w:t xml:space="preserve">ANH </w:t>
            </w:r>
            <w:r w:rsidR="00496192" w:rsidRPr="00715CF1">
              <w:rPr>
                <w:sz w:val="18"/>
                <w:szCs w:val="18"/>
              </w:rPr>
              <w:t>Pailitas-1X.</w:t>
            </w:r>
          </w:p>
          <w:p w14:paraId="693EF0BA" w14:textId="77777777" w:rsidR="00970393" w:rsidRPr="00715CF1" w:rsidRDefault="00155D39" w:rsidP="00502824">
            <w:pPr>
              <w:rPr>
                <w:rFonts w:eastAsia="Times New Roman"/>
                <w:b/>
                <w:color w:val="000000"/>
                <w:sz w:val="18"/>
                <w:szCs w:val="18"/>
                <w:lang w:eastAsia="es-ES"/>
              </w:rPr>
            </w:pPr>
            <w:r w:rsidRPr="00715CF1">
              <w:rPr>
                <w:sz w:val="18"/>
                <w:szCs w:val="18"/>
              </w:rPr>
              <w:t>Fomentar conductas responsables y solidarias en relación con el tráfico.</w:t>
            </w:r>
          </w:p>
        </w:tc>
      </w:tr>
      <w:tr w:rsidR="00970393" w:rsidRPr="00715CF1" w14:paraId="38E65B10" w14:textId="77777777" w:rsidTr="00970393">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1482CAB" w14:textId="77777777" w:rsidR="00970393" w:rsidRPr="00715CF1" w:rsidRDefault="00970393" w:rsidP="00502824">
            <w:pPr>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970393" w:rsidRPr="00715CF1" w14:paraId="41B0D21E" w14:textId="77777777" w:rsidTr="00D61ACE">
        <w:trPr>
          <w:trHeight w:val="59"/>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78403E77" w14:textId="77777777" w:rsidR="00155D39" w:rsidRPr="00715CF1" w:rsidRDefault="00155D39" w:rsidP="00502824">
            <w:pPr>
              <w:suppressAutoHyphens/>
              <w:rPr>
                <w:sz w:val="18"/>
                <w:szCs w:val="18"/>
              </w:rPr>
            </w:pPr>
            <w:r w:rsidRPr="00715CF1">
              <w:rPr>
                <w:sz w:val="18"/>
                <w:szCs w:val="18"/>
              </w:rPr>
              <w:t>Director del Proyecto.</w:t>
            </w:r>
          </w:p>
          <w:p w14:paraId="53A94A46" w14:textId="77777777" w:rsidR="00155D39" w:rsidRPr="00715CF1" w:rsidRDefault="00155D39" w:rsidP="00502824">
            <w:pPr>
              <w:suppressAutoHyphens/>
              <w:rPr>
                <w:sz w:val="18"/>
                <w:szCs w:val="18"/>
              </w:rPr>
            </w:pPr>
            <w:r w:rsidRPr="00715CF1">
              <w:rPr>
                <w:sz w:val="18"/>
                <w:szCs w:val="18"/>
              </w:rPr>
              <w:t>Conductores vinculados a la actividad.</w:t>
            </w:r>
          </w:p>
          <w:p w14:paraId="209340C4" w14:textId="77777777" w:rsidR="00155D39" w:rsidRPr="00715CF1" w:rsidRDefault="00155D39" w:rsidP="00502824">
            <w:pPr>
              <w:suppressAutoHyphens/>
              <w:rPr>
                <w:sz w:val="18"/>
                <w:szCs w:val="18"/>
              </w:rPr>
            </w:pPr>
            <w:r w:rsidRPr="00715CF1">
              <w:rPr>
                <w:sz w:val="18"/>
                <w:szCs w:val="18"/>
              </w:rPr>
              <w:lastRenderedPageBreak/>
              <w:t>Coordinador HSE.</w:t>
            </w:r>
          </w:p>
          <w:p w14:paraId="4C2850CE" w14:textId="77777777" w:rsidR="00970393" w:rsidRPr="00715CF1" w:rsidRDefault="00155D39" w:rsidP="00502824">
            <w:pPr>
              <w:rPr>
                <w:rFonts w:eastAsia="Times New Roman"/>
                <w:color w:val="000000"/>
                <w:sz w:val="18"/>
                <w:szCs w:val="18"/>
                <w:u w:val="single"/>
                <w:lang w:eastAsia="es-ES"/>
              </w:rPr>
            </w:pPr>
            <w:r w:rsidRPr="00715CF1">
              <w:rPr>
                <w:sz w:val="18"/>
                <w:szCs w:val="18"/>
              </w:rPr>
              <w:t xml:space="preserve">Interventoría </w:t>
            </w:r>
            <w:proofErr w:type="gramStart"/>
            <w:r w:rsidRPr="00715CF1">
              <w:rPr>
                <w:sz w:val="18"/>
                <w:szCs w:val="18"/>
              </w:rPr>
              <w:t>Delegada</w:t>
            </w:r>
            <w:proofErr w:type="gramEnd"/>
          </w:p>
        </w:tc>
      </w:tr>
      <w:tr w:rsidR="00970393" w:rsidRPr="00715CF1" w14:paraId="4E84F3EE" w14:textId="77777777" w:rsidTr="00970393">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779963A" w14:textId="77777777" w:rsidR="00970393" w:rsidRPr="00715CF1" w:rsidRDefault="00970393" w:rsidP="00502824">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INDICADORES</w:t>
            </w:r>
          </w:p>
        </w:tc>
      </w:tr>
      <w:tr w:rsidR="00305F70" w:rsidRPr="00715CF1" w14:paraId="2B507792" w14:textId="77777777" w:rsidTr="00502824">
        <w:trPr>
          <w:trHeight w:val="7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2"/>
              <w:gridCol w:w="2545"/>
              <w:gridCol w:w="1350"/>
              <w:gridCol w:w="2003"/>
            </w:tblGrid>
            <w:tr w:rsidR="00305F70" w:rsidRPr="00715CF1" w14:paraId="489522FC" w14:textId="77777777" w:rsidTr="002865B3">
              <w:trPr>
                <w:trHeight w:val="252"/>
                <w:jc w:val="center"/>
              </w:trPr>
              <w:tc>
                <w:tcPr>
                  <w:tcW w:w="1587" w:type="pct"/>
                  <w:shd w:val="clear" w:color="auto" w:fill="BDD6EE" w:themeFill="accent1" w:themeFillTint="66"/>
                  <w:vAlign w:val="center"/>
                </w:tcPr>
                <w:p w14:paraId="5D8EC887" w14:textId="77777777" w:rsidR="00305F70" w:rsidRPr="00715CF1" w:rsidRDefault="00763ED7" w:rsidP="00502824">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49AFBF6E" w14:textId="77777777" w:rsidR="00305F70" w:rsidRPr="00715CF1" w:rsidRDefault="00763ED7" w:rsidP="00502824">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764FB760" w14:textId="77777777" w:rsidR="00305F70" w:rsidRPr="00715CF1" w:rsidRDefault="00763ED7" w:rsidP="00502824">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6B3AC499" w14:textId="77777777" w:rsidR="00305F70" w:rsidRPr="00715CF1" w:rsidRDefault="00763ED7" w:rsidP="00502824">
                  <w:pPr>
                    <w:jc w:val="center"/>
                    <w:rPr>
                      <w:b/>
                      <w:sz w:val="18"/>
                      <w:szCs w:val="18"/>
                    </w:rPr>
                  </w:pPr>
                  <w:r w:rsidRPr="00715CF1">
                    <w:rPr>
                      <w:b/>
                      <w:sz w:val="18"/>
                      <w:szCs w:val="18"/>
                    </w:rPr>
                    <w:t>Tipo de Registro</w:t>
                  </w:r>
                </w:p>
              </w:tc>
            </w:tr>
            <w:tr w:rsidR="00305F70" w:rsidRPr="00715CF1" w14:paraId="55B67CE4" w14:textId="77777777" w:rsidTr="002865B3">
              <w:trPr>
                <w:trHeight w:val="775"/>
                <w:jc w:val="center"/>
              </w:trPr>
              <w:tc>
                <w:tcPr>
                  <w:tcW w:w="1587" w:type="pct"/>
                  <w:shd w:val="clear" w:color="auto" w:fill="FFFFFF"/>
                  <w:vAlign w:val="center"/>
                </w:tcPr>
                <w:p w14:paraId="1C6BEBB3" w14:textId="77777777" w:rsidR="00305F70" w:rsidRPr="00715CF1" w:rsidRDefault="00305F70" w:rsidP="00502824">
                  <w:pPr>
                    <w:rPr>
                      <w:sz w:val="16"/>
                      <w:szCs w:val="16"/>
                    </w:rPr>
                  </w:pPr>
                  <w:r w:rsidRPr="00715CF1">
                    <w:rPr>
                      <w:sz w:val="16"/>
                      <w:szCs w:val="16"/>
                    </w:rPr>
                    <w:t>Lograr que no se presenten accidentes de tipo vehicular que puedan afectar los habitantes de la zona, trabajadores del proyecto ni afectaciones al medio ambiente con ocasión del aumento del tráfico vehicular.</w:t>
                  </w:r>
                </w:p>
              </w:tc>
              <w:tc>
                <w:tcPr>
                  <w:tcW w:w="1473" w:type="pct"/>
                  <w:shd w:val="clear" w:color="auto" w:fill="FFFFFF"/>
                  <w:vAlign w:val="center"/>
                </w:tcPr>
                <w:p w14:paraId="733DF6CF" w14:textId="77777777" w:rsidR="00305F70" w:rsidRPr="00715CF1" w:rsidRDefault="00305F70" w:rsidP="00502824">
                  <w:pPr>
                    <w:jc w:val="center"/>
                    <w:rPr>
                      <w:rFonts w:eastAsia="Times New Roman"/>
                      <w:sz w:val="16"/>
                      <w:szCs w:val="16"/>
                      <w:lang w:eastAsia="es-ES"/>
                    </w:rPr>
                  </w:pPr>
                </w:p>
                <w:p w14:paraId="2B3259AA" w14:textId="77777777" w:rsidR="00305F70" w:rsidRPr="00715CF1" w:rsidRDefault="00305F70" w:rsidP="00502824">
                  <w:pPr>
                    <w:jc w:val="center"/>
                    <w:rPr>
                      <w:rFonts w:eastAsia="Times New Roman"/>
                      <w:sz w:val="16"/>
                      <w:szCs w:val="16"/>
                      <w:lang w:eastAsia="es-ES"/>
                    </w:rPr>
                  </w:pPr>
                  <w:r w:rsidRPr="00715CF1">
                    <w:rPr>
                      <w:sz w:val="16"/>
                      <w:szCs w:val="16"/>
                    </w:rPr>
                    <w:t>(</w:t>
                  </w:r>
                  <w:proofErr w:type="spellStart"/>
                  <w:r w:rsidRPr="00715CF1">
                    <w:rPr>
                      <w:sz w:val="16"/>
                      <w:szCs w:val="16"/>
                    </w:rPr>
                    <w:t>N°</w:t>
                  </w:r>
                  <w:proofErr w:type="spellEnd"/>
                  <w:r w:rsidRPr="00715CF1">
                    <w:rPr>
                      <w:sz w:val="16"/>
                      <w:szCs w:val="16"/>
                    </w:rPr>
                    <w:t xml:space="preserve"> de conductores con inducción específica en seguridad vial y normas de operación / </w:t>
                  </w:r>
                  <w:proofErr w:type="spellStart"/>
                  <w:r w:rsidRPr="00715CF1">
                    <w:rPr>
                      <w:sz w:val="16"/>
                      <w:szCs w:val="16"/>
                    </w:rPr>
                    <w:t>N°</w:t>
                  </w:r>
                  <w:proofErr w:type="spellEnd"/>
                  <w:r w:rsidRPr="00715CF1">
                    <w:rPr>
                      <w:sz w:val="16"/>
                      <w:szCs w:val="16"/>
                    </w:rPr>
                    <w:t xml:space="preserve"> de conductores vinculados al proyecto) * 100</w:t>
                  </w:r>
                </w:p>
              </w:tc>
              <w:tc>
                <w:tcPr>
                  <w:tcW w:w="781" w:type="pct"/>
                  <w:shd w:val="clear" w:color="auto" w:fill="FFFFFF"/>
                  <w:vAlign w:val="center"/>
                </w:tcPr>
                <w:p w14:paraId="45A688FA" w14:textId="77777777" w:rsidR="00305F70" w:rsidRPr="00715CF1" w:rsidRDefault="00305F70" w:rsidP="00502824">
                  <w:pPr>
                    <w:jc w:val="center"/>
                    <w:rPr>
                      <w:sz w:val="16"/>
                      <w:szCs w:val="16"/>
                    </w:rPr>
                  </w:pPr>
                  <w:r w:rsidRPr="00715CF1">
                    <w:rPr>
                      <w:sz w:val="16"/>
                      <w:szCs w:val="16"/>
                    </w:rPr>
                    <w:t>100% Satisfactorio</w:t>
                  </w:r>
                </w:p>
                <w:p w14:paraId="20E1BDD5" w14:textId="77777777" w:rsidR="00305F70" w:rsidRPr="00715CF1" w:rsidRDefault="00305F70" w:rsidP="00502824">
                  <w:pPr>
                    <w:jc w:val="center"/>
                    <w:rPr>
                      <w:sz w:val="16"/>
                      <w:szCs w:val="16"/>
                    </w:rPr>
                  </w:pPr>
                </w:p>
                <w:p w14:paraId="0F3C5425" w14:textId="77777777" w:rsidR="00305F70" w:rsidRPr="00715CF1" w:rsidRDefault="00305F70" w:rsidP="00502824">
                  <w:pPr>
                    <w:jc w:val="center"/>
                    <w:rPr>
                      <w:sz w:val="16"/>
                      <w:szCs w:val="16"/>
                    </w:rPr>
                  </w:pPr>
                  <w:r w:rsidRPr="00715CF1">
                    <w:rPr>
                      <w:sz w:val="16"/>
                      <w:szCs w:val="16"/>
                    </w:rPr>
                    <w:t>&lt;100% Deficiente</w:t>
                  </w:r>
                </w:p>
              </w:tc>
              <w:tc>
                <w:tcPr>
                  <w:tcW w:w="1159" w:type="pct"/>
                  <w:shd w:val="clear" w:color="auto" w:fill="FFFFFF"/>
                  <w:vAlign w:val="center"/>
                </w:tcPr>
                <w:p w14:paraId="1874D906" w14:textId="77777777" w:rsidR="00305F70" w:rsidRPr="00715CF1" w:rsidRDefault="00305F70" w:rsidP="00502824">
                  <w:pPr>
                    <w:jc w:val="center"/>
                    <w:rPr>
                      <w:rFonts w:eastAsia="Times New Roman"/>
                      <w:sz w:val="16"/>
                      <w:szCs w:val="16"/>
                      <w:lang w:eastAsia="es-ES"/>
                    </w:rPr>
                  </w:pPr>
                  <w:r w:rsidRPr="00715CF1">
                    <w:rPr>
                      <w:color w:val="000000"/>
                      <w:sz w:val="16"/>
                      <w:szCs w:val="16"/>
                      <w:lang w:val="es-MX" w:eastAsia="es-MX"/>
                    </w:rPr>
                    <w:t>Formato de asistencia a capacitación específica a conductores.</w:t>
                  </w:r>
                </w:p>
              </w:tc>
            </w:tr>
            <w:tr w:rsidR="00305F70" w:rsidRPr="00715CF1" w14:paraId="560DB9F2" w14:textId="77777777" w:rsidTr="002865B3">
              <w:trPr>
                <w:trHeight w:val="937"/>
                <w:jc w:val="center"/>
              </w:trPr>
              <w:tc>
                <w:tcPr>
                  <w:tcW w:w="1587" w:type="pct"/>
                  <w:vMerge w:val="restart"/>
                  <w:shd w:val="clear" w:color="auto" w:fill="FFFFFF"/>
                  <w:vAlign w:val="center"/>
                </w:tcPr>
                <w:p w14:paraId="54E21C21" w14:textId="77777777" w:rsidR="00305F70" w:rsidRPr="00715CF1" w:rsidRDefault="00305F70" w:rsidP="00502824">
                  <w:pPr>
                    <w:pStyle w:val="Sinespaciado"/>
                    <w:jc w:val="both"/>
                    <w:rPr>
                      <w:rFonts w:ascii="Arial" w:hAnsi="Arial" w:cs="Arial"/>
                      <w:sz w:val="16"/>
                      <w:szCs w:val="16"/>
                    </w:rPr>
                  </w:pPr>
                  <w:r w:rsidRPr="00715CF1">
                    <w:rPr>
                      <w:rFonts w:ascii="Arial" w:hAnsi="Arial" w:cs="Arial"/>
                      <w:sz w:val="16"/>
                      <w:szCs w:val="16"/>
                    </w:rPr>
                    <w:t xml:space="preserve">Lograr que la movilización de vehículos, maquinaria y equipos hacia el frente de trabajo no ocasione deterioro significativo en </w:t>
                  </w:r>
                  <w:r w:rsidR="00E268B2" w:rsidRPr="00715CF1">
                    <w:rPr>
                      <w:rFonts w:ascii="Arial" w:hAnsi="Arial" w:cs="Arial"/>
                      <w:sz w:val="16"/>
                      <w:szCs w:val="16"/>
                    </w:rPr>
                    <w:t>las vías terciarias a utilizar.</w:t>
                  </w:r>
                </w:p>
              </w:tc>
              <w:tc>
                <w:tcPr>
                  <w:tcW w:w="1473" w:type="pct"/>
                  <w:shd w:val="clear" w:color="auto" w:fill="FFFFFF"/>
                  <w:vAlign w:val="center"/>
                </w:tcPr>
                <w:p w14:paraId="015E0E03" w14:textId="77777777" w:rsidR="00305F70" w:rsidRPr="00715CF1" w:rsidRDefault="00305F70" w:rsidP="00502824">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vehículos inspeccionados que cuentan con la documentación legal establecida / </w:t>
                  </w:r>
                  <w:proofErr w:type="spellStart"/>
                  <w:r w:rsidRPr="00715CF1">
                    <w:rPr>
                      <w:sz w:val="16"/>
                      <w:szCs w:val="16"/>
                    </w:rPr>
                    <w:t>N°</w:t>
                  </w:r>
                  <w:proofErr w:type="spellEnd"/>
                  <w:r w:rsidRPr="00715CF1">
                    <w:rPr>
                      <w:sz w:val="16"/>
                      <w:szCs w:val="16"/>
                    </w:rPr>
                    <w:t xml:space="preserve"> de vehículos contratados) *100</w:t>
                  </w:r>
                </w:p>
              </w:tc>
              <w:tc>
                <w:tcPr>
                  <w:tcW w:w="781" w:type="pct"/>
                  <w:shd w:val="clear" w:color="auto" w:fill="FFFFFF"/>
                  <w:vAlign w:val="center"/>
                </w:tcPr>
                <w:p w14:paraId="104C2B69" w14:textId="77777777" w:rsidR="00305F70" w:rsidRPr="00715CF1" w:rsidRDefault="00305F70" w:rsidP="00502824">
                  <w:pPr>
                    <w:jc w:val="center"/>
                    <w:rPr>
                      <w:sz w:val="16"/>
                      <w:szCs w:val="16"/>
                    </w:rPr>
                  </w:pPr>
                  <w:r w:rsidRPr="00715CF1">
                    <w:rPr>
                      <w:sz w:val="16"/>
                      <w:szCs w:val="16"/>
                    </w:rPr>
                    <w:t>100% Satisfactorio</w:t>
                  </w:r>
                </w:p>
                <w:p w14:paraId="552A15F7" w14:textId="77777777" w:rsidR="00305F70" w:rsidRPr="00715CF1" w:rsidRDefault="00305F70" w:rsidP="00502824">
                  <w:pPr>
                    <w:jc w:val="center"/>
                    <w:rPr>
                      <w:sz w:val="16"/>
                      <w:szCs w:val="16"/>
                    </w:rPr>
                  </w:pPr>
                </w:p>
                <w:p w14:paraId="4A997A43" w14:textId="77777777" w:rsidR="00305F70" w:rsidRPr="00715CF1" w:rsidRDefault="00305F70" w:rsidP="00502824">
                  <w:pPr>
                    <w:jc w:val="center"/>
                    <w:rPr>
                      <w:sz w:val="16"/>
                      <w:szCs w:val="16"/>
                    </w:rPr>
                  </w:pPr>
                  <w:r w:rsidRPr="00715CF1">
                    <w:rPr>
                      <w:sz w:val="16"/>
                      <w:szCs w:val="16"/>
                    </w:rPr>
                    <w:t>&lt;100% Deficiente</w:t>
                  </w:r>
                </w:p>
              </w:tc>
              <w:tc>
                <w:tcPr>
                  <w:tcW w:w="1159" w:type="pct"/>
                  <w:shd w:val="clear" w:color="auto" w:fill="FFFFFF"/>
                  <w:vAlign w:val="center"/>
                </w:tcPr>
                <w:p w14:paraId="7CF4301B" w14:textId="77777777" w:rsidR="00305F70" w:rsidRPr="00715CF1" w:rsidRDefault="00305F70" w:rsidP="00502824">
                  <w:pPr>
                    <w:jc w:val="center"/>
                    <w:rPr>
                      <w:sz w:val="16"/>
                      <w:szCs w:val="16"/>
                    </w:rPr>
                  </w:pPr>
                  <w:r w:rsidRPr="00715CF1">
                    <w:rPr>
                      <w:sz w:val="16"/>
                      <w:szCs w:val="16"/>
                    </w:rPr>
                    <w:t xml:space="preserve">Copia de certificación de la revisión </w:t>
                  </w:r>
                  <w:r w:rsidR="00502824" w:rsidRPr="00715CF1">
                    <w:rPr>
                      <w:sz w:val="16"/>
                      <w:szCs w:val="16"/>
                    </w:rPr>
                    <w:t>técnico-mecánica</w:t>
                  </w:r>
                </w:p>
                <w:p w14:paraId="3EE67EDC" w14:textId="77777777" w:rsidR="00305F70" w:rsidRPr="00715CF1" w:rsidRDefault="00305F70" w:rsidP="00502824">
                  <w:pPr>
                    <w:jc w:val="center"/>
                    <w:rPr>
                      <w:color w:val="000000"/>
                      <w:sz w:val="16"/>
                      <w:szCs w:val="16"/>
                      <w:lang w:val="es-MX" w:eastAsia="es-MX"/>
                    </w:rPr>
                  </w:pPr>
                  <w:r w:rsidRPr="00715CF1">
                    <w:rPr>
                      <w:color w:val="000000"/>
                      <w:sz w:val="16"/>
                      <w:szCs w:val="16"/>
                      <w:lang w:val="es-MX" w:eastAsia="es-MX"/>
                    </w:rPr>
                    <w:t>Registro de inspección de vías.</w:t>
                  </w:r>
                </w:p>
                <w:p w14:paraId="2B9D8BEC" w14:textId="77777777" w:rsidR="00305F70" w:rsidRPr="00715CF1" w:rsidRDefault="00305F70" w:rsidP="00502824">
                  <w:pPr>
                    <w:jc w:val="center"/>
                    <w:rPr>
                      <w:sz w:val="16"/>
                      <w:szCs w:val="16"/>
                    </w:rPr>
                  </w:pPr>
                  <w:r w:rsidRPr="00715CF1">
                    <w:rPr>
                      <w:color w:val="000000"/>
                      <w:sz w:val="16"/>
                      <w:szCs w:val="16"/>
                      <w:lang w:val="es-MX" w:eastAsia="es-MX"/>
                    </w:rPr>
                    <w:t>Formato de inspección de vehículos.</w:t>
                  </w:r>
                </w:p>
              </w:tc>
            </w:tr>
            <w:tr w:rsidR="00305F70" w:rsidRPr="00715CF1" w14:paraId="07F41B90" w14:textId="77777777" w:rsidTr="002865B3">
              <w:trPr>
                <w:trHeight w:val="208"/>
                <w:jc w:val="center"/>
              </w:trPr>
              <w:tc>
                <w:tcPr>
                  <w:tcW w:w="1587" w:type="pct"/>
                  <w:vMerge/>
                  <w:shd w:val="clear" w:color="auto" w:fill="FFFFFF"/>
                  <w:vAlign w:val="center"/>
                </w:tcPr>
                <w:p w14:paraId="67A35141" w14:textId="77777777" w:rsidR="00305F70" w:rsidRPr="00715CF1" w:rsidRDefault="00305F70" w:rsidP="00502824">
                  <w:pPr>
                    <w:pStyle w:val="Sinespaciado"/>
                    <w:jc w:val="both"/>
                    <w:rPr>
                      <w:rFonts w:ascii="Arial" w:hAnsi="Arial" w:cs="Arial"/>
                      <w:sz w:val="16"/>
                      <w:szCs w:val="16"/>
                    </w:rPr>
                  </w:pPr>
                </w:p>
              </w:tc>
              <w:tc>
                <w:tcPr>
                  <w:tcW w:w="1473" w:type="pct"/>
                  <w:shd w:val="clear" w:color="auto" w:fill="FFFFFF"/>
                  <w:vAlign w:val="center"/>
                </w:tcPr>
                <w:p w14:paraId="7F710A5E" w14:textId="77777777" w:rsidR="00305F70" w:rsidRPr="00715CF1" w:rsidRDefault="00305F70" w:rsidP="00502824">
                  <w:pPr>
                    <w:jc w:val="center"/>
                    <w:rPr>
                      <w:sz w:val="16"/>
                      <w:szCs w:val="16"/>
                    </w:rPr>
                  </w:pPr>
                  <w:r w:rsidRPr="00715CF1">
                    <w:rPr>
                      <w:sz w:val="16"/>
                      <w:szCs w:val="16"/>
                    </w:rPr>
                    <w:t>(Metros de vías adecuadas / Metros de vías en mal estado) *100</w:t>
                  </w:r>
                </w:p>
              </w:tc>
              <w:tc>
                <w:tcPr>
                  <w:tcW w:w="781" w:type="pct"/>
                  <w:shd w:val="clear" w:color="auto" w:fill="FFFFFF"/>
                  <w:vAlign w:val="center"/>
                </w:tcPr>
                <w:p w14:paraId="2EA7BD99" w14:textId="77777777" w:rsidR="00305F70" w:rsidRPr="00715CF1" w:rsidRDefault="00305F70" w:rsidP="00502824">
                  <w:pPr>
                    <w:jc w:val="center"/>
                    <w:rPr>
                      <w:sz w:val="16"/>
                      <w:szCs w:val="16"/>
                    </w:rPr>
                  </w:pPr>
                  <w:r w:rsidRPr="00715CF1">
                    <w:rPr>
                      <w:sz w:val="16"/>
                      <w:szCs w:val="16"/>
                    </w:rPr>
                    <w:t>100% Satisfactorio</w:t>
                  </w:r>
                </w:p>
                <w:p w14:paraId="74215D63" w14:textId="77777777" w:rsidR="00305F70" w:rsidRPr="00715CF1" w:rsidRDefault="00305F70" w:rsidP="00502824">
                  <w:pPr>
                    <w:jc w:val="center"/>
                    <w:rPr>
                      <w:sz w:val="16"/>
                      <w:szCs w:val="16"/>
                    </w:rPr>
                  </w:pPr>
                </w:p>
                <w:p w14:paraId="3F0891C1" w14:textId="77777777" w:rsidR="00305F70" w:rsidRPr="00715CF1" w:rsidRDefault="00305F70" w:rsidP="00502824">
                  <w:pPr>
                    <w:jc w:val="center"/>
                    <w:rPr>
                      <w:sz w:val="16"/>
                      <w:szCs w:val="16"/>
                    </w:rPr>
                  </w:pPr>
                  <w:r w:rsidRPr="00715CF1">
                    <w:rPr>
                      <w:sz w:val="16"/>
                      <w:szCs w:val="16"/>
                    </w:rPr>
                    <w:t>80%</w:t>
                  </w:r>
                </w:p>
                <w:p w14:paraId="46CC7D71" w14:textId="77777777" w:rsidR="00305F70" w:rsidRPr="00715CF1" w:rsidRDefault="00305F70" w:rsidP="00502824">
                  <w:pPr>
                    <w:jc w:val="center"/>
                    <w:rPr>
                      <w:sz w:val="16"/>
                      <w:szCs w:val="16"/>
                    </w:rPr>
                  </w:pPr>
                  <w:r w:rsidRPr="00715CF1">
                    <w:rPr>
                      <w:sz w:val="16"/>
                      <w:szCs w:val="16"/>
                    </w:rPr>
                    <w:t>Aceptable</w:t>
                  </w:r>
                </w:p>
                <w:p w14:paraId="2DF53A35" w14:textId="77777777" w:rsidR="00305F70" w:rsidRPr="00715CF1" w:rsidRDefault="00305F70" w:rsidP="00502824">
                  <w:pPr>
                    <w:jc w:val="center"/>
                    <w:rPr>
                      <w:sz w:val="16"/>
                      <w:szCs w:val="16"/>
                    </w:rPr>
                  </w:pPr>
                </w:p>
                <w:p w14:paraId="33C6DB25" w14:textId="77777777" w:rsidR="00305F70" w:rsidRPr="00715CF1" w:rsidRDefault="00305F70" w:rsidP="00502824">
                  <w:pPr>
                    <w:jc w:val="center"/>
                    <w:rPr>
                      <w:sz w:val="16"/>
                      <w:szCs w:val="16"/>
                    </w:rPr>
                  </w:pPr>
                  <w:r w:rsidRPr="00715CF1">
                    <w:rPr>
                      <w:sz w:val="16"/>
                      <w:szCs w:val="16"/>
                    </w:rPr>
                    <w:t>&lt;80% Deficiente</w:t>
                  </w:r>
                </w:p>
              </w:tc>
              <w:tc>
                <w:tcPr>
                  <w:tcW w:w="1159" w:type="pct"/>
                  <w:shd w:val="clear" w:color="auto" w:fill="FFFFFF"/>
                  <w:vAlign w:val="center"/>
                </w:tcPr>
                <w:p w14:paraId="6ED1F6C0" w14:textId="77777777" w:rsidR="00305F70" w:rsidRPr="00715CF1" w:rsidRDefault="00305F70" w:rsidP="00502824">
                  <w:pPr>
                    <w:jc w:val="center"/>
                    <w:rPr>
                      <w:sz w:val="16"/>
                      <w:szCs w:val="16"/>
                    </w:rPr>
                  </w:pPr>
                  <w:r w:rsidRPr="00715CF1">
                    <w:rPr>
                      <w:sz w:val="16"/>
                      <w:szCs w:val="16"/>
                    </w:rPr>
                    <w:t>Registro fotográfico</w:t>
                  </w:r>
                </w:p>
              </w:tc>
            </w:tr>
          </w:tbl>
          <w:p w14:paraId="3AD227DF" w14:textId="77777777" w:rsidR="00305F70" w:rsidRPr="00715CF1" w:rsidRDefault="00305F70" w:rsidP="00502824">
            <w:pPr>
              <w:jc w:val="center"/>
              <w:rPr>
                <w:rFonts w:eastAsia="Times New Roman"/>
                <w:b/>
                <w:color w:val="000000"/>
                <w:sz w:val="18"/>
                <w:szCs w:val="18"/>
                <w:lang w:eastAsia="es-ES"/>
              </w:rPr>
            </w:pPr>
          </w:p>
        </w:tc>
      </w:tr>
      <w:tr w:rsidR="007A6B66" w:rsidRPr="00715CF1" w14:paraId="4E8AEBC7" w14:textId="77777777" w:rsidTr="00970393">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907E28C" w14:textId="77777777" w:rsidR="007A6B66" w:rsidRPr="00715CF1" w:rsidRDefault="007A6B66" w:rsidP="00502824">
            <w:pPr>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7A6B66" w:rsidRPr="00715CF1" w14:paraId="1B2A6472" w14:textId="77777777" w:rsidTr="008334CA">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4283FFBE" w14:textId="77777777" w:rsidR="007A6B66" w:rsidRPr="00715CF1" w:rsidRDefault="007A6B66"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5CF6FCAE" w14:textId="77777777" w:rsidR="007A6B66" w:rsidRPr="00715CF1" w:rsidRDefault="00502824"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0A488531" w14:textId="77777777" w:rsidR="007A6B66" w:rsidRPr="00715CF1" w:rsidRDefault="00502824" w:rsidP="00502824">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7A6B66" w:rsidRPr="00715CF1" w14:paraId="7FE5E8E1" w14:textId="77777777" w:rsidTr="008334CA">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445C335E" w14:textId="77777777" w:rsidR="007A6B66" w:rsidRPr="00715CF1" w:rsidRDefault="007A6B66" w:rsidP="00502824">
            <w:pPr>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2B81B4" w14:textId="77777777" w:rsidR="007A6B66" w:rsidRPr="00715CF1" w:rsidRDefault="007A6B66" w:rsidP="00502824">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01BA717" w14:textId="77777777" w:rsidR="007A6B66" w:rsidRPr="00715CF1" w:rsidRDefault="007A6B66" w:rsidP="00502824">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7A6B66" w:rsidRPr="00715CF1" w14:paraId="2AA88C17" w14:textId="77777777" w:rsidTr="00970393">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224038A" w14:textId="77777777" w:rsidR="007A6B66" w:rsidRPr="00715CF1" w:rsidRDefault="007A6B66" w:rsidP="00502824">
            <w:pPr>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7A6B66" w:rsidRPr="00715CF1" w14:paraId="6187C69C" w14:textId="77777777" w:rsidTr="00CF62E3">
        <w:trPr>
          <w:trHeight w:val="1394"/>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5"/>
              <w:gridCol w:w="1364"/>
              <w:gridCol w:w="1115"/>
              <w:gridCol w:w="1359"/>
            </w:tblGrid>
            <w:tr w:rsidR="00763ED7" w:rsidRPr="00715CF1" w14:paraId="5BC6EB5D" w14:textId="77777777" w:rsidTr="002865B3">
              <w:trPr>
                <w:trHeight w:val="237"/>
                <w:jc w:val="center"/>
              </w:trPr>
              <w:tc>
                <w:tcPr>
                  <w:tcW w:w="4835" w:type="dxa"/>
                  <w:vMerge w:val="restart"/>
                  <w:shd w:val="clear" w:color="auto" w:fill="BDD6EE" w:themeFill="accent1" w:themeFillTint="66"/>
                  <w:noWrap/>
                  <w:vAlign w:val="center"/>
                  <w:hideMark/>
                </w:tcPr>
                <w:p w14:paraId="1F1328B9" w14:textId="77777777" w:rsidR="00763ED7" w:rsidRPr="00715CF1" w:rsidRDefault="00763ED7" w:rsidP="00502824">
                  <w:pPr>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38" w:type="dxa"/>
                  <w:gridSpan w:val="3"/>
                  <w:shd w:val="clear" w:color="auto" w:fill="BDD6EE" w:themeFill="accent1" w:themeFillTint="66"/>
                  <w:noWrap/>
                  <w:vAlign w:val="center"/>
                  <w:hideMark/>
                </w:tcPr>
                <w:p w14:paraId="3D0DF6EE" w14:textId="77777777" w:rsidR="00763ED7" w:rsidRPr="00715CF1" w:rsidRDefault="00763ED7" w:rsidP="00502824">
                  <w:pPr>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763ED7" w:rsidRPr="00715CF1" w14:paraId="5B8624DC" w14:textId="77777777" w:rsidTr="002865B3">
              <w:trPr>
                <w:trHeight w:val="422"/>
                <w:jc w:val="center"/>
              </w:trPr>
              <w:tc>
                <w:tcPr>
                  <w:tcW w:w="4835" w:type="dxa"/>
                  <w:vMerge/>
                  <w:vAlign w:val="center"/>
                  <w:hideMark/>
                </w:tcPr>
                <w:p w14:paraId="794045FE" w14:textId="77777777" w:rsidR="00763ED7" w:rsidRPr="00715CF1" w:rsidRDefault="00763ED7" w:rsidP="00502824">
                  <w:pPr>
                    <w:jc w:val="left"/>
                    <w:rPr>
                      <w:rFonts w:eastAsia="Times New Roman"/>
                      <w:b/>
                      <w:bCs/>
                      <w:color w:val="000000"/>
                      <w:sz w:val="18"/>
                      <w:szCs w:val="18"/>
                      <w:lang w:eastAsia="es-CO"/>
                    </w:rPr>
                  </w:pPr>
                </w:p>
              </w:tc>
              <w:tc>
                <w:tcPr>
                  <w:tcW w:w="1364" w:type="dxa"/>
                  <w:shd w:val="clear" w:color="auto" w:fill="BDD6EE" w:themeFill="accent1" w:themeFillTint="66"/>
                  <w:noWrap/>
                  <w:vAlign w:val="center"/>
                  <w:hideMark/>
                </w:tcPr>
                <w:p w14:paraId="31CA211A" w14:textId="77777777" w:rsidR="00F02C80" w:rsidRPr="00715CF1" w:rsidRDefault="00763ED7" w:rsidP="00502824">
                  <w:pPr>
                    <w:jc w:val="center"/>
                    <w:rPr>
                      <w:rFonts w:eastAsia="Times New Roman"/>
                      <w:b/>
                      <w:bCs/>
                      <w:color w:val="000000"/>
                      <w:sz w:val="18"/>
                      <w:szCs w:val="18"/>
                      <w:lang w:eastAsia="es-CO"/>
                    </w:rPr>
                  </w:pPr>
                  <w:r w:rsidRPr="00715CF1">
                    <w:rPr>
                      <w:rFonts w:eastAsia="Times New Roman"/>
                      <w:b/>
                      <w:bCs/>
                      <w:color w:val="000000"/>
                      <w:sz w:val="18"/>
                      <w:szCs w:val="18"/>
                      <w:lang w:eastAsia="es-CO"/>
                    </w:rPr>
                    <w:t>Pre-</w:t>
                  </w:r>
                </w:p>
                <w:p w14:paraId="3264B7CA" w14:textId="77777777" w:rsidR="00763ED7" w:rsidRPr="00715CF1" w:rsidRDefault="00763ED7" w:rsidP="00502824">
                  <w:pPr>
                    <w:jc w:val="center"/>
                    <w:rPr>
                      <w:rFonts w:eastAsia="Times New Roman"/>
                      <w:b/>
                      <w:bCs/>
                      <w:color w:val="000000"/>
                      <w:sz w:val="16"/>
                      <w:szCs w:val="16"/>
                      <w:lang w:eastAsia="es-CO"/>
                    </w:rPr>
                  </w:pPr>
                  <w:r w:rsidRPr="00715CF1">
                    <w:rPr>
                      <w:rFonts w:eastAsia="Times New Roman"/>
                      <w:b/>
                      <w:bCs/>
                      <w:color w:val="000000"/>
                      <w:sz w:val="18"/>
                      <w:szCs w:val="18"/>
                      <w:lang w:eastAsia="es-CO"/>
                    </w:rPr>
                    <w:t>Operativa</w:t>
                  </w:r>
                </w:p>
              </w:tc>
              <w:tc>
                <w:tcPr>
                  <w:tcW w:w="1115" w:type="dxa"/>
                  <w:shd w:val="clear" w:color="auto" w:fill="BDD6EE" w:themeFill="accent1" w:themeFillTint="66"/>
                  <w:noWrap/>
                  <w:vAlign w:val="center"/>
                  <w:hideMark/>
                </w:tcPr>
                <w:p w14:paraId="5CEB95F3" w14:textId="77777777" w:rsidR="00763ED7" w:rsidRPr="00715CF1" w:rsidRDefault="00763ED7" w:rsidP="00502824">
                  <w:pPr>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57" w:type="dxa"/>
                  <w:shd w:val="clear" w:color="auto" w:fill="BDD6EE" w:themeFill="accent1" w:themeFillTint="66"/>
                  <w:noWrap/>
                  <w:vAlign w:val="center"/>
                  <w:hideMark/>
                </w:tcPr>
                <w:p w14:paraId="54E475C0" w14:textId="77777777" w:rsidR="00763ED7" w:rsidRPr="00715CF1" w:rsidRDefault="00866029" w:rsidP="00502824">
                  <w:pPr>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-Operativa</w:t>
                  </w:r>
                </w:p>
              </w:tc>
            </w:tr>
            <w:tr w:rsidR="007A6B66" w:rsidRPr="00715CF1" w14:paraId="34DDEA77" w14:textId="77777777" w:rsidTr="002865B3">
              <w:trPr>
                <w:trHeight w:val="218"/>
                <w:jc w:val="center"/>
              </w:trPr>
              <w:tc>
                <w:tcPr>
                  <w:tcW w:w="4835" w:type="dxa"/>
                  <w:noWrap/>
                  <w:vAlign w:val="center"/>
                </w:tcPr>
                <w:p w14:paraId="4440EB28" w14:textId="77777777" w:rsidR="007A6B66" w:rsidRPr="00715CF1" w:rsidRDefault="00155D39" w:rsidP="008334CA">
                  <w:pPr>
                    <w:jc w:val="left"/>
                    <w:rPr>
                      <w:rFonts w:eastAsia="Times New Roman"/>
                      <w:color w:val="000000"/>
                      <w:sz w:val="18"/>
                      <w:szCs w:val="18"/>
                      <w:lang w:eastAsia="es-CO"/>
                    </w:rPr>
                  </w:pPr>
                  <w:r w:rsidRPr="00715CF1">
                    <w:rPr>
                      <w:rFonts w:eastAsia="Times New Roman"/>
                      <w:color w:val="000000"/>
                      <w:sz w:val="18"/>
                      <w:szCs w:val="18"/>
                      <w:lang w:eastAsia="es-CO"/>
                    </w:rPr>
                    <w:t>Identificación de vías terciarias a utilizar</w:t>
                  </w:r>
                </w:p>
              </w:tc>
              <w:tc>
                <w:tcPr>
                  <w:tcW w:w="1364" w:type="dxa"/>
                  <w:noWrap/>
                  <w:vAlign w:val="center"/>
                </w:tcPr>
                <w:p w14:paraId="098A3234" w14:textId="77777777" w:rsidR="007A6B66" w:rsidRPr="00715CF1" w:rsidRDefault="00155D39"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15" w:type="dxa"/>
                  <w:noWrap/>
                  <w:vAlign w:val="center"/>
                </w:tcPr>
                <w:p w14:paraId="15B4B21C" w14:textId="77777777" w:rsidR="007A6B66" w:rsidRPr="00715CF1" w:rsidRDefault="007A6B66" w:rsidP="008334CA">
                  <w:pPr>
                    <w:jc w:val="center"/>
                    <w:rPr>
                      <w:rFonts w:eastAsia="Times New Roman"/>
                      <w:b/>
                      <w:color w:val="000000"/>
                      <w:sz w:val="18"/>
                      <w:szCs w:val="18"/>
                      <w:lang w:eastAsia="es-CO"/>
                    </w:rPr>
                  </w:pPr>
                </w:p>
              </w:tc>
              <w:tc>
                <w:tcPr>
                  <w:tcW w:w="1357" w:type="dxa"/>
                  <w:noWrap/>
                  <w:vAlign w:val="center"/>
                </w:tcPr>
                <w:p w14:paraId="50219F02" w14:textId="77777777" w:rsidR="007A6B66" w:rsidRPr="00715CF1" w:rsidRDefault="007A6B66" w:rsidP="008334CA">
                  <w:pPr>
                    <w:jc w:val="center"/>
                    <w:rPr>
                      <w:rFonts w:eastAsia="Times New Roman"/>
                      <w:b/>
                      <w:color w:val="000000"/>
                      <w:sz w:val="18"/>
                      <w:szCs w:val="18"/>
                      <w:lang w:eastAsia="es-CO"/>
                    </w:rPr>
                  </w:pPr>
                </w:p>
              </w:tc>
            </w:tr>
            <w:tr w:rsidR="007A6B66" w:rsidRPr="00715CF1" w14:paraId="3CACCF1F" w14:textId="77777777" w:rsidTr="002865B3">
              <w:trPr>
                <w:trHeight w:val="235"/>
                <w:jc w:val="center"/>
              </w:trPr>
              <w:tc>
                <w:tcPr>
                  <w:tcW w:w="4835" w:type="dxa"/>
                  <w:noWrap/>
                  <w:vAlign w:val="center"/>
                </w:tcPr>
                <w:p w14:paraId="4078AFCC" w14:textId="77777777" w:rsidR="007A6B66" w:rsidRPr="00715CF1" w:rsidRDefault="00155D39" w:rsidP="008334CA">
                  <w:pPr>
                    <w:jc w:val="left"/>
                    <w:rPr>
                      <w:rFonts w:eastAsia="Times New Roman"/>
                      <w:color w:val="000000"/>
                      <w:sz w:val="18"/>
                      <w:szCs w:val="18"/>
                      <w:lang w:eastAsia="es-CO"/>
                    </w:rPr>
                  </w:pPr>
                  <w:r w:rsidRPr="00715CF1">
                    <w:rPr>
                      <w:rFonts w:eastAsia="Times New Roman"/>
                      <w:color w:val="000000"/>
                      <w:sz w:val="18"/>
                      <w:szCs w:val="18"/>
                      <w:lang w:eastAsia="es-CO"/>
                    </w:rPr>
                    <w:t>Inspección de vehículos</w:t>
                  </w:r>
                </w:p>
              </w:tc>
              <w:tc>
                <w:tcPr>
                  <w:tcW w:w="1364" w:type="dxa"/>
                  <w:noWrap/>
                  <w:vAlign w:val="center"/>
                </w:tcPr>
                <w:p w14:paraId="70FCF368" w14:textId="77777777" w:rsidR="007A6B66" w:rsidRPr="00715CF1" w:rsidRDefault="00607C06"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15" w:type="dxa"/>
                  <w:noWrap/>
                  <w:vAlign w:val="center"/>
                </w:tcPr>
                <w:p w14:paraId="3312D5DE" w14:textId="77777777" w:rsidR="007A6B66" w:rsidRPr="00715CF1" w:rsidRDefault="00607C06"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57" w:type="dxa"/>
                  <w:noWrap/>
                  <w:vAlign w:val="center"/>
                </w:tcPr>
                <w:p w14:paraId="74A36D80" w14:textId="77777777" w:rsidR="007A6B66" w:rsidRPr="00715CF1" w:rsidRDefault="007A6B66" w:rsidP="008334CA">
                  <w:pPr>
                    <w:jc w:val="center"/>
                    <w:rPr>
                      <w:rFonts w:eastAsia="Times New Roman"/>
                      <w:b/>
                      <w:color w:val="000000"/>
                      <w:sz w:val="18"/>
                      <w:szCs w:val="18"/>
                      <w:lang w:eastAsia="es-CO"/>
                    </w:rPr>
                  </w:pPr>
                </w:p>
              </w:tc>
            </w:tr>
            <w:tr w:rsidR="00AF5742" w:rsidRPr="00715CF1" w14:paraId="691E951E" w14:textId="77777777" w:rsidTr="002865B3">
              <w:trPr>
                <w:trHeight w:val="235"/>
                <w:jc w:val="center"/>
              </w:trPr>
              <w:tc>
                <w:tcPr>
                  <w:tcW w:w="4835" w:type="dxa"/>
                  <w:noWrap/>
                  <w:vAlign w:val="center"/>
                </w:tcPr>
                <w:p w14:paraId="4C92A969" w14:textId="77777777" w:rsidR="00AF5742" w:rsidRPr="00715CF1" w:rsidRDefault="00AF5742" w:rsidP="008334CA">
                  <w:pPr>
                    <w:jc w:val="left"/>
                    <w:rPr>
                      <w:rFonts w:eastAsia="Times New Roman"/>
                      <w:color w:val="000000"/>
                      <w:sz w:val="18"/>
                      <w:szCs w:val="18"/>
                      <w:lang w:eastAsia="es-CO"/>
                    </w:rPr>
                  </w:pPr>
                  <w:r w:rsidRPr="00715CF1">
                    <w:rPr>
                      <w:rFonts w:eastAsia="Times New Roman"/>
                      <w:color w:val="000000"/>
                      <w:sz w:val="18"/>
                      <w:szCs w:val="18"/>
                      <w:lang w:eastAsia="es-CO"/>
                    </w:rPr>
                    <w:t>Adecuación de vías de acceso</w:t>
                  </w:r>
                </w:p>
              </w:tc>
              <w:tc>
                <w:tcPr>
                  <w:tcW w:w="1364" w:type="dxa"/>
                  <w:noWrap/>
                  <w:vAlign w:val="center"/>
                </w:tcPr>
                <w:p w14:paraId="3179F01F" w14:textId="77777777" w:rsidR="00AF5742" w:rsidRPr="00715CF1" w:rsidRDefault="00AF5742"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15" w:type="dxa"/>
                  <w:noWrap/>
                  <w:vAlign w:val="center"/>
                </w:tcPr>
                <w:p w14:paraId="2DFD99F9" w14:textId="77777777" w:rsidR="00AF5742" w:rsidRPr="00715CF1" w:rsidRDefault="00AF5742" w:rsidP="008334CA">
                  <w:pPr>
                    <w:jc w:val="center"/>
                    <w:rPr>
                      <w:rFonts w:eastAsia="Times New Roman"/>
                      <w:b/>
                      <w:color w:val="000000"/>
                      <w:sz w:val="18"/>
                      <w:szCs w:val="18"/>
                      <w:lang w:eastAsia="es-CO"/>
                    </w:rPr>
                  </w:pPr>
                </w:p>
              </w:tc>
              <w:tc>
                <w:tcPr>
                  <w:tcW w:w="1357" w:type="dxa"/>
                  <w:noWrap/>
                  <w:vAlign w:val="center"/>
                </w:tcPr>
                <w:p w14:paraId="7508AE96" w14:textId="77777777" w:rsidR="00AF5742" w:rsidRPr="00715CF1" w:rsidRDefault="00AF5742" w:rsidP="008334CA">
                  <w:pPr>
                    <w:jc w:val="center"/>
                    <w:rPr>
                      <w:rFonts w:eastAsia="Times New Roman"/>
                      <w:b/>
                      <w:color w:val="000000"/>
                      <w:sz w:val="18"/>
                      <w:szCs w:val="18"/>
                      <w:lang w:eastAsia="es-CO"/>
                    </w:rPr>
                  </w:pPr>
                </w:p>
              </w:tc>
            </w:tr>
            <w:tr w:rsidR="004216BF" w:rsidRPr="00715CF1" w14:paraId="7724EB97" w14:textId="77777777" w:rsidTr="002865B3">
              <w:trPr>
                <w:trHeight w:val="235"/>
                <w:jc w:val="center"/>
              </w:trPr>
              <w:tc>
                <w:tcPr>
                  <w:tcW w:w="4835" w:type="dxa"/>
                  <w:noWrap/>
                  <w:vAlign w:val="center"/>
                </w:tcPr>
                <w:p w14:paraId="554B9E00" w14:textId="77777777" w:rsidR="004216BF" w:rsidRPr="00715CF1" w:rsidRDefault="004216BF" w:rsidP="008334CA">
                  <w:pPr>
                    <w:jc w:val="left"/>
                    <w:rPr>
                      <w:rFonts w:eastAsia="Times New Roman"/>
                      <w:color w:val="000000"/>
                      <w:sz w:val="18"/>
                      <w:szCs w:val="18"/>
                      <w:lang w:eastAsia="es-CO"/>
                    </w:rPr>
                  </w:pPr>
                  <w:r w:rsidRPr="00715CF1">
                    <w:rPr>
                      <w:rFonts w:eastAsia="Times New Roman"/>
                      <w:color w:val="000000"/>
                      <w:sz w:val="18"/>
                      <w:szCs w:val="18"/>
                      <w:lang w:eastAsia="es-CO"/>
                    </w:rPr>
                    <w:t>Mantenimiento de vías de acceso</w:t>
                  </w:r>
                </w:p>
              </w:tc>
              <w:tc>
                <w:tcPr>
                  <w:tcW w:w="1364" w:type="dxa"/>
                  <w:noWrap/>
                  <w:vAlign w:val="center"/>
                </w:tcPr>
                <w:p w14:paraId="50F95ABD" w14:textId="77777777" w:rsidR="004216BF" w:rsidRPr="00715CF1" w:rsidRDefault="004216BF"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15" w:type="dxa"/>
                  <w:noWrap/>
                  <w:vAlign w:val="center"/>
                </w:tcPr>
                <w:p w14:paraId="091ADE5A" w14:textId="77777777" w:rsidR="004216BF" w:rsidRPr="00715CF1" w:rsidRDefault="004216BF"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57" w:type="dxa"/>
                  <w:noWrap/>
                  <w:vAlign w:val="center"/>
                </w:tcPr>
                <w:p w14:paraId="66D0E66E" w14:textId="77777777" w:rsidR="004216BF" w:rsidRPr="00715CF1" w:rsidRDefault="004216BF"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5E6EF3B1" w14:textId="77777777" w:rsidR="007A6B66" w:rsidRPr="00715CF1" w:rsidRDefault="007A6B66" w:rsidP="00502824">
            <w:pPr>
              <w:rPr>
                <w:rFonts w:eastAsia="Times New Roman"/>
                <w:color w:val="000000"/>
                <w:sz w:val="18"/>
                <w:szCs w:val="18"/>
                <w:lang w:eastAsia="es-ES"/>
              </w:rPr>
            </w:pPr>
          </w:p>
        </w:tc>
      </w:tr>
      <w:tr w:rsidR="007A6B66" w:rsidRPr="00715CF1" w14:paraId="631E1637" w14:textId="77777777" w:rsidTr="00970393">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0DB2B6F" w14:textId="77777777" w:rsidR="007A6B66" w:rsidRPr="00715CF1" w:rsidRDefault="007A6B66" w:rsidP="00502824">
            <w:pPr>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7A6B66" w:rsidRPr="00715CF1" w14:paraId="0AB49612" w14:textId="77777777" w:rsidTr="008334CA">
        <w:trPr>
          <w:trHeight w:val="567"/>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14473478" w14:textId="77777777" w:rsidR="007A6B66" w:rsidRPr="00715CF1" w:rsidRDefault="00155D39" w:rsidP="00502824">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 xml:space="preserve">proyecto de </w:t>
            </w:r>
            <w:r w:rsidR="00AF5742" w:rsidRPr="00715CF1">
              <w:rPr>
                <w:sz w:val="18"/>
                <w:szCs w:val="18"/>
              </w:rPr>
              <w:t>P</w:t>
            </w:r>
            <w:r w:rsidRPr="00715CF1">
              <w:rPr>
                <w:sz w:val="18"/>
                <w:szCs w:val="18"/>
              </w:rPr>
              <w:t xml:space="preserve">erforación del </w:t>
            </w:r>
            <w:r w:rsidR="00AF5742" w:rsidRPr="00715CF1">
              <w:rPr>
                <w:sz w:val="18"/>
                <w:szCs w:val="18"/>
              </w:rPr>
              <w:t>Pozo E</w:t>
            </w:r>
            <w:r w:rsidRPr="00715CF1">
              <w:rPr>
                <w:sz w:val="18"/>
                <w:szCs w:val="18"/>
              </w:rPr>
              <w:t xml:space="preserve">stratigráfico </w:t>
            </w:r>
            <w:r w:rsidR="00AF5742" w:rsidRPr="00715CF1">
              <w:rPr>
                <w:sz w:val="18"/>
                <w:szCs w:val="18"/>
              </w:rPr>
              <w:t>ANH Pailitas-1X.</w:t>
            </w:r>
          </w:p>
        </w:tc>
      </w:tr>
    </w:tbl>
    <w:p w14:paraId="4CEDE60A" w14:textId="77777777" w:rsidR="00E51DD4" w:rsidRPr="00715CF1" w:rsidRDefault="00E51DD4" w:rsidP="00E51DD4"/>
    <w:p w14:paraId="5D9EDBA2" w14:textId="77777777" w:rsidR="009B47C1" w:rsidRPr="00715CF1" w:rsidRDefault="009B47C1" w:rsidP="00E51DD4">
      <w:r w:rsidRPr="00715CF1">
        <w:br w:type="page"/>
      </w:r>
    </w:p>
    <w:p w14:paraId="325CB310" w14:textId="77777777" w:rsidR="00DB73C1" w:rsidRPr="00715CF1" w:rsidRDefault="00DB73C1" w:rsidP="00E268B2">
      <w:pPr>
        <w:pStyle w:val="Ttulo4"/>
      </w:pPr>
      <w:r w:rsidRPr="00715CF1">
        <w:lastRenderedPageBreak/>
        <w:t>Adecuación de</w:t>
      </w:r>
      <w:r w:rsidR="00E268B2" w:rsidRPr="00715CF1">
        <w:t>l</w:t>
      </w:r>
      <w:r w:rsidR="00D61ACE" w:rsidRPr="00715CF1">
        <w:t xml:space="preserve"> </w:t>
      </w:r>
      <w:r w:rsidRPr="00715CF1">
        <w:t xml:space="preserve">sitio de perforación </w:t>
      </w:r>
    </w:p>
    <w:p w14:paraId="294E4528" w14:textId="77777777" w:rsidR="001971C1" w:rsidRPr="00715CF1" w:rsidRDefault="001971C1" w:rsidP="00E51DD4"/>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013325" w:rsidRPr="00715CF1" w14:paraId="6A8C0B2E" w14:textId="77777777" w:rsidTr="00E268B2">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3ABFC8ED" w14:textId="77777777" w:rsidR="00013325" w:rsidRPr="00715CF1" w:rsidRDefault="00D61ACE" w:rsidP="008334CA">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4.3.1</w:t>
            </w:r>
            <w:r w:rsidR="00763ED7"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PROGRAMA DE MANEJO DE LAS ACTIVIDADES CONSTRUCTIVAS</w:t>
            </w:r>
          </w:p>
        </w:tc>
      </w:tr>
      <w:tr w:rsidR="00013325" w:rsidRPr="00715CF1" w14:paraId="23785AA9" w14:textId="77777777" w:rsidTr="00E268B2">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1995D0CF" w14:textId="77777777" w:rsidR="00013325" w:rsidRPr="00715CF1" w:rsidRDefault="00DB73C1" w:rsidP="008334CA">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w:t>
            </w:r>
            <w:r w:rsidR="00013325" w:rsidRPr="00715CF1">
              <w:rPr>
                <w:rFonts w:eastAsia="Times New Roman"/>
                <w:b/>
                <w:color w:val="FFFFFF" w:themeColor="background1"/>
                <w:sz w:val="18"/>
                <w:szCs w:val="18"/>
                <w:lang w:eastAsia="es-ES"/>
              </w:rPr>
              <w:t>A-2. ADECUACIÓN DE</w:t>
            </w:r>
            <w:r w:rsidR="00D61ACE" w:rsidRPr="00715CF1">
              <w:rPr>
                <w:rFonts w:eastAsia="Times New Roman"/>
                <w:b/>
                <w:color w:val="FFFFFF" w:themeColor="background1"/>
                <w:sz w:val="18"/>
                <w:szCs w:val="18"/>
                <w:lang w:eastAsia="es-ES"/>
              </w:rPr>
              <w:t>L</w:t>
            </w:r>
            <w:r w:rsidR="00013325" w:rsidRPr="00715CF1">
              <w:rPr>
                <w:rFonts w:eastAsia="Times New Roman"/>
                <w:b/>
                <w:color w:val="FFFFFF" w:themeColor="background1"/>
                <w:sz w:val="18"/>
                <w:szCs w:val="18"/>
                <w:lang w:eastAsia="es-ES"/>
              </w:rPr>
              <w:t xml:space="preserve"> SITIO DE PERFORACIÓN</w:t>
            </w:r>
          </w:p>
        </w:tc>
      </w:tr>
      <w:tr w:rsidR="00013325" w:rsidRPr="00715CF1" w14:paraId="79039B76"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5B3AC77B" w14:textId="77777777" w:rsidR="00013325" w:rsidRPr="00715CF1" w:rsidRDefault="0068174A" w:rsidP="008334CA">
            <w:pPr>
              <w:ind w:left="360" w:hanging="360"/>
              <w:jc w:val="center"/>
              <w:rPr>
                <w:sz w:val="18"/>
                <w:szCs w:val="18"/>
                <w:lang w:eastAsia="es-ES"/>
              </w:rPr>
            </w:pPr>
            <w:r w:rsidRPr="00715CF1">
              <w:rPr>
                <w:b/>
                <w:sz w:val="18"/>
                <w:szCs w:val="18"/>
              </w:rPr>
              <w:t>OBJETIVO</w:t>
            </w:r>
          </w:p>
        </w:tc>
      </w:tr>
      <w:tr w:rsidR="00013325" w:rsidRPr="00715CF1" w14:paraId="55AF277E" w14:textId="77777777" w:rsidTr="00013325">
        <w:trPr>
          <w:trHeight w:val="706"/>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1A6FFFA5" w14:textId="77777777" w:rsidR="00013325" w:rsidRPr="00715CF1" w:rsidRDefault="0068174A" w:rsidP="008334CA">
            <w:pPr>
              <w:pStyle w:val="Sinespaciado"/>
              <w:numPr>
                <w:ilvl w:val="0"/>
                <w:numId w:val="7"/>
              </w:numPr>
              <w:ind w:left="382"/>
              <w:jc w:val="both"/>
              <w:rPr>
                <w:rFonts w:ascii="Arial" w:hAnsi="Arial" w:cs="Arial"/>
                <w:sz w:val="18"/>
                <w:szCs w:val="18"/>
              </w:rPr>
            </w:pPr>
            <w:r w:rsidRPr="00715CF1">
              <w:rPr>
                <w:rFonts w:ascii="Arial" w:hAnsi="Arial" w:cs="Arial"/>
                <w:sz w:val="18"/>
                <w:szCs w:val="18"/>
              </w:rPr>
              <w:t>Establecer parámetros de manejo y control técnico - ambientales para optimizar la ubicación del sitio de perforación y la correcta distribución de las instalaciones, de tal forma que se eviten o mitiguen impactos como contaminación de suelos, alteración del paisaje y aporte de sedimentos a cuerpos de agua, entre otros.</w:t>
            </w:r>
          </w:p>
        </w:tc>
      </w:tr>
      <w:tr w:rsidR="00013325" w:rsidRPr="00715CF1" w14:paraId="5EF3D635" w14:textId="77777777" w:rsidTr="00E268B2">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B8B02B6" w14:textId="77777777" w:rsidR="00013325" w:rsidRPr="00715CF1" w:rsidRDefault="0068174A" w:rsidP="008334CA">
            <w:pPr>
              <w:ind w:left="360" w:hanging="360"/>
              <w:jc w:val="center"/>
              <w:rPr>
                <w:b/>
                <w:sz w:val="18"/>
                <w:szCs w:val="18"/>
              </w:rPr>
            </w:pPr>
            <w:r w:rsidRPr="00715CF1">
              <w:rPr>
                <w:b/>
                <w:sz w:val="18"/>
                <w:szCs w:val="18"/>
              </w:rPr>
              <w:t>META</w:t>
            </w:r>
          </w:p>
        </w:tc>
      </w:tr>
      <w:tr w:rsidR="00013325" w:rsidRPr="00715CF1" w14:paraId="27D0C245" w14:textId="77777777" w:rsidTr="00607C06">
        <w:trPr>
          <w:trHeight w:val="645"/>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4B6DA424" w14:textId="77777777" w:rsidR="00EC4259" w:rsidRPr="00715CF1" w:rsidRDefault="00EC4259" w:rsidP="008334CA">
            <w:pPr>
              <w:pStyle w:val="Sinespaciado"/>
              <w:numPr>
                <w:ilvl w:val="0"/>
                <w:numId w:val="7"/>
              </w:numPr>
              <w:ind w:left="382"/>
              <w:jc w:val="both"/>
              <w:rPr>
                <w:rFonts w:ascii="Arial" w:hAnsi="Arial" w:cs="Arial"/>
                <w:sz w:val="18"/>
                <w:szCs w:val="18"/>
              </w:rPr>
            </w:pPr>
            <w:r w:rsidRPr="00715CF1">
              <w:rPr>
                <w:rFonts w:ascii="Arial" w:hAnsi="Arial" w:cs="Arial"/>
                <w:sz w:val="18"/>
                <w:szCs w:val="18"/>
                <w:lang w:val="es-ES_tradnl"/>
              </w:rPr>
              <w:t xml:space="preserve">Acondicionar </w:t>
            </w:r>
            <w:r w:rsidRPr="00715CF1">
              <w:rPr>
                <w:rFonts w:ascii="Arial" w:hAnsi="Arial" w:cs="Arial"/>
                <w:sz w:val="18"/>
                <w:szCs w:val="18"/>
              </w:rPr>
              <w:t xml:space="preserve">efectivamente y controlar los materiales generados por la adecuación del sitio de perforación en el área del proyecto de forma que no causen daño </w:t>
            </w:r>
            <w:r w:rsidR="008334CA" w:rsidRPr="00715CF1">
              <w:rPr>
                <w:rFonts w:ascii="Arial" w:hAnsi="Arial" w:cs="Arial"/>
                <w:sz w:val="18"/>
                <w:szCs w:val="18"/>
              </w:rPr>
              <w:t>a la</w:t>
            </w:r>
            <w:r w:rsidRPr="00715CF1">
              <w:rPr>
                <w:rFonts w:ascii="Arial" w:hAnsi="Arial" w:cs="Arial"/>
                <w:sz w:val="18"/>
                <w:szCs w:val="18"/>
              </w:rPr>
              <w:t xml:space="preserve"> comunidad ni al medio ambiente.</w:t>
            </w:r>
          </w:p>
          <w:p w14:paraId="483EE0B4" w14:textId="77777777" w:rsidR="005D4D95" w:rsidRPr="00715CF1" w:rsidRDefault="005D4D95" w:rsidP="008334CA">
            <w:pPr>
              <w:pStyle w:val="Sinespaciado"/>
              <w:ind w:left="382"/>
              <w:jc w:val="both"/>
              <w:rPr>
                <w:rFonts w:ascii="Arial" w:hAnsi="Arial" w:cs="Arial"/>
                <w:sz w:val="18"/>
                <w:szCs w:val="18"/>
              </w:rPr>
            </w:pPr>
          </w:p>
          <w:p w14:paraId="2F3F3B40" w14:textId="77777777" w:rsidR="00013325" w:rsidRPr="00715CF1" w:rsidRDefault="00EC4259" w:rsidP="008334CA">
            <w:pPr>
              <w:pStyle w:val="Sinespaciado"/>
              <w:numPr>
                <w:ilvl w:val="0"/>
                <w:numId w:val="7"/>
              </w:numPr>
              <w:ind w:left="382"/>
              <w:jc w:val="both"/>
              <w:rPr>
                <w:sz w:val="18"/>
                <w:szCs w:val="18"/>
                <w:lang w:eastAsia="es-ES"/>
              </w:rPr>
            </w:pPr>
            <w:proofErr w:type="gramStart"/>
            <w:r w:rsidRPr="00715CF1">
              <w:rPr>
                <w:rFonts w:ascii="Arial" w:hAnsi="Arial" w:cs="Arial"/>
                <w:sz w:val="18"/>
                <w:szCs w:val="18"/>
              </w:rPr>
              <w:t>Asegurar</w:t>
            </w:r>
            <w:proofErr w:type="gramEnd"/>
            <w:r w:rsidRPr="00715CF1">
              <w:rPr>
                <w:rFonts w:ascii="Arial" w:hAnsi="Arial" w:cs="Arial"/>
                <w:sz w:val="18"/>
                <w:szCs w:val="18"/>
              </w:rPr>
              <w:t xml:space="preserve"> que el material de arrastre o cantera requerido para la adecuación del área de trabajo sea </w:t>
            </w:r>
            <w:r w:rsidR="008334CA" w:rsidRPr="00715CF1">
              <w:rPr>
                <w:rFonts w:ascii="Arial" w:hAnsi="Arial" w:cs="Arial"/>
                <w:sz w:val="18"/>
                <w:szCs w:val="18"/>
              </w:rPr>
              <w:t>adquirido</w:t>
            </w:r>
            <w:r w:rsidRPr="00715CF1">
              <w:rPr>
                <w:rFonts w:ascii="Arial" w:hAnsi="Arial" w:cs="Arial"/>
                <w:sz w:val="18"/>
                <w:szCs w:val="18"/>
              </w:rPr>
              <w:t xml:space="preserve"> en sitios debidamente licenciados.</w:t>
            </w:r>
          </w:p>
        </w:tc>
      </w:tr>
      <w:tr w:rsidR="00D61ACE" w:rsidRPr="00715CF1" w14:paraId="00F5D974"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0EB99781" w14:textId="77777777" w:rsidR="00D61ACE" w:rsidRPr="00715CF1" w:rsidRDefault="00D61ACE" w:rsidP="008334CA">
            <w:pPr>
              <w:jc w:val="center"/>
              <w:rPr>
                <w:rFonts w:eastAsia="Times New Roman"/>
                <w:b/>
                <w:color w:val="000000"/>
                <w:sz w:val="18"/>
                <w:szCs w:val="18"/>
                <w:lang w:eastAsia="es-ES"/>
              </w:rPr>
            </w:pPr>
            <w:r w:rsidRPr="00715CF1">
              <w:rPr>
                <w:rFonts w:eastAsia="Times New Roman"/>
                <w:b/>
                <w:color w:val="000000"/>
                <w:sz w:val="18"/>
                <w:szCs w:val="18"/>
                <w:lang w:eastAsia="es-ES"/>
              </w:rPr>
              <w:t>ETAPA DE APLICACIÓN</w:t>
            </w:r>
          </w:p>
        </w:tc>
      </w:tr>
      <w:tr w:rsidR="00013325" w:rsidRPr="00715CF1" w14:paraId="2CB968F9" w14:textId="77777777" w:rsidTr="008334CA">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72A3E358" w14:textId="77777777" w:rsidR="00013325"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1455AD9E" w14:textId="77777777" w:rsidR="00013325"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35F25526" w14:textId="77777777" w:rsidR="00013325"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w:t>
            </w:r>
            <w:r w:rsidR="00DF0D3C" w:rsidRPr="00715CF1">
              <w:rPr>
                <w:rFonts w:eastAsia="Times New Roman"/>
                <w:b/>
                <w:color w:val="000000"/>
                <w:sz w:val="18"/>
                <w:szCs w:val="18"/>
                <w:u w:val="single"/>
                <w:lang w:eastAsia="es-ES"/>
              </w:rPr>
              <w:t>t</w:t>
            </w:r>
            <w:r w:rsidRPr="00715CF1">
              <w:rPr>
                <w:rFonts w:eastAsia="Times New Roman"/>
                <w:b/>
                <w:color w:val="000000"/>
                <w:sz w:val="18"/>
                <w:szCs w:val="18"/>
                <w:u w:val="single"/>
                <w:lang w:eastAsia="es-ES"/>
              </w:rPr>
              <w:t xml:space="preserve"> – Operativa</w:t>
            </w:r>
          </w:p>
        </w:tc>
      </w:tr>
      <w:tr w:rsidR="00013325" w:rsidRPr="00715CF1" w14:paraId="58C32B53" w14:textId="77777777" w:rsidTr="008334CA">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5FFCEDF3" w14:textId="77777777" w:rsidR="00013325" w:rsidRPr="00715CF1" w:rsidRDefault="00607C06" w:rsidP="008334CA">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054166C9" w14:textId="77777777" w:rsidR="00013325" w:rsidRPr="00715CF1" w:rsidRDefault="00607C06" w:rsidP="008334CA">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3910E8E3" w14:textId="77777777" w:rsidR="00013325" w:rsidRPr="00715CF1" w:rsidRDefault="00607C06" w:rsidP="008334CA">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013325" w:rsidRPr="00715CF1" w14:paraId="10F4ECCB"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261E758" w14:textId="77777777" w:rsidR="00013325" w:rsidRPr="00715CF1" w:rsidRDefault="00013325" w:rsidP="008334CA">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013325" w:rsidRPr="00715CF1" w14:paraId="2AF57037" w14:textId="77777777" w:rsidTr="005C4506">
        <w:trPr>
          <w:trHeight w:val="314"/>
          <w:jc w:val="center"/>
        </w:trPr>
        <w:tc>
          <w:tcPr>
            <w:tcW w:w="1207" w:type="pct"/>
            <w:vMerge w:val="restart"/>
            <w:tcBorders>
              <w:top w:val="single" w:sz="6" w:space="0" w:color="auto"/>
              <w:left w:val="single" w:sz="12" w:space="0" w:color="auto"/>
              <w:right w:val="single" w:sz="12" w:space="0" w:color="auto"/>
            </w:tcBorders>
            <w:vAlign w:val="center"/>
          </w:tcPr>
          <w:p w14:paraId="1F2CE8B6" w14:textId="77777777" w:rsidR="00013325" w:rsidRPr="00715CF1" w:rsidRDefault="005C4506" w:rsidP="008334CA">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8E8541A" w14:textId="77777777" w:rsidR="00013325" w:rsidRPr="00715CF1" w:rsidRDefault="00FF23C2" w:rsidP="008334CA">
            <w:pPr>
              <w:ind w:left="63"/>
              <w:rPr>
                <w:spacing w:val="2"/>
                <w:sz w:val="18"/>
                <w:szCs w:val="18"/>
              </w:rPr>
            </w:pPr>
            <w:r w:rsidRPr="00715CF1">
              <w:rPr>
                <w:spacing w:val="2"/>
                <w:sz w:val="18"/>
                <w:szCs w:val="18"/>
              </w:rPr>
              <w:t>Compactación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3EF35F3" w14:textId="77777777" w:rsidR="00013325" w:rsidRPr="00715CF1" w:rsidRDefault="005C4506" w:rsidP="008334CA">
            <w:pPr>
              <w:ind w:left="75"/>
              <w:jc w:val="center"/>
              <w:rPr>
                <w:spacing w:val="2"/>
                <w:sz w:val="18"/>
                <w:szCs w:val="18"/>
              </w:rPr>
            </w:pPr>
            <w:r w:rsidRPr="00715CF1">
              <w:rPr>
                <w:spacing w:val="2"/>
                <w:sz w:val="18"/>
                <w:szCs w:val="18"/>
              </w:rPr>
              <w:t>Irrelevante (-20)</w:t>
            </w:r>
          </w:p>
        </w:tc>
      </w:tr>
      <w:tr w:rsidR="00013325" w:rsidRPr="00715CF1" w14:paraId="44CA563E" w14:textId="77777777" w:rsidTr="005C4506">
        <w:trPr>
          <w:trHeight w:val="287"/>
          <w:jc w:val="center"/>
        </w:trPr>
        <w:tc>
          <w:tcPr>
            <w:tcW w:w="1207" w:type="pct"/>
            <w:vMerge/>
            <w:tcBorders>
              <w:left w:val="single" w:sz="12" w:space="0" w:color="auto"/>
              <w:right w:val="single" w:sz="12" w:space="0" w:color="auto"/>
            </w:tcBorders>
            <w:vAlign w:val="center"/>
          </w:tcPr>
          <w:p w14:paraId="24DEA5A7" w14:textId="77777777" w:rsidR="00013325" w:rsidRPr="00715CF1" w:rsidRDefault="00013325"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C85CFF0" w14:textId="77777777" w:rsidR="00013325" w:rsidRPr="00715CF1" w:rsidRDefault="00FF23C2" w:rsidP="008334CA">
            <w:pPr>
              <w:ind w:left="63"/>
              <w:rPr>
                <w:spacing w:val="2"/>
                <w:sz w:val="18"/>
                <w:szCs w:val="18"/>
              </w:rPr>
            </w:pPr>
            <w:r w:rsidRPr="00715CF1">
              <w:rPr>
                <w:spacing w:val="2"/>
                <w:sz w:val="18"/>
                <w:szCs w:val="18"/>
              </w:rPr>
              <w:t>Cambio en el uso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0486DC9E" w14:textId="77777777" w:rsidR="00013325" w:rsidRPr="00715CF1" w:rsidRDefault="005C4506" w:rsidP="008334CA">
            <w:pPr>
              <w:ind w:left="75"/>
              <w:jc w:val="center"/>
              <w:rPr>
                <w:spacing w:val="2"/>
                <w:sz w:val="18"/>
                <w:szCs w:val="18"/>
              </w:rPr>
            </w:pPr>
            <w:r w:rsidRPr="00715CF1">
              <w:rPr>
                <w:spacing w:val="2"/>
                <w:sz w:val="18"/>
                <w:szCs w:val="18"/>
              </w:rPr>
              <w:t>Irrelevante (-20)</w:t>
            </w:r>
          </w:p>
        </w:tc>
      </w:tr>
      <w:tr w:rsidR="00013325" w:rsidRPr="00715CF1" w14:paraId="76F45AB2" w14:textId="77777777" w:rsidTr="005C4506">
        <w:trPr>
          <w:trHeight w:val="281"/>
          <w:jc w:val="center"/>
        </w:trPr>
        <w:tc>
          <w:tcPr>
            <w:tcW w:w="1207" w:type="pct"/>
            <w:vMerge w:val="restart"/>
            <w:tcBorders>
              <w:top w:val="single" w:sz="6" w:space="0" w:color="auto"/>
              <w:left w:val="single" w:sz="12" w:space="0" w:color="auto"/>
              <w:right w:val="single" w:sz="12" w:space="0" w:color="auto"/>
            </w:tcBorders>
            <w:vAlign w:val="center"/>
          </w:tcPr>
          <w:p w14:paraId="215B4EE2" w14:textId="77777777" w:rsidR="00013325" w:rsidRPr="00715CF1" w:rsidRDefault="005C4506" w:rsidP="008334CA">
            <w:pPr>
              <w:jc w:val="center"/>
              <w:rPr>
                <w:rFonts w:eastAsia="Times New Roman"/>
                <w:spacing w:val="2"/>
                <w:sz w:val="18"/>
                <w:szCs w:val="18"/>
              </w:rPr>
            </w:pPr>
            <w:r w:rsidRPr="00715CF1">
              <w:rPr>
                <w:rFonts w:eastAsia="Times New Roman"/>
                <w:spacing w:val="2"/>
                <w:sz w:val="18"/>
                <w:szCs w:val="18"/>
              </w:rPr>
              <w:t>Agua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6EDFD15" w14:textId="77777777" w:rsidR="00013325" w:rsidRPr="00715CF1" w:rsidRDefault="005C4506" w:rsidP="008334CA">
            <w:pPr>
              <w:ind w:left="63"/>
              <w:rPr>
                <w:spacing w:val="2"/>
                <w:sz w:val="18"/>
                <w:szCs w:val="18"/>
              </w:rPr>
            </w:pPr>
            <w:r w:rsidRPr="00715CF1">
              <w:rPr>
                <w:spacing w:val="2"/>
                <w:sz w:val="18"/>
                <w:szCs w:val="18"/>
              </w:rPr>
              <w:t xml:space="preserve">Cambio en las características </w:t>
            </w:r>
            <w:proofErr w:type="gramStart"/>
            <w:r w:rsidRPr="00715CF1">
              <w:rPr>
                <w:spacing w:val="2"/>
                <w:sz w:val="18"/>
                <w:szCs w:val="18"/>
              </w:rPr>
              <w:t>físico químicas</w:t>
            </w:r>
            <w:proofErr w:type="gramEnd"/>
            <w:r w:rsidRPr="00715CF1">
              <w:rPr>
                <w:spacing w:val="2"/>
                <w:sz w:val="18"/>
                <w:szCs w:val="18"/>
              </w:rPr>
              <w:t xml:space="preserve"> del agua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312E552" w14:textId="77777777" w:rsidR="00013325" w:rsidRPr="00715CF1" w:rsidRDefault="005C4506" w:rsidP="008334CA">
            <w:pPr>
              <w:ind w:left="75"/>
              <w:jc w:val="center"/>
              <w:rPr>
                <w:spacing w:val="2"/>
                <w:sz w:val="18"/>
                <w:szCs w:val="18"/>
              </w:rPr>
            </w:pPr>
            <w:r w:rsidRPr="00715CF1">
              <w:rPr>
                <w:spacing w:val="2"/>
                <w:sz w:val="18"/>
                <w:szCs w:val="18"/>
              </w:rPr>
              <w:t>Irrelevante (-20)</w:t>
            </w:r>
          </w:p>
        </w:tc>
      </w:tr>
      <w:tr w:rsidR="00013325" w:rsidRPr="00715CF1" w14:paraId="0FA4BBEC" w14:textId="77777777" w:rsidTr="005C4506">
        <w:trPr>
          <w:trHeight w:val="256"/>
          <w:jc w:val="center"/>
        </w:trPr>
        <w:tc>
          <w:tcPr>
            <w:tcW w:w="1207" w:type="pct"/>
            <w:vMerge/>
            <w:tcBorders>
              <w:left w:val="single" w:sz="12" w:space="0" w:color="auto"/>
              <w:bottom w:val="single" w:sz="6" w:space="0" w:color="auto"/>
              <w:right w:val="single" w:sz="12" w:space="0" w:color="auto"/>
            </w:tcBorders>
            <w:vAlign w:val="center"/>
          </w:tcPr>
          <w:p w14:paraId="17484BB0" w14:textId="77777777" w:rsidR="00013325" w:rsidRPr="00715CF1" w:rsidRDefault="00013325"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B8C5D81" w14:textId="77777777" w:rsidR="00013325" w:rsidRPr="00715CF1" w:rsidRDefault="005C4506" w:rsidP="008334CA">
            <w:pPr>
              <w:ind w:left="63"/>
              <w:rPr>
                <w:spacing w:val="2"/>
                <w:sz w:val="18"/>
                <w:szCs w:val="18"/>
              </w:rPr>
            </w:pPr>
            <w:r w:rsidRPr="00715CF1">
              <w:rPr>
                <w:spacing w:val="2"/>
                <w:sz w:val="18"/>
                <w:szCs w:val="18"/>
              </w:rPr>
              <w:t>Cambio en la dinámica superficial del agua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2EBEB0A" w14:textId="77777777" w:rsidR="00013325" w:rsidRPr="00715CF1" w:rsidRDefault="005C4506" w:rsidP="008334CA">
            <w:pPr>
              <w:ind w:left="75"/>
              <w:jc w:val="center"/>
              <w:rPr>
                <w:spacing w:val="2"/>
                <w:sz w:val="18"/>
                <w:szCs w:val="18"/>
              </w:rPr>
            </w:pPr>
            <w:r w:rsidRPr="00715CF1">
              <w:rPr>
                <w:spacing w:val="2"/>
                <w:sz w:val="18"/>
                <w:szCs w:val="18"/>
              </w:rPr>
              <w:t>Irrelevante (-21)</w:t>
            </w:r>
          </w:p>
        </w:tc>
      </w:tr>
      <w:tr w:rsidR="005C4506" w:rsidRPr="00715CF1" w14:paraId="008E4B76" w14:textId="77777777" w:rsidTr="005C4506">
        <w:trPr>
          <w:trHeight w:val="275"/>
          <w:jc w:val="center"/>
        </w:trPr>
        <w:tc>
          <w:tcPr>
            <w:tcW w:w="1207" w:type="pct"/>
            <w:vMerge w:val="restart"/>
            <w:tcBorders>
              <w:top w:val="single" w:sz="6" w:space="0" w:color="auto"/>
              <w:left w:val="single" w:sz="12" w:space="0" w:color="auto"/>
              <w:right w:val="single" w:sz="12" w:space="0" w:color="auto"/>
            </w:tcBorders>
            <w:vAlign w:val="center"/>
          </w:tcPr>
          <w:p w14:paraId="3DCA05AE" w14:textId="77777777" w:rsidR="005C4506" w:rsidRPr="00715CF1" w:rsidRDefault="005C4506" w:rsidP="008334CA">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A48BFDA" w14:textId="77777777" w:rsidR="005C4506" w:rsidRPr="00715CF1" w:rsidRDefault="005C4506" w:rsidP="008334CA">
            <w:pPr>
              <w:ind w:left="63"/>
              <w:rPr>
                <w:spacing w:val="2"/>
                <w:sz w:val="18"/>
                <w:szCs w:val="18"/>
              </w:rPr>
            </w:pPr>
            <w:r w:rsidRPr="00715CF1">
              <w:rPr>
                <w:spacing w:val="2"/>
                <w:sz w:val="18"/>
                <w:szCs w:val="18"/>
              </w:rPr>
              <w:t>Cambio en la calidad del aire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3F4C74B" w14:textId="77777777" w:rsidR="005C4506" w:rsidRPr="00715CF1" w:rsidRDefault="005C4506" w:rsidP="008334CA">
            <w:pPr>
              <w:ind w:left="75"/>
              <w:jc w:val="center"/>
              <w:rPr>
                <w:spacing w:val="2"/>
                <w:sz w:val="18"/>
                <w:szCs w:val="18"/>
              </w:rPr>
            </w:pPr>
            <w:r w:rsidRPr="00715CF1">
              <w:rPr>
                <w:spacing w:val="2"/>
                <w:sz w:val="18"/>
                <w:szCs w:val="18"/>
              </w:rPr>
              <w:t>Irrelevante (-16)</w:t>
            </w:r>
          </w:p>
        </w:tc>
      </w:tr>
      <w:tr w:rsidR="005C4506" w:rsidRPr="00715CF1" w14:paraId="6BC8B72D" w14:textId="77777777" w:rsidTr="005C4506">
        <w:trPr>
          <w:trHeight w:val="278"/>
          <w:jc w:val="center"/>
        </w:trPr>
        <w:tc>
          <w:tcPr>
            <w:tcW w:w="1207" w:type="pct"/>
            <w:vMerge/>
            <w:tcBorders>
              <w:left w:val="single" w:sz="12" w:space="0" w:color="auto"/>
              <w:right w:val="single" w:sz="12" w:space="0" w:color="auto"/>
            </w:tcBorders>
            <w:vAlign w:val="center"/>
          </w:tcPr>
          <w:p w14:paraId="6DF19EB8" w14:textId="77777777" w:rsidR="005C4506" w:rsidRPr="00715CF1" w:rsidRDefault="005C4506"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962E32A" w14:textId="77777777" w:rsidR="005C4506" w:rsidRPr="00715CF1" w:rsidRDefault="005C4506" w:rsidP="008334CA">
            <w:pPr>
              <w:ind w:left="63"/>
              <w:rPr>
                <w:spacing w:val="2"/>
                <w:sz w:val="18"/>
                <w:szCs w:val="18"/>
              </w:rPr>
            </w:pPr>
            <w:r w:rsidRPr="00715CF1">
              <w:rPr>
                <w:spacing w:val="2"/>
                <w:sz w:val="18"/>
                <w:szCs w:val="18"/>
              </w:rPr>
              <w:t>Cambio en los niveles sonoros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1B1C469" w14:textId="77777777" w:rsidR="005C4506" w:rsidRPr="00715CF1" w:rsidRDefault="005C4506" w:rsidP="008334CA">
            <w:pPr>
              <w:ind w:left="75"/>
              <w:jc w:val="center"/>
              <w:rPr>
                <w:spacing w:val="2"/>
                <w:sz w:val="18"/>
                <w:szCs w:val="18"/>
              </w:rPr>
            </w:pPr>
            <w:r w:rsidRPr="00715CF1">
              <w:rPr>
                <w:spacing w:val="2"/>
                <w:sz w:val="18"/>
                <w:szCs w:val="18"/>
              </w:rPr>
              <w:t>Irrelevante (-21)</w:t>
            </w:r>
          </w:p>
        </w:tc>
      </w:tr>
      <w:tr w:rsidR="00013325" w:rsidRPr="00715CF1" w14:paraId="3498D9B5" w14:textId="77777777" w:rsidTr="005C4506">
        <w:trPr>
          <w:trHeight w:val="255"/>
          <w:jc w:val="center"/>
        </w:trPr>
        <w:tc>
          <w:tcPr>
            <w:tcW w:w="1207" w:type="pct"/>
            <w:tcBorders>
              <w:left w:val="single" w:sz="12" w:space="0" w:color="auto"/>
              <w:right w:val="single" w:sz="12" w:space="0" w:color="auto"/>
            </w:tcBorders>
            <w:vAlign w:val="center"/>
          </w:tcPr>
          <w:p w14:paraId="0E281AAF" w14:textId="77777777" w:rsidR="00013325" w:rsidRPr="00715CF1" w:rsidRDefault="005C4506" w:rsidP="008334CA">
            <w:pPr>
              <w:jc w:val="center"/>
              <w:rPr>
                <w:rFonts w:eastAsia="Times New Roman"/>
                <w:spacing w:val="2"/>
                <w:sz w:val="18"/>
                <w:szCs w:val="18"/>
              </w:rPr>
            </w:pPr>
            <w:r w:rsidRPr="00715CF1">
              <w:rPr>
                <w:rFonts w:eastAsia="Times New Roman"/>
                <w:spacing w:val="2"/>
                <w:sz w:val="18"/>
                <w:szCs w:val="18"/>
              </w:rPr>
              <w:t>Flora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3945D41" w14:textId="77777777" w:rsidR="00013325" w:rsidRPr="00715CF1" w:rsidRDefault="005C4506" w:rsidP="008334CA">
            <w:pPr>
              <w:ind w:left="63"/>
              <w:rPr>
                <w:spacing w:val="2"/>
                <w:sz w:val="18"/>
                <w:szCs w:val="18"/>
              </w:rPr>
            </w:pPr>
            <w:r w:rsidRPr="00715CF1">
              <w:rPr>
                <w:spacing w:val="2"/>
                <w:sz w:val="18"/>
                <w:szCs w:val="18"/>
              </w:rPr>
              <w:t>Cambio y alteración de la cobertura vegetal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DCA4A7F" w14:textId="77777777" w:rsidR="00013325" w:rsidRPr="00715CF1" w:rsidRDefault="005C4506" w:rsidP="008334CA">
            <w:pPr>
              <w:ind w:left="75"/>
              <w:jc w:val="center"/>
              <w:rPr>
                <w:spacing w:val="2"/>
                <w:sz w:val="18"/>
                <w:szCs w:val="18"/>
              </w:rPr>
            </w:pPr>
            <w:r w:rsidRPr="00715CF1">
              <w:rPr>
                <w:spacing w:val="2"/>
                <w:sz w:val="18"/>
                <w:szCs w:val="18"/>
              </w:rPr>
              <w:t>Irrelevante (-22)</w:t>
            </w:r>
          </w:p>
        </w:tc>
      </w:tr>
      <w:tr w:rsidR="005C4506" w:rsidRPr="00715CF1" w14:paraId="7659DCF4" w14:textId="77777777" w:rsidTr="005C4506">
        <w:trPr>
          <w:trHeight w:val="272"/>
          <w:jc w:val="center"/>
        </w:trPr>
        <w:tc>
          <w:tcPr>
            <w:tcW w:w="1207" w:type="pct"/>
            <w:vMerge w:val="restart"/>
            <w:tcBorders>
              <w:left w:val="single" w:sz="12" w:space="0" w:color="auto"/>
              <w:right w:val="single" w:sz="12" w:space="0" w:color="auto"/>
            </w:tcBorders>
            <w:vAlign w:val="center"/>
          </w:tcPr>
          <w:p w14:paraId="66E4B9FC" w14:textId="77777777" w:rsidR="005C4506" w:rsidRPr="00715CF1" w:rsidRDefault="005C4506" w:rsidP="008334CA">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FBFF274" w14:textId="77777777" w:rsidR="005C4506" w:rsidRPr="00715CF1" w:rsidRDefault="005C4506" w:rsidP="008334CA">
            <w:pPr>
              <w:ind w:left="63"/>
              <w:rPr>
                <w:spacing w:val="2"/>
                <w:sz w:val="18"/>
                <w:szCs w:val="18"/>
              </w:rPr>
            </w:pPr>
            <w:r w:rsidRPr="00715CF1">
              <w:rPr>
                <w:spacing w:val="2"/>
                <w:sz w:val="18"/>
                <w:szCs w:val="18"/>
              </w:rPr>
              <w:t>Migración y/o a</w:t>
            </w:r>
            <w:r w:rsidR="00DF0D3C" w:rsidRPr="00715CF1">
              <w:rPr>
                <w:spacing w:val="2"/>
                <w:sz w:val="18"/>
                <w:szCs w:val="18"/>
              </w:rPr>
              <w:t>h</w:t>
            </w:r>
            <w:r w:rsidRPr="00715CF1">
              <w:rPr>
                <w:spacing w:val="2"/>
                <w:sz w:val="18"/>
                <w:szCs w:val="18"/>
              </w:rPr>
              <w:t>uyentamiento temporal de especies faunísticas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1C53A49" w14:textId="77777777" w:rsidR="005C4506" w:rsidRPr="00715CF1" w:rsidRDefault="005C4506" w:rsidP="008334CA">
            <w:pPr>
              <w:ind w:left="75"/>
              <w:jc w:val="center"/>
              <w:rPr>
                <w:spacing w:val="2"/>
                <w:sz w:val="18"/>
                <w:szCs w:val="18"/>
              </w:rPr>
            </w:pPr>
            <w:r w:rsidRPr="00715CF1">
              <w:rPr>
                <w:spacing w:val="2"/>
                <w:sz w:val="18"/>
                <w:szCs w:val="18"/>
              </w:rPr>
              <w:t>Irrelevante (-23)</w:t>
            </w:r>
          </w:p>
        </w:tc>
      </w:tr>
      <w:tr w:rsidR="005C4506" w:rsidRPr="00715CF1" w14:paraId="5270A869" w14:textId="77777777" w:rsidTr="005C4506">
        <w:trPr>
          <w:trHeight w:val="263"/>
          <w:jc w:val="center"/>
        </w:trPr>
        <w:tc>
          <w:tcPr>
            <w:tcW w:w="1207" w:type="pct"/>
            <w:vMerge/>
            <w:tcBorders>
              <w:left w:val="single" w:sz="12" w:space="0" w:color="auto"/>
              <w:right w:val="single" w:sz="12" w:space="0" w:color="auto"/>
            </w:tcBorders>
            <w:vAlign w:val="center"/>
          </w:tcPr>
          <w:p w14:paraId="707E860E" w14:textId="77777777" w:rsidR="005C4506" w:rsidRPr="00715CF1" w:rsidRDefault="005C4506"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0E9CC62" w14:textId="77777777" w:rsidR="005C4506" w:rsidRPr="00715CF1" w:rsidRDefault="005C4506" w:rsidP="008334CA">
            <w:pPr>
              <w:ind w:left="63"/>
              <w:rPr>
                <w:spacing w:val="2"/>
                <w:sz w:val="18"/>
                <w:szCs w:val="18"/>
              </w:rPr>
            </w:pPr>
            <w:r w:rsidRPr="00715CF1">
              <w:rPr>
                <w:spacing w:val="2"/>
                <w:sz w:val="18"/>
                <w:szCs w:val="18"/>
              </w:rPr>
              <w:t>Alteración y/o pérdida del hábitat</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452AAD5" w14:textId="77777777" w:rsidR="005C4506" w:rsidRPr="00715CF1" w:rsidRDefault="005C4506" w:rsidP="008334CA">
            <w:pPr>
              <w:ind w:left="75"/>
              <w:jc w:val="center"/>
              <w:rPr>
                <w:spacing w:val="2"/>
                <w:sz w:val="18"/>
                <w:szCs w:val="18"/>
              </w:rPr>
            </w:pPr>
            <w:r w:rsidRPr="00715CF1">
              <w:rPr>
                <w:spacing w:val="2"/>
                <w:sz w:val="18"/>
                <w:szCs w:val="18"/>
              </w:rPr>
              <w:t>Irrelevante (-23)</w:t>
            </w:r>
          </w:p>
        </w:tc>
      </w:tr>
      <w:tr w:rsidR="005C4506" w:rsidRPr="00715CF1" w14:paraId="6FEEEBF4" w14:textId="77777777" w:rsidTr="00122C16">
        <w:trPr>
          <w:trHeight w:val="280"/>
          <w:jc w:val="center"/>
        </w:trPr>
        <w:tc>
          <w:tcPr>
            <w:tcW w:w="1207" w:type="pct"/>
            <w:vMerge w:val="restart"/>
            <w:tcBorders>
              <w:left w:val="single" w:sz="12" w:space="0" w:color="auto"/>
              <w:right w:val="single" w:sz="12" w:space="0" w:color="auto"/>
            </w:tcBorders>
            <w:vAlign w:val="center"/>
          </w:tcPr>
          <w:p w14:paraId="46F9A7B9" w14:textId="77777777" w:rsidR="005C4506" w:rsidRPr="00715CF1" w:rsidRDefault="005C4506" w:rsidP="008334CA">
            <w:pPr>
              <w:jc w:val="center"/>
              <w:rPr>
                <w:rFonts w:eastAsia="Times New Roman"/>
                <w:spacing w:val="2"/>
                <w:sz w:val="18"/>
                <w:szCs w:val="18"/>
              </w:rPr>
            </w:pPr>
            <w:r w:rsidRPr="00715CF1">
              <w:rPr>
                <w:rFonts w:eastAsia="Times New Roman"/>
                <w:spacing w:val="2"/>
                <w:sz w:val="18"/>
                <w:szCs w:val="18"/>
              </w:rPr>
              <w:t>Social</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2A44D67" w14:textId="77777777" w:rsidR="005C4506" w:rsidRPr="00715CF1" w:rsidRDefault="005C4506" w:rsidP="008334CA">
            <w:pPr>
              <w:ind w:left="63"/>
              <w:rPr>
                <w:spacing w:val="2"/>
                <w:sz w:val="18"/>
                <w:szCs w:val="18"/>
              </w:rPr>
            </w:pPr>
            <w:r w:rsidRPr="00715CF1">
              <w:rPr>
                <w:spacing w:val="2"/>
                <w:sz w:val="18"/>
                <w:szCs w:val="18"/>
              </w:rPr>
              <w:t>Migración de población flotante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43A6985" w14:textId="77777777" w:rsidR="005C4506" w:rsidRPr="00715CF1" w:rsidRDefault="005C4506" w:rsidP="008334CA">
            <w:pPr>
              <w:ind w:left="75"/>
              <w:jc w:val="center"/>
              <w:rPr>
                <w:spacing w:val="2"/>
                <w:sz w:val="18"/>
                <w:szCs w:val="18"/>
              </w:rPr>
            </w:pPr>
            <w:r w:rsidRPr="00715CF1">
              <w:rPr>
                <w:spacing w:val="2"/>
                <w:sz w:val="18"/>
                <w:szCs w:val="18"/>
              </w:rPr>
              <w:t>Moderado (-36)</w:t>
            </w:r>
          </w:p>
        </w:tc>
      </w:tr>
      <w:tr w:rsidR="005C4506" w:rsidRPr="00715CF1" w14:paraId="0F4E6262" w14:textId="77777777" w:rsidTr="00122C16">
        <w:trPr>
          <w:trHeight w:val="280"/>
          <w:jc w:val="center"/>
        </w:trPr>
        <w:tc>
          <w:tcPr>
            <w:tcW w:w="1207" w:type="pct"/>
            <w:vMerge/>
            <w:tcBorders>
              <w:left w:val="single" w:sz="12" w:space="0" w:color="auto"/>
              <w:right w:val="single" w:sz="12" w:space="0" w:color="auto"/>
            </w:tcBorders>
            <w:vAlign w:val="center"/>
          </w:tcPr>
          <w:p w14:paraId="3BDEEB46" w14:textId="77777777" w:rsidR="005C4506" w:rsidRPr="00715CF1" w:rsidRDefault="005C4506"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1F4AB2D" w14:textId="77777777" w:rsidR="005C4506" w:rsidRPr="00715CF1" w:rsidRDefault="005C4506" w:rsidP="008334CA">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257D9E1" w14:textId="77777777" w:rsidR="005C4506" w:rsidRPr="00715CF1" w:rsidRDefault="005C4506" w:rsidP="008334CA">
            <w:pPr>
              <w:ind w:left="75"/>
              <w:jc w:val="center"/>
              <w:rPr>
                <w:spacing w:val="2"/>
                <w:sz w:val="18"/>
                <w:szCs w:val="18"/>
              </w:rPr>
            </w:pPr>
            <w:r w:rsidRPr="00715CF1">
              <w:rPr>
                <w:spacing w:val="2"/>
                <w:sz w:val="18"/>
                <w:szCs w:val="18"/>
              </w:rPr>
              <w:t>Positivo (64)</w:t>
            </w:r>
          </w:p>
        </w:tc>
      </w:tr>
      <w:tr w:rsidR="005C4506" w:rsidRPr="00715CF1" w14:paraId="33EC7CDD" w14:textId="77777777" w:rsidTr="005C4506">
        <w:trPr>
          <w:trHeight w:val="280"/>
          <w:jc w:val="center"/>
        </w:trPr>
        <w:tc>
          <w:tcPr>
            <w:tcW w:w="1207" w:type="pct"/>
            <w:vMerge/>
            <w:tcBorders>
              <w:left w:val="single" w:sz="12" w:space="0" w:color="auto"/>
              <w:bottom w:val="single" w:sz="6" w:space="0" w:color="auto"/>
              <w:right w:val="single" w:sz="12" w:space="0" w:color="auto"/>
            </w:tcBorders>
            <w:vAlign w:val="center"/>
          </w:tcPr>
          <w:p w14:paraId="4D2114AE" w14:textId="77777777" w:rsidR="005C4506" w:rsidRPr="00715CF1" w:rsidRDefault="005C4506"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9233134" w14:textId="77777777" w:rsidR="005C4506" w:rsidRPr="00715CF1" w:rsidRDefault="005C4506" w:rsidP="008334CA">
            <w:pPr>
              <w:ind w:left="63"/>
              <w:rPr>
                <w:spacing w:val="2"/>
                <w:sz w:val="18"/>
                <w:szCs w:val="18"/>
              </w:rPr>
            </w:pPr>
            <w:r w:rsidRPr="00715CF1">
              <w:rPr>
                <w:spacing w:val="2"/>
                <w:sz w:val="18"/>
                <w:szCs w:val="18"/>
              </w:rPr>
              <w:t>Tensión por manejo de los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6235123" w14:textId="77777777" w:rsidR="005C4506" w:rsidRPr="00715CF1" w:rsidRDefault="005C4506" w:rsidP="008334CA">
            <w:pPr>
              <w:ind w:left="75"/>
              <w:jc w:val="center"/>
              <w:rPr>
                <w:spacing w:val="2"/>
                <w:sz w:val="18"/>
                <w:szCs w:val="18"/>
              </w:rPr>
            </w:pPr>
            <w:r w:rsidRPr="00715CF1">
              <w:rPr>
                <w:spacing w:val="2"/>
                <w:sz w:val="18"/>
                <w:szCs w:val="18"/>
              </w:rPr>
              <w:t>Moderado (-27)</w:t>
            </w:r>
          </w:p>
        </w:tc>
      </w:tr>
      <w:tr w:rsidR="00013325" w:rsidRPr="00715CF1" w14:paraId="2C2D440D"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27EF943"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013325" w:rsidRPr="00715CF1" w14:paraId="1B7958B8" w14:textId="77777777" w:rsidTr="008334CA">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5F986FDA" w14:textId="77777777" w:rsidR="00013325"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7607E2D2" w14:textId="77777777" w:rsidR="00013325"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27959052" w14:textId="77777777" w:rsidR="00013325"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2FCE6159" w14:textId="77777777" w:rsidR="00013325"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013325" w:rsidRPr="00715CF1" w14:paraId="23CCFD48" w14:textId="77777777" w:rsidTr="008334CA">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94D45F7" w14:textId="77777777" w:rsidR="00013325" w:rsidRPr="00715CF1" w:rsidRDefault="00607C06" w:rsidP="008334CA">
            <w:pPr>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481D445" w14:textId="77777777" w:rsidR="00013325" w:rsidRPr="00715CF1" w:rsidRDefault="00607C06" w:rsidP="008334CA">
            <w:pPr>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3B9361B" w14:textId="77777777" w:rsidR="00013325" w:rsidRPr="00715CF1" w:rsidRDefault="00013325" w:rsidP="008334CA">
            <w:pPr>
              <w:jc w:val="center"/>
              <w:rPr>
                <w:rFonts w:eastAsia="Times New Roman"/>
                <w:color w:val="000000"/>
                <w:sz w:val="18"/>
                <w:szCs w:val="18"/>
                <w:lang w:eastAsia="es-ES"/>
              </w:rPr>
            </w:pP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35D77E3" w14:textId="77777777" w:rsidR="00013325" w:rsidRPr="00715CF1" w:rsidRDefault="00013325" w:rsidP="008334CA">
            <w:pPr>
              <w:jc w:val="center"/>
              <w:rPr>
                <w:rFonts w:eastAsia="Times New Roman"/>
                <w:color w:val="000000"/>
                <w:sz w:val="18"/>
                <w:szCs w:val="18"/>
                <w:lang w:eastAsia="es-ES"/>
              </w:rPr>
            </w:pPr>
          </w:p>
        </w:tc>
      </w:tr>
      <w:tr w:rsidR="00013325" w:rsidRPr="00715CF1" w14:paraId="29DF4E02"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A1D8761" w14:textId="77777777" w:rsidR="00013325" w:rsidRPr="00715CF1" w:rsidRDefault="00013325" w:rsidP="008334CA">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013325" w:rsidRPr="00715CF1" w14:paraId="139BD2AE" w14:textId="77777777" w:rsidTr="00013325">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76C07E49" w14:textId="77777777" w:rsidR="00EC4259" w:rsidRPr="00715CF1" w:rsidRDefault="00EC4259" w:rsidP="008334CA">
            <w:pPr>
              <w:rPr>
                <w:color w:val="000000"/>
                <w:sz w:val="18"/>
                <w:szCs w:val="18"/>
                <w:lang w:val="es-MX" w:eastAsia="es-MX"/>
              </w:rPr>
            </w:pPr>
            <w:r w:rsidRPr="00715CF1">
              <w:rPr>
                <w:color w:val="000000"/>
                <w:sz w:val="18"/>
                <w:szCs w:val="18"/>
                <w:lang w:val="es-MX" w:eastAsia="es-MX"/>
              </w:rPr>
              <w:t xml:space="preserve">Previamente a la adecuación del área de perforación del pozo estratigráfico </w:t>
            </w:r>
            <w:r w:rsidR="00A02DA2" w:rsidRPr="00715CF1">
              <w:rPr>
                <w:color w:val="000000"/>
                <w:sz w:val="18"/>
                <w:szCs w:val="18"/>
                <w:lang w:val="es-MX" w:eastAsia="es-MX"/>
              </w:rPr>
              <w:t xml:space="preserve">ANH </w:t>
            </w:r>
            <w:r w:rsidR="00AF5742" w:rsidRPr="00715CF1">
              <w:rPr>
                <w:color w:val="000000"/>
                <w:sz w:val="18"/>
                <w:szCs w:val="18"/>
                <w:lang w:val="es-MX" w:eastAsia="es-MX"/>
              </w:rPr>
              <w:t>Pailitas-1X</w:t>
            </w:r>
            <w:r w:rsidRPr="00715CF1">
              <w:rPr>
                <w:color w:val="000000"/>
                <w:sz w:val="18"/>
                <w:szCs w:val="18"/>
                <w:lang w:val="es-MX" w:eastAsia="es-MX"/>
              </w:rPr>
              <w:t xml:space="preserve">, se realizará la delimitación del área a ser intervenida. Igualmente se instalarán las señales preventivas </w:t>
            </w:r>
            <w:r w:rsidR="00711BC8" w:rsidRPr="00715CF1">
              <w:rPr>
                <w:color w:val="000000"/>
                <w:sz w:val="18"/>
                <w:szCs w:val="18"/>
                <w:lang w:val="es-MX" w:eastAsia="es-MX"/>
              </w:rPr>
              <w:t>e</w:t>
            </w:r>
            <w:r w:rsidRPr="00715CF1">
              <w:rPr>
                <w:color w:val="000000"/>
                <w:sz w:val="18"/>
                <w:szCs w:val="18"/>
                <w:lang w:val="es-MX" w:eastAsia="es-MX"/>
              </w:rPr>
              <w:t xml:space="preserve"> informativas que</w:t>
            </w:r>
            <w:r w:rsidR="0006400E" w:rsidRPr="00715CF1">
              <w:rPr>
                <w:color w:val="000000"/>
                <w:sz w:val="18"/>
                <w:szCs w:val="18"/>
                <w:lang w:val="es-MX" w:eastAsia="es-MX"/>
              </w:rPr>
              <w:t xml:space="preserve"> </w:t>
            </w:r>
            <w:r w:rsidRPr="00715CF1">
              <w:rPr>
                <w:color w:val="000000"/>
                <w:sz w:val="18"/>
                <w:szCs w:val="18"/>
                <w:lang w:val="es-MX" w:eastAsia="es-MX"/>
              </w:rPr>
              <w:t>sean del caso, para prevenir los riesgos de accidentes.</w:t>
            </w:r>
          </w:p>
          <w:p w14:paraId="51B9B55F" w14:textId="77777777" w:rsidR="00994F70" w:rsidRPr="00715CF1" w:rsidRDefault="00994F70" w:rsidP="008334CA">
            <w:pPr>
              <w:rPr>
                <w:color w:val="000000"/>
                <w:sz w:val="18"/>
                <w:szCs w:val="18"/>
                <w:lang w:val="es-MX" w:eastAsia="es-MX"/>
              </w:rPr>
            </w:pPr>
          </w:p>
          <w:p w14:paraId="5C6FEB48" w14:textId="77777777" w:rsidR="00BB01D6" w:rsidRPr="00715CF1" w:rsidRDefault="00BB01D6" w:rsidP="008334CA">
            <w:pPr>
              <w:rPr>
                <w:b/>
                <w:color w:val="000000"/>
                <w:sz w:val="18"/>
                <w:szCs w:val="18"/>
                <w:lang w:val="es-MX" w:eastAsia="es-MX"/>
              </w:rPr>
            </w:pPr>
            <w:r w:rsidRPr="00715CF1">
              <w:rPr>
                <w:b/>
                <w:color w:val="000000"/>
                <w:sz w:val="18"/>
                <w:szCs w:val="18"/>
                <w:lang w:val="es-MX" w:eastAsia="es-MX"/>
              </w:rPr>
              <w:t>Actividades de remoción de cobertura vegetal, descapote y excavación:</w:t>
            </w:r>
          </w:p>
          <w:p w14:paraId="4CA206F7" w14:textId="77777777" w:rsidR="00BB01D6" w:rsidRPr="00715CF1" w:rsidRDefault="00BB01D6" w:rsidP="008334CA">
            <w:pPr>
              <w:rPr>
                <w:color w:val="000000"/>
                <w:sz w:val="18"/>
                <w:szCs w:val="18"/>
                <w:lang w:val="es-MX" w:eastAsia="es-MX"/>
              </w:rPr>
            </w:pPr>
          </w:p>
          <w:p w14:paraId="7EF21B73" w14:textId="77777777" w:rsidR="00994F70" w:rsidRPr="00715CF1" w:rsidRDefault="00994F70" w:rsidP="008334CA">
            <w:pPr>
              <w:pStyle w:val="Prrafodelista"/>
              <w:numPr>
                <w:ilvl w:val="0"/>
                <w:numId w:val="10"/>
              </w:numPr>
              <w:ind w:left="382"/>
              <w:rPr>
                <w:color w:val="000000"/>
                <w:sz w:val="18"/>
                <w:szCs w:val="18"/>
                <w:lang w:val="es-MX" w:eastAsia="es-MX"/>
              </w:rPr>
            </w:pPr>
            <w:r w:rsidRPr="00715CF1">
              <w:rPr>
                <w:color w:val="000000"/>
                <w:sz w:val="18"/>
                <w:szCs w:val="18"/>
                <w:lang w:val="es-MX" w:eastAsia="es-MX"/>
              </w:rPr>
              <w:t xml:space="preserve">Los materiales sobrantes de las actividades de descapote y </w:t>
            </w:r>
            <w:r w:rsidR="008334CA" w:rsidRPr="00715CF1">
              <w:rPr>
                <w:color w:val="000000"/>
                <w:sz w:val="18"/>
                <w:szCs w:val="18"/>
                <w:lang w:val="es-MX" w:eastAsia="es-MX"/>
              </w:rPr>
              <w:t>excavación,</w:t>
            </w:r>
            <w:r w:rsidRPr="00715CF1">
              <w:rPr>
                <w:color w:val="000000"/>
                <w:sz w:val="18"/>
                <w:szCs w:val="18"/>
                <w:lang w:val="es-MX" w:eastAsia="es-MX"/>
              </w:rPr>
              <w:t xml:space="preserve"> así como aquel que por sus propiedades no pueda utilizarse como relleno, se acumulará temporalmente en un lugar definido de la </w:t>
            </w:r>
            <w:r w:rsidRPr="00715CF1">
              <w:rPr>
                <w:color w:val="000000"/>
                <w:sz w:val="18"/>
                <w:szCs w:val="18"/>
                <w:lang w:val="es-MX" w:eastAsia="es-MX"/>
              </w:rPr>
              <w:lastRenderedPageBreak/>
              <w:t xml:space="preserve">locación, cubriéndolos con geomembrana, lonas u otro elemento que evite la pérdida de las características del suelo, de tal forma que permita posteriormente ser utilizado para la revegetalización y recuperación de las áreas intervenidas. De igual manera, esto impedirá el transporte por acción del agua o </w:t>
            </w:r>
            <w:r w:rsidR="0006400E" w:rsidRPr="00715CF1">
              <w:rPr>
                <w:color w:val="000000"/>
                <w:sz w:val="18"/>
                <w:szCs w:val="18"/>
                <w:lang w:val="es-MX" w:eastAsia="es-MX"/>
              </w:rPr>
              <w:t>d</w:t>
            </w:r>
            <w:r w:rsidRPr="00715CF1">
              <w:rPr>
                <w:color w:val="000000"/>
                <w:sz w:val="18"/>
                <w:szCs w:val="18"/>
                <w:lang w:val="es-MX" w:eastAsia="es-MX"/>
              </w:rPr>
              <w:t>el viento.</w:t>
            </w:r>
          </w:p>
          <w:p w14:paraId="2914164C" w14:textId="77777777" w:rsidR="00994F70" w:rsidRPr="00715CF1" w:rsidRDefault="00994F70" w:rsidP="008334CA">
            <w:pPr>
              <w:ind w:left="382"/>
              <w:rPr>
                <w:color w:val="000000"/>
                <w:sz w:val="18"/>
                <w:szCs w:val="18"/>
                <w:lang w:val="es-MX" w:eastAsia="es-MX"/>
              </w:rPr>
            </w:pPr>
          </w:p>
          <w:p w14:paraId="02A81D7B" w14:textId="77777777" w:rsidR="00994F70" w:rsidRPr="00715CF1" w:rsidRDefault="008334CA" w:rsidP="008334CA">
            <w:pPr>
              <w:rPr>
                <w:color w:val="000000"/>
                <w:sz w:val="18"/>
                <w:szCs w:val="18"/>
                <w:lang w:val="es-MX" w:eastAsia="es-MX"/>
              </w:rPr>
            </w:pPr>
            <w:r w:rsidRPr="00715CF1">
              <w:rPr>
                <w:color w:val="000000"/>
                <w:sz w:val="18"/>
                <w:szCs w:val="18"/>
                <w:lang w:val="es-MX" w:eastAsia="es-MX"/>
              </w:rPr>
              <w:t>La conformación de zonas de disposición temporal dentro de la locación tendrá</w:t>
            </w:r>
            <w:r w:rsidR="00994F70" w:rsidRPr="00715CF1">
              <w:rPr>
                <w:color w:val="000000"/>
                <w:sz w:val="18"/>
                <w:szCs w:val="18"/>
                <w:lang w:val="es-MX" w:eastAsia="es-MX"/>
              </w:rPr>
              <w:t xml:space="preserve"> en cuenta lo siguiente:</w:t>
            </w:r>
          </w:p>
          <w:p w14:paraId="067FB02F" w14:textId="77777777" w:rsidR="00994F70" w:rsidRPr="00715CF1" w:rsidRDefault="00994F70" w:rsidP="008334CA">
            <w:pPr>
              <w:ind w:left="382"/>
              <w:rPr>
                <w:color w:val="000000"/>
                <w:sz w:val="18"/>
                <w:szCs w:val="18"/>
                <w:lang w:val="es-MX" w:eastAsia="es-MX"/>
              </w:rPr>
            </w:pPr>
          </w:p>
          <w:p w14:paraId="6B96ACE7" w14:textId="77777777" w:rsidR="00994F70" w:rsidRPr="00715CF1" w:rsidRDefault="00994F70" w:rsidP="008334CA">
            <w:pPr>
              <w:pStyle w:val="Prrafodelista"/>
              <w:numPr>
                <w:ilvl w:val="0"/>
                <w:numId w:val="10"/>
              </w:numPr>
              <w:ind w:left="382"/>
              <w:rPr>
                <w:color w:val="000000"/>
                <w:sz w:val="18"/>
                <w:szCs w:val="18"/>
                <w:lang w:val="es-MX" w:eastAsia="es-MX"/>
              </w:rPr>
            </w:pPr>
            <w:r w:rsidRPr="00715CF1">
              <w:rPr>
                <w:color w:val="000000"/>
                <w:sz w:val="18"/>
                <w:szCs w:val="18"/>
                <w:lang w:val="es-MX" w:eastAsia="es-MX"/>
              </w:rPr>
              <w:t>Las áreas en donde se manejen suelos orgánicos y suelos inertes deben estar debidamente señalizadas y aisladas de actividad que pueda disgregar o dispersar los materiales.</w:t>
            </w:r>
          </w:p>
          <w:p w14:paraId="0E7402BD" w14:textId="77777777" w:rsidR="00994F70" w:rsidRPr="00715CF1" w:rsidRDefault="00994F70" w:rsidP="008334CA">
            <w:pPr>
              <w:ind w:left="382"/>
              <w:rPr>
                <w:color w:val="000000"/>
                <w:sz w:val="18"/>
                <w:szCs w:val="18"/>
                <w:lang w:val="es-MX" w:eastAsia="es-MX"/>
              </w:rPr>
            </w:pPr>
          </w:p>
          <w:p w14:paraId="1399B559" w14:textId="77777777" w:rsidR="00994F70" w:rsidRPr="00715CF1" w:rsidRDefault="00994F70" w:rsidP="008334CA">
            <w:pPr>
              <w:pStyle w:val="Prrafodelista"/>
              <w:numPr>
                <w:ilvl w:val="0"/>
                <w:numId w:val="10"/>
              </w:numPr>
              <w:ind w:left="382"/>
              <w:rPr>
                <w:color w:val="000000"/>
                <w:sz w:val="18"/>
                <w:szCs w:val="18"/>
                <w:lang w:val="es-MX" w:eastAsia="es-MX"/>
              </w:rPr>
            </w:pPr>
            <w:r w:rsidRPr="00715CF1">
              <w:rPr>
                <w:color w:val="000000"/>
                <w:sz w:val="18"/>
                <w:szCs w:val="18"/>
                <w:lang w:val="es-MX" w:eastAsia="es-MX"/>
              </w:rPr>
              <w:t>Durante la adecuación del acopio temporal, se realizará riego eventual para minimizar la emisión de material particulado.</w:t>
            </w:r>
          </w:p>
          <w:p w14:paraId="0ACEE303" w14:textId="77777777" w:rsidR="00994F70" w:rsidRPr="00715CF1" w:rsidRDefault="00994F70" w:rsidP="008334CA">
            <w:pPr>
              <w:ind w:left="382"/>
              <w:rPr>
                <w:color w:val="000000"/>
                <w:sz w:val="18"/>
                <w:szCs w:val="18"/>
                <w:lang w:val="es-MX" w:eastAsia="es-MX"/>
              </w:rPr>
            </w:pPr>
          </w:p>
          <w:p w14:paraId="3DE7AF19" w14:textId="77777777" w:rsidR="00994F70" w:rsidRPr="00715CF1" w:rsidRDefault="00994F70" w:rsidP="008334CA">
            <w:pPr>
              <w:pStyle w:val="Prrafodelista"/>
              <w:numPr>
                <w:ilvl w:val="0"/>
                <w:numId w:val="10"/>
              </w:numPr>
              <w:ind w:left="382"/>
              <w:rPr>
                <w:color w:val="000000"/>
                <w:sz w:val="18"/>
                <w:szCs w:val="18"/>
                <w:lang w:val="es-MX" w:eastAsia="es-MX"/>
              </w:rPr>
            </w:pPr>
            <w:r w:rsidRPr="00715CF1">
              <w:rPr>
                <w:color w:val="000000"/>
                <w:sz w:val="18"/>
                <w:szCs w:val="18"/>
                <w:lang w:val="es-MX" w:eastAsia="es-MX"/>
              </w:rPr>
              <w:t>En caso de requerirse un área mayor a la acondicionada para la plataforma de perforación, debe informarse al dueño del predio que se ocupará un área adicional a la pactada, con el fin de evitar discrepancias en el pago de la servidumbre pactada.</w:t>
            </w:r>
          </w:p>
          <w:p w14:paraId="7C353715" w14:textId="77777777" w:rsidR="00994F70" w:rsidRPr="00715CF1" w:rsidRDefault="00994F70" w:rsidP="008334CA">
            <w:pPr>
              <w:ind w:left="382"/>
              <w:rPr>
                <w:color w:val="000000"/>
                <w:sz w:val="18"/>
                <w:szCs w:val="18"/>
                <w:lang w:val="es-MX" w:eastAsia="es-MX"/>
              </w:rPr>
            </w:pPr>
          </w:p>
          <w:p w14:paraId="208F1B24" w14:textId="77777777" w:rsidR="00994F70" w:rsidRPr="00715CF1" w:rsidRDefault="008334CA" w:rsidP="008334CA">
            <w:pPr>
              <w:pStyle w:val="Prrafodelista"/>
              <w:numPr>
                <w:ilvl w:val="0"/>
                <w:numId w:val="10"/>
              </w:numPr>
              <w:ind w:left="382"/>
              <w:rPr>
                <w:color w:val="000000"/>
                <w:sz w:val="18"/>
                <w:szCs w:val="18"/>
                <w:lang w:val="es-MX" w:eastAsia="es-MX"/>
              </w:rPr>
            </w:pPr>
            <w:r w:rsidRPr="00715CF1">
              <w:rPr>
                <w:color w:val="000000"/>
                <w:sz w:val="18"/>
                <w:szCs w:val="18"/>
                <w:lang w:val="es-MX" w:eastAsia="es-MX"/>
              </w:rPr>
              <w:t>Los sitios para el almacenamiento temporal del suelo removido deberán</w:t>
            </w:r>
            <w:r w:rsidR="00994F70" w:rsidRPr="00715CF1">
              <w:rPr>
                <w:color w:val="000000"/>
                <w:sz w:val="18"/>
                <w:szCs w:val="18"/>
                <w:lang w:val="es-MX" w:eastAsia="es-MX"/>
              </w:rPr>
              <w:t xml:space="preserve"> contar con zanjas y demás elementos para el manejo de las aguas lluvias.</w:t>
            </w:r>
          </w:p>
          <w:p w14:paraId="2D10E6F5" w14:textId="77777777" w:rsidR="00994F70" w:rsidRPr="00715CF1" w:rsidRDefault="00994F70" w:rsidP="008334CA">
            <w:pPr>
              <w:ind w:left="382"/>
              <w:rPr>
                <w:color w:val="000000"/>
                <w:sz w:val="18"/>
                <w:szCs w:val="18"/>
                <w:lang w:val="es-MX" w:eastAsia="es-MX"/>
              </w:rPr>
            </w:pPr>
          </w:p>
          <w:p w14:paraId="7C79054A" w14:textId="77777777" w:rsidR="00994F70" w:rsidRPr="00715CF1" w:rsidRDefault="00994F70" w:rsidP="008334CA">
            <w:pPr>
              <w:pStyle w:val="Prrafodelista"/>
              <w:numPr>
                <w:ilvl w:val="0"/>
                <w:numId w:val="10"/>
              </w:numPr>
              <w:ind w:left="382"/>
              <w:rPr>
                <w:color w:val="000000"/>
                <w:sz w:val="18"/>
                <w:szCs w:val="18"/>
                <w:lang w:val="es-MX" w:eastAsia="es-MX"/>
              </w:rPr>
            </w:pPr>
            <w:r w:rsidRPr="00715CF1">
              <w:rPr>
                <w:color w:val="000000"/>
                <w:sz w:val="18"/>
                <w:szCs w:val="18"/>
                <w:lang w:val="es-MX" w:eastAsia="es-MX"/>
              </w:rPr>
              <w:t>El suelo se acumulará extendido y protegido en un área de aproximadamente 200 m</w:t>
            </w:r>
            <w:r w:rsidRPr="00715CF1">
              <w:rPr>
                <w:color w:val="000000"/>
                <w:sz w:val="18"/>
                <w:szCs w:val="18"/>
                <w:vertAlign w:val="superscript"/>
                <w:lang w:val="es-MX" w:eastAsia="es-MX"/>
              </w:rPr>
              <w:t>2</w:t>
            </w:r>
            <w:r w:rsidRPr="00715CF1">
              <w:rPr>
                <w:color w:val="000000"/>
                <w:sz w:val="18"/>
                <w:szCs w:val="18"/>
                <w:lang w:val="es-MX" w:eastAsia="es-MX"/>
              </w:rPr>
              <w:t>, para retornarlos a su sitio inicial al finalizar el proyecto; en tanto que los suelos no orgánicos se utilizarán a manera de diques en el entorno de la plataforma como una forma de contribuir al control de escorrentía y acopiar los suelos mientras retornan a su sitio original al finalizar el proyecto.</w:t>
            </w:r>
          </w:p>
          <w:p w14:paraId="49CCE23E" w14:textId="77777777" w:rsidR="00994F70" w:rsidRPr="00715CF1" w:rsidRDefault="00994F70" w:rsidP="008334CA">
            <w:pPr>
              <w:ind w:left="382"/>
              <w:rPr>
                <w:color w:val="000000"/>
                <w:sz w:val="18"/>
                <w:szCs w:val="18"/>
                <w:lang w:val="es-MX" w:eastAsia="es-MX"/>
              </w:rPr>
            </w:pPr>
          </w:p>
          <w:p w14:paraId="54102FD3" w14:textId="77777777" w:rsidR="00994F70" w:rsidRPr="00715CF1" w:rsidRDefault="00D06E2A" w:rsidP="008334CA">
            <w:pPr>
              <w:pStyle w:val="Prrafodelista"/>
              <w:numPr>
                <w:ilvl w:val="0"/>
                <w:numId w:val="10"/>
              </w:numPr>
              <w:ind w:left="382"/>
              <w:rPr>
                <w:color w:val="000000"/>
                <w:sz w:val="18"/>
                <w:szCs w:val="18"/>
                <w:lang w:val="es-MX" w:eastAsia="es-MX"/>
              </w:rPr>
            </w:pPr>
            <w:r w:rsidRPr="00715CF1">
              <w:rPr>
                <w:color w:val="000000"/>
                <w:sz w:val="18"/>
                <w:szCs w:val="18"/>
                <w:lang w:val="es-MX" w:eastAsia="es-MX"/>
              </w:rPr>
              <w:t>En ninguna circunstancia</w:t>
            </w:r>
            <w:r w:rsidR="00994F70" w:rsidRPr="00715CF1">
              <w:rPr>
                <w:color w:val="000000"/>
                <w:sz w:val="18"/>
                <w:szCs w:val="18"/>
                <w:lang w:val="es-MX" w:eastAsia="es-MX"/>
              </w:rPr>
              <w:t xml:space="preserve"> se podrá permitir la colocación del material excavado en sitios cercanos a corrientes superficiales o donde pueda interferir con algún drenaje natural.</w:t>
            </w:r>
          </w:p>
          <w:p w14:paraId="0C07A08D" w14:textId="77777777" w:rsidR="00994F70" w:rsidRPr="00715CF1" w:rsidRDefault="00994F70" w:rsidP="008334CA">
            <w:pPr>
              <w:ind w:left="382"/>
              <w:rPr>
                <w:color w:val="000000"/>
                <w:sz w:val="18"/>
                <w:szCs w:val="18"/>
                <w:lang w:val="es-MX" w:eastAsia="es-MX"/>
              </w:rPr>
            </w:pPr>
          </w:p>
          <w:p w14:paraId="1BA6EE1B" w14:textId="77777777" w:rsidR="00994F70" w:rsidRPr="00715CF1" w:rsidRDefault="00994F70" w:rsidP="008334CA">
            <w:pPr>
              <w:pStyle w:val="Prrafodelista"/>
              <w:numPr>
                <w:ilvl w:val="0"/>
                <w:numId w:val="10"/>
              </w:numPr>
              <w:ind w:left="382"/>
              <w:rPr>
                <w:color w:val="000000"/>
                <w:sz w:val="18"/>
                <w:szCs w:val="18"/>
                <w:lang w:val="es-MX" w:eastAsia="es-MX"/>
              </w:rPr>
            </w:pPr>
            <w:r w:rsidRPr="00715CF1">
              <w:rPr>
                <w:color w:val="000000"/>
                <w:sz w:val="18"/>
                <w:szCs w:val="18"/>
                <w:lang w:val="es-MX" w:eastAsia="es-MX"/>
              </w:rPr>
              <w:t>En el caso de no requerirse la adecuación de la zona de disposición por el volumen insuficiente a disponer, el material sobrante del movimiento de tierras se acomodará incorporándolo al paisaje, alterando lo mínimo posible el relieve natural del terreno.</w:t>
            </w:r>
          </w:p>
          <w:p w14:paraId="6E095414" w14:textId="77777777" w:rsidR="00994F70" w:rsidRPr="00715CF1" w:rsidRDefault="00994F70" w:rsidP="008334CA">
            <w:pPr>
              <w:ind w:left="382"/>
              <w:rPr>
                <w:color w:val="000000"/>
                <w:sz w:val="18"/>
                <w:szCs w:val="18"/>
                <w:lang w:val="es-MX" w:eastAsia="es-MX"/>
              </w:rPr>
            </w:pPr>
          </w:p>
          <w:p w14:paraId="76EB6E09" w14:textId="77777777" w:rsidR="00994F70" w:rsidRPr="00715CF1" w:rsidRDefault="00994F70" w:rsidP="008334CA">
            <w:pPr>
              <w:pStyle w:val="Prrafodelista"/>
              <w:numPr>
                <w:ilvl w:val="0"/>
                <w:numId w:val="10"/>
              </w:numPr>
              <w:ind w:left="382"/>
              <w:rPr>
                <w:color w:val="000000"/>
                <w:sz w:val="18"/>
                <w:szCs w:val="18"/>
                <w:lang w:val="es-MX" w:eastAsia="es-MX"/>
              </w:rPr>
            </w:pPr>
            <w:r w:rsidRPr="00715CF1">
              <w:rPr>
                <w:color w:val="000000"/>
                <w:sz w:val="18"/>
                <w:szCs w:val="18"/>
                <w:lang w:val="es-MX" w:eastAsia="es-MX"/>
              </w:rPr>
              <w:t>Las volquetas o vehículos de transporte no deberán cargarse con material que supere el borde superior del platón, además deberán cumplir con todos los requisitos mecánicos y ambientales estipulados por la Legislación Colombiana</w:t>
            </w:r>
            <w:r w:rsidR="00247CDE" w:rsidRPr="00715CF1">
              <w:rPr>
                <w:color w:val="000000"/>
                <w:sz w:val="18"/>
                <w:szCs w:val="18"/>
                <w:lang w:val="es-MX" w:eastAsia="es-MX"/>
              </w:rPr>
              <w:t xml:space="preserve"> </w:t>
            </w:r>
            <w:r w:rsidRPr="00715CF1">
              <w:rPr>
                <w:color w:val="000000"/>
                <w:sz w:val="18"/>
                <w:szCs w:val="18"/>
                <w:lang w:val="es-MX" w:eastAsia="es-MX"/>
              </w:rPr>
              <w:t>en cuanto al tema se refiere</w:t>
            </w:r>
            <w:r w:rsidR="00247CDE" w:rsidRPr="00715CF1">
              <w:rPr>
                <w:color w:val="000000"/>
                <w:sz w:val="18"/>
                <w:szCs w:val="18"/>
                <w:lang w:val="es-MX" w:eastAsia="es-MX"/>
              </w:rPr>
              <w:t xml:space="preserve"> (Ley 769 de 2002, modificado por las Leyes 1005 de 2006 y 1383 y 1397 del 2010), e</w:t>
            </w:r>
            <w:r w:rsidRPr="00715CF1">
              <w:rPr>
                <w:color w:val="000000"/>
                <w:sz w:val="18"/>
                <w:szCs w:val="18"/>
                <w:lang w:val="es-MX" w:eastAsia="es-MX"/>
              </w:rPr>
              <w:t>stos además deben ir carpados, cubriendo la carga totalmente.</w:t>
            </w:r>
          </w:p>
          <w:p w14:paraId="40E94954" w14:textId="77777777" w:rsidR="00994F70" w:rsidRPr="00715CF1" w:rsidRDefault="00994F70" w:rsidP="008334CA">
            <w:pPr>
              <w:rPr>
                <w:color w:val="000000"/>
                <w:sz w:val="18"/>
                <w:szCs w:val="18"/>
                <w:lang w:val="es-MX" w:eastAsia="es-MX"/>
              </w:rPr>
            </w:pPr>
          </w:p>
          <w:p w14:paraId="50AEF14F" w14:textId="77777777" w:rsidR="00BB01D6" w:rsidRPr="00715CF1" w:rsidRDefault="00BB01D6" w:rsidP="008334CA">
            <w:pPr>
              <w:rPr>
                <w:b/>
                <w:color w:val="000000"/>
                <w:sz w:val="18"/>
                <w:szCs w:val="18"/>
                <w:lang w:val="es-MX" w:eastAsia="es-MX"/>
              </w:rPr>
            </w:pPr>
            <w:r w:rsidRPr="00715CF1">
              <w:rPr>
                <w:b/>
                <w:color w:val="000000"/>
                <w:sz w:val="18"/>
                <w:szCs w:val="18"/>
                <w:lang w:val="es-MX" w:eastAsia="es-MX"/>
              </w:rPr>
              <w:t>Actividades de adecuación del sitio de perforación:</w:t>
            </w:r>
          </w:p>
          <w:p w14:paraId="626C3CB6" w14:textId="77777777" w:rsidR="00B1558E" w:rsidRPr="00715CF1" w:rsidRDefault="00B1558E" w:rsidP="008334CA">
            <w:pPr>
              <w:ind w:left="382"/>
              <w:rPr>
                <w:color w:val="000000"/>
                <w:sz w:val="18"/>
                <w:szCs w:val="18"/>
                <w:lang w:val="es-MX" w:eastAsia="es-MX"/>
              </w:rPr>
            </w:pPr>
          </w:p>
          <w:p w14:paraId="6D620A3A" w14:textId="77777777" w:rsidR="00B1558E" w:rsidRPr="00715CF1" w:rsidRDefault="00B1558E" w:rsidP="008334CA">
            <w:pPr>
              <w:ind w:left="382"/>
              <w:rPr>
                <w:rFonts w:eastAsia="Times New Roman"/>
                <w:color w:val="FFFFFF" w:themeColor="background1"/>
                <w:sz w:val="18"/>
                <w:szCs w:val="18"/>
                <w:lang w:eastAsia="es-ES"/>
              </w:rPr>
            </w:pPr>
            <w:r w:rsidRPr="00715CF1">
              <w:rPr>
                <w:color w:val="000000"/>
                <w:sz w:val="18"/>
                <w:szCs w:val="18"/>
                <w:lang w:val="es-MX" w:eastAsia="es-MX"/>
              </w:rPr>
              <w:t xml:space="preserve">En caso de requerir material pétreo de características especiales para la adecuación del área de perforación, serán adquiridos en fuentes debidamente autorizadas y licenciadas por la Autoridad Ambiental Regional.  En el área de estudio se encuentran las referenciadas en la ficha </w:t>
            </w:r>
            <w:r w:rsidRPr="00715CF1">
              <w:rPr>
                <w:b/>
                <w:i/>
                <w:color w:val="000000"/>
                <w:sz w:val="18"/>
                <w:szCs w:val="18"/>
                <w:lang w:val="es-MX" w:eastAsia="es-MX"/>
              </w:rPr>
              <w:t>PGA-1 Movilización de Vehículos, Maquinaria y Equipos Pesados”</w:t>
            </w:r>
            <w:r w:rsidRPr="00715CF1">
              <w:rPr>
                <w:i/>
                <w:color w:val="000000"/>
                <w:sz w:val="18"/>
                <w:szCs w:val="18"/>
                <w:lang w:val="es-MX" w:eastAsia="es-MX"/>
              </w:rPr>
              <w:t xml:space="preserve">; </w:t>
            </w:r>
            <w:r w:rsidRPr="00715CF1">
              <w:rPr>
                <w:color w:val="000000"/>
                <w:sz w:val="18"/>
                <w:szCs w:val="18"/>
                <w:lang w:val="es-MX" w:eastAsia="es-MX"/>
              </w:rPr>
              <w:t xml:space="preserve">No obstante, la Empresa contratista tiene la potestad de seleccionar la empresa o persona natural para adquirir estos materiales siempre y cuando cuenten con la Licencia Ambiental y Título minero para la extracción y comercialización </w:t>
            </w:r>
            <w:proofErr w:type="gramStart"/>
            <w:r w:rsidRPr="00715CF1">
              <w:rPr>
                <w:color w:val="000000"/>
                <w:sz w:val="18"/>
                <w:szCs w:val="18"/>
                <w:lang w:val="es-MX" w:eastAsia="es-MX"/>
              </w:rPr>
              <w:t>del mismo</w:t>
            </w:r>
            <w:proofErr w:type="gramEnd"/>
            <w:r w:rsidRPr="00715CF1">
              <w:rPr>
                <w:color w:val="000000"/>
                <w:sz w:val="18"/>
                <w:szCs w:val="18"/>
                <w:lang w:val="es-MX" w:eastAsia="es-MX"/>
              </w:rPr>
              <w:t xml:space="preserve">. </w:t>
            </w:r>
            <w:r w:rsidR="00247CDE" w:rsidRPr="00715CF1">
              <w:rPr>
                <w:rFonts w:eastAsia="Times New Roman"/>
                <w:color w:val="FFFFFF" w:themeColor="background1"/>
                <w:sz w:val="18"/>
                <w:szCs w:val="18"/>
                <w:lang w:eastAsia="es-ES"/>
              </w:rPr>
              <w:t xml:space="preserve"> No se autoriza el aprovechamiento de material provenientes de zonas de préstamo lateral y/o puntual.</w:t>
            </w:r>
          </w:p>
          <w:p w14:paraId="652F336D" w14:textId="77777777" w:rsidR="00EC4259" w:rsidRPr="00715CF1" w:rsidRDefault="00EC4259" w:rsidP="008334CA">
            <w:pPr>
              <w:pStyle w:val="Prrafodelista"/>
              <w:numPr>
                <w:ilvl w:val="0"/>
                <w:numId w:val="11"/>
              </w:numPr>
              <w:ind w:left="382"/>
              <w:rPr>
                <w:color w:val="000000"/>
                <w:sz w:val="18"/>
                <w:szCs w:val="18"/>
                <w:lang w:val="es-MX" w:eastAsia="es-MX"/>
              </w:rPr>
            </w:pPr>
            <w:r w:rsidRPr="00715CF1">
              <w:rPr>
                <w:color w:val="000000"/>
                <w:sz w:val="18"/>
                <w:szCs w:val="18"/>
                <w:lang w:val="es-MX" w:eastAsia="es-MX"/>
              </w:rPr>
              <w:t xml:space="preserve">Con fin de prevenir la generación de procesos erosivos, reducir el arrastre de sedimentos y evitar el ingreso de aguas lluvias al área de perforación, se </w:t>
            </w:r>
            <w:r w:rsidR="008334CA" w:rsidRPr="00715CF1">
              <w:rPr>
                <w:color w:val="000000"/>
                <w:sz w:val="18"/>
                <w:szCs w:val="18"/>
                <w:lang w:val="es-MX" w:eastAsia="es-MX"/>
              </w:rPr>
              <w:t>interceptarán</w:t>
            </w:r>
            <w:r w:rsidRPr="00715CF1">
              <w:rPr>
                <w:color w:val="000000"/>
                <w:sz w:val="18"/>
                <w:szCs w:val="18"/>
                <w:lang w:val="es-MX" w:eastAsia="es-MX"/>
              </w:rPr>
              <w:t xml:space="preserve"> las aguas de escorrentía, mediante la construcción de </w:t>
            </w:r>
            <w:r w:rsidR="0006400E" w:rsidRPr="00715CF1">
              <w:rPr>
                <w:color w:val="000000"/>
                <w:sz w:val="18"/>
                <w:szCs w:val="18"/>
                <w:lang w:val="es-MX" w:eastAsia="es-MX"/>
              </w:rPr>
              <w:t>zanjas</w:t>
            </w:r>
            <w:r w:rsidRPr="00715CF1">
              <w:rPr>
                <w:color w:val="000000"/>
                <w:sz w:val="18"/>
                <w:szCs w:val="18"/>
                <w:lang w:val="es-MX" w:eastAsia="es-MX"/>
              </w:rPr>
              <w:t xml:space="preserve"> perimetrales y se conducirán hacia los drenajes naturales del terreno, previo paso por trampas y/o sedimentos y disminución de la velocidad de la corriente.</w:t>
            </w:r>
          </w:p>
          <w:p w14:paraId="5ED4CD37" w14:textId="77777777" w:rsidR="00EC4259" w:rsidRPr="00715CF1" w:rsidRDefault="00EC4259" w:rsidP="008334CA">
            <w:pPr>
              <w:ind w:left="382"/>
              <w:rPr>
                <w:color w:val="000000"/>
                <w:sz w:val="18"/>
                <w:szCs w:val="18"/>
                <w:lang w:val="es-MX" w:eastAsia="es-MX"/>
              </w:rPr>
            </w:pPr>
          </w:p>
          <w:p w14:paraId="24D1910C" w14:textId="77777777" w:rsidR="00EC4259" w:rsidRPr="00715CF1" w:rsidRDefault="00BB01D6" w:rsidP="008334CA">
            <w:pPr>
              <w:pStyle w:val="Prrafodelista"/>
              <w:numPr>
                <w:ilvl w:val="0"/>
                <w:numId w:val="11"/>
              </w:numPr>
              <w:ind w:left="382"/>
              <w:rPr>
                <w:color w:val="000000"/>
                <w:sz w:val="18"/>
                <w:szCs w:val="18"/>
                <w:lang w:val="es-MX" w:eastAsia="es-MX"/>
              </w:rPr>
            </w:pPr>
            <w:r w:rsidRPr="00715CF1">
              <w:rPr>
                <w:color w:val="000000"/>
                <w:sz w:val="18"/>
                <w:szCs w:val="18"/>
                <w:lang w:val="es-MX" w:eastAsia="es-MX"/>
              </w:rPr>
              <w:lastRenderedPageBreak/>
              <w:t>Pa</w:t>
            </w:r>
            <w:r w:rsidR="00EC4259" w:rsidRPr="00715CF1">
              <w:rPr>
                <w:color w:val="000000"/>
                <w:sz w:val="18"/>
                <w:szCs w:val="18"/>
                <w:lang w:val="es-MX" w:eastAsia="es-MX"/>
              </w:rPr>
              <w:t xml:space="preserve">ra mitigar el impacto paisajístico y como mecanismo para prevenir la ocurrencia de procesos erosivos, se </w:t>
            </w:r>
            <w:r w:rsidR="008334CA" w:rsidRPr="00715CF1">
              <w:rPr>
                <w:color w:val="000000"/>
                <w:sz w:val="18"/>
                <w:szCs w:val="18"/>
                <w:lang w:val="es-MX" w:eastAsia="es-MX"/>
              </w:rPr>
              <w:t>ejecutarán</w:t>
            </w:r>
            <w:r w:rsidR="00EC4259" w:rsidRPr="00715CF1">
              <w:rPr>
                <w:color w:val="000000"/>
                <w:sz w:val="18"/>
                <w:szCs w:val="18"/>
                <w:lang w:val="es-MX" w:eastAsia="es-MX"/>
              </w:rPr>
              <w:t xml:space="preserve"> las obras de protección geotécnica necesarias para garantizar la estabilidad del área donde se encuentra el equipo de perforación.</w:t>
            </w:r>
          </w:p>
          <w:p w14:paraId="16B63993" w14:textId="77777777" w:rsidR="00EC4259" w:rsidRPr="00715CF1" w:rsidRDefault="00EC4259" w:rsidP="008334CA">
            <w:pPr>
              <w:ind w:left="382"/>
              <w:rPr>
                <w:sz w:val="18"/>
                <w:szCs w:val="18"/>
                <w:lang w:bidi="en-US"/>
              </w:rPr>
            </w:pPr>
          </w:p>
          <w:p w14:paraId="67CB896D" w14:textId="77777777" w:rsidR="00607C06" w:rsidRPr="00715CF1" w:rsidRDefault="0006400E" w:rsidP="008334CA">
            <w:pPr>
              <w:pStyle w:val="Prrafodelista"/>
              <w:numPr>
                <w:ilvl w:val="0"/>
                <w:numId w:val="11"/>
              </w:numPr>
              <w:ind w:left="382"/>
              <w:rPr>
                <w:sz w:val="18"/>
                <w:szCs w:val="18"/>
              </w:rPr>
            </w:pPr>
            <w:r w:rsidRPr="00715CF1">
              <w:rPr>
                <w:sz w:val="18"/>
                <w:szCs w:val="18"/>
              </w:rPr>
              <w:t>Se d</w:t>
            </w:r>
            <w:r w:rsidR="00607C06" w:rsidRPr="00715CF1">
              <w:rPr>
                <w:sz w:val="18"/>
                <w:szCs w:val="18"/>
              </w:rPr>
              <w:t xml:space="preserve">eberá ubicar el punto de perforación del pozo estratigráfico a las siguientes distancias según lo observado en la fase de campo, y la Resolución 18-1495 de 2009 del Ministerio de Minas y Energía, el </w:t>
            </w:r>
            <w:r w:rsidRPr="00715CF1">
              <w:rPr>
                <w:sz w:val="18"/>
                <w:szCs w:val="18"/>
              </w:rPr>
              <w:t>D</w:t>
            </w:r>
            <w:r w:rsidR="00607C06" w:rsidRPr="00715CF1">
              <w:rPr>
                <w:sz w:val="18"/>
                <w:szCs w:val="18"/>
              </w:rPr>
              <w:t>ecreto Ley 1076 de 2015 del Ministerio de Ambiente y Desarrollo Territorial.</w:t>
            </w:r>
          </w:p>
          <w:p w14:paraId="06641050" w14:textId="77777777" w:rsidR="00607C06" w:rsidRPr="00715CF1" w:rsidRDefault="00607C06" w:rsidP="008334CA">
            <w:pPr>
              <w:rPr>
                <w:sz w:val="18"/>
                <w:szCs w:val="18"/>
              </w:rPr>
            </w:pPr>
          </w:p>
          <w:p w14:paraId="47D28E40" w14:textId="77777777" w:rsidR="00607C06" w:rsidRPr="00715CF1" w:rsidRDefault="00607C06" w:rsidP="008334CA">
            <w:pPr>
              <w:ind w:left="807"/>
              <w:rPr>
                <w:sz w:val="18"/>
                <w:szCs w:val="18"/>
              </w:rPr>
            </w:pPr>
            <w:r w:rsidRPr="00715CF1">
              <w:rPr>
                <w:sz w:val="18"/>
                <w:szCs w:val="18"/>
              </w:rPr>
              <w:t>Nacederos</w:t>
            </w:r>
            <w:r w:rsidR="00711BC8" w:rsidRPr="00715CF1">
              <w:rPr>
                <w:sz w:val="18"/>
                <w:szCs w:val="18"/>
              </w:rPr>
              <w:t xml:space="preserve"> y</w:t>
            </w:r>
            <w:r w:rsidRPr="00715CF1">
              <w:rPr>
                <w:sz w:val="18"/>
                <w:szCs w:val="18"/>
              </w:rPr>
              <w:t xml:space="preserve"> viviendas, </w:t>
            </w:r>
            <w:r w:rsidR="00711BC8" w:rsidRPr="00715CF1">
              <w:rPr>
                <w:sz w:val="18"/>
                <w:szCs w:val="18"/>
              </w:rPr>
              <w:t xml:space="preserve">estaques piscícolas, tanques elevados, pozos profundos y tanques sépticos. </w:t>
            </w:r>
            <w:r w:rsidRPr="00715CF1">
              <w:rPr>
                <w:sz w:val="18"/>
                <w:szCs w:val="18"/>
              </w:rPr>
              <w:t>(</w:t>
            </w:r>
            <w:r w:rsidR="00BB01D6" w:rsidRPr="00715CF1">
              <w:rPr>
                <w:sz w:val="18"/>
                <w:szCs w:val="18"/>
              </w:rPr>
              <w:t>Mínimo</w:t>
            </w:r>
            <w:r w:rsidRPr="00715CF1">
              <w:rPr>
                <w:sz w:val="18"/>
                <w:szCs w:val="18"/>
              </w:rPr>
              <w:t xml:space="preserve"> a 100 m)</w:t>
            </w:r>
            <w:r w:rsidR="00EC4259" w:rsidRPr="00715CF1">
              <w:rPr>
                <w:sz w:val="18"/>
                <w:szCs w:val="18"/>
              </w:rPr>
              <w:t>.</w:t>
            </w:r>
          </w:p>
          <w:p w14:paraId="73A80823" w14:textId="77777777" w:rsidR="00607C06" w:rsidRPr="00715CF1" w:rsidRDefault="00607C06" w:rsidP="008334CA">
            <w:pPr>
              <w:ind w:left="807"/>
              <w:rPr>
                <w:sz w:val="18"/>
                <w:szCs w:val="18"/>
              </w:rPr>
            </w:pPr>
            <w:r w:rsidRPr="00715CF1">
              <w:rPr>
                <w:sz w:val="18"/>
                <w:szCs w:val="18"/>
              </w:rPr>
              <w:t xml:space="preserve">Oleoducto </w:t>
            </w:r>
            <w:r w:rsidR="0006400E" w:rsidRPr="00715CF1">
              <w:rPr>
                <w:sz w:val="18"/>
                <w:szCs w:val="18"/>
              </w:rPr>
              <w:t>y Gasoductos</w:t>
            </w:r>
            <w:r w:rsidRPr="00715CF1">
              <w:rPr>
                <w:sz w:val="18"/>
                <w:szCs w:val="18"/>
              </w:rPr>
              <w:t xml:space="preserve"> mínimo a 50 m.</w:t>
            </w:r>
          </w:p>
          <w:p w14:paraId="104D0D38" w14:textId="77777777" w:rsidR="00607C06" w:rsidRPr="00715CF1" w:rsidRDefault="00607C06" w:rsidP="008334CA">
            <w:pPr>
              <w:ind w:left="807"/>
              <w:rPr>
                <w:sz w:val="18"/>
                <w:szCs w:val="18"/>
              </w:rPr>
            </w:pPr>
            <w:r w:rsidRPr="00715CF1">
              <w:rPr>
                <w:sz w:val="18"/>
                <w:szCs w:val="18"/>
              </w:rPr>
              <w:t>Corrientes de agua, mínimo a 30 m.</w:t>
            </w:r>
          </w:p>
          <w:p w14:paraId="7700E366" w14:textId="77777777" w:rsidR="00711BC8" w:rsidRPr="00715CF1" w:rsidRDefault="00711BC8" w:rsidP="008334CA">
            <w:pPr>
              <w:ind w:left="807"/>
              <w:rPr>
                <w:sz w:val="18"/>
                <w:szCs w:val="18"/>
                <w:lang w:val="es-ES_tradnl"/>
              </w:rPr>
            </w:pPr>
            <w:r w:rsidRPr="00715CF1">
              <w:rPr>
                <w:sz w:val="18"/>
                <w:szCs w:val="18"/>
              </w:rPr>
              <w:t>Aljibes y jagüeyes a 30 metros</w:t>
            </w:r>
          </w:p>
          <w:p w14:paraId="7820B9E3" w14:textId="77777777" w:rsidR="00EC4259" w:rsidRPr="00715CF1" w:rsidRDefault="00EC4259" w:rsidP="008334CA">
            <w:pPr>
              <w:ind w:left="720"/>
              <w:rPr>
                <w:sz w:val="18"/>
                <w:szCs w:val="18"/>
                <w:lang w:val="es-ES_tradnl"/>
              </w:rPr>
            </w:pPr>
          </w:p>
          <w:p w14:paraId="1A8820CB" w14:textId="77777777" w:rsidR="00EC4259" w:rsidRPr="00715CF1" w:rsidRDefault="00BB01D6" w:rsidP="008334CA">
            <w:pPr>
              <w:rPr>
                <w:b/>
                <w:color w:val="000000"/>
                <w:sz w:val="18"/>
                <w:szCs w:val="18"/>
                <w:lang w:val="es-MX" w:eastAsia="es-MX"/>
              </w:rPr>
            </w:pPr>
            <w:r w:rsidRPr="00715CF1">
              <w:rPr>
                <w:b/>
                <w:color w:val="000000"/>
                <w:sz w:val="18"/>
                <w:szCs w:val="18"/>
                <w:lang w:val="es-MX" w:eastAsia="es-MX"/>
              </w:rPr>
              <w:t>Actividades adicionales:</w:t>
            </w:r>
          </w:p>
          <w:p w14:paraId="735ED1CD" w14:textId="77777777" w:rsidR="00BB01D6" w:rsidRPr="00715CF1" w:rsidRDefault="00BB01D6" w:rsidP="008334CA">
            <w:pPr>
              <w:rPr>
                <w:color w:val="000000"/>
                <w:sz w:val="18"/>
                <w:szCs w:val="18"/>
                <w:lang w:val="es-MX" w:eastAsia="es-MX"/>
              </w:rPr>
            </w:pPr>
          </w:p>
          <w:p w14:paraId="17A39F4F" w14:textId="77777777" w:rsidR="00607C06" w:rsidRPr="00715CF1" w:rsidRDefault="00607C06" w:rsidP="008334CA">
            <w:pPr>
              <w:pStyle w:val="Prrafodelista"/>
              <w:numPr>
                <w:ilvl w:val="0"/>
                <w:numId w:val="11"/>
              </w:numPr>
              <w:ind w:left="382"/>
              <w:rPr>
                <w:color w:val="000000"/>
                <w:sz w:val="18"/>
                <w:szCs w:val="18"/>
                <w:lang w:val="es-MX" w:eastAsia="es-MX"/>
              </w:rPr>
            </w:pPr>
            <w:r w:rsidRPr="00715CF1">
              <w:rPr>
                <w:color w:val="000000"/>
                <w:sz w:val="18"/>
                <w:szCs w:val="18"/>
                <w:lang w:val="es-MX" w:eastAsia="es-MX"/>
              </w:rPr>
              <w:t>Las unidades instaladas para el manejo de lodos, tanques de almacenamiento de aguas residuales, y almacenamiento de combustibles, no deben quedar a una distancia menor de 100 m de pozos, aljibes y nacederos de agua.</w:t>
            </w:r>
          </w:p>
          <w:p w14:paraId="7B235AA9" w14:textId="77777777" w:rsidR="00A02DA2" w:rsidRPr="00715CF1" w:rsidRDefault="00A02DA2" w:rsidP="00AD39A6">
            <w:pPr>
              <w:rPr>
                <w:color w:val="000000"/>
                <w:sz w:val="18"/>
                <w:szCs w:val="18"/>
                <w:lang w:val="es-MX" w:eastAsia="es-MX"/>
              </w:rPr>
            </w:pPr>
          </w:p>
          <w:p w14:paraId="1659F1BE" w14:textId="2EDDA1D5" w:rsidR="00A02DA2" w:rsidRPr="00715CF1" w:rsidRDefault="00A02DA2" w:rsidP="008334CA">
            <w:pPr>
              <w:pStyle w:val="Prrafodelista"/>
              <w:numPr>
                <w:ilvl w:val="0"/>
                <w:numId w:val="11"/>
              </w:numPr>
              <w:ind w:left="382"/>
              <w:rPr>
                <w:rFonts w:eastAsia="Times New Roman"/>
                <w:b/>
                <w:color w:val="000000"/>
                <w:sz w:val="16"/>
                <w:szCs w:val="16"/>
                <w:lang w:eastAsia="es-ES"/>
              </w:rPr>
            </w:pPr>
            <w:r w:rsidRPr="00715CF1">
              <w:rPr>
                <w:color w:val="000000"/>
                <w:sz w:val="18"/>
                <w:szCs w:val="18"/>
                <w:lang w:val="es-MX" w:eastAsia="es-MX"/>
              </w:rPr>
              <w:t>Las instalaciones dentro de la locación del pozo estratigráfico deberán cumplir</w:t>
            </w:r>
            <w:r w:rsidR="008B72C6" w:rsidRPr="00715CF1">
              <w:rPr>
                <w:color w:val="000000"/>
                <w:sz w:val="18"/>
                <w:szCs w:val="18"/>
                <w:lang w:val="es-MX" w:eastAsia="es-MX"/>
              </w:rPr>
              <w:t xml:space="preserve"> con </w:t>
            </w:r>
            <w:r w:rsidR="00C847A6" w:rsidRPr="00715CF1">
              <w:rPr>
                <w:color w:val="000000"/>
                <w:sz w:val="18"/>
                <w:szCs w:val="18"/>
                <w:lang w:val="es-MX" w:eastAsia="es-MX"/>
              </w:rPr>
              <w:t>la distribución estimada</w:t>
            </w:r>
            <w:r w:rsidR="008B72C6" w:rsidRPr="00715CF1">
              <w:rPr>
                <w:color w:val="000000"/>
                <w:sz w:val="18"/>
                <w:szCs w:val="18"/>
                <w:lang w:val="es-MX" w:eastAsia="es-MX"/>
              </w:rPr>
              <w:t xml:space="preserve"> en</w:t>
            </w:r>
            <w:r w:rsidR="00A46063" w:rsidRPr="00715CF1">
              <w:rPr>
                <w:color w:val="000000"/>
                <w:sz w:val="18"/>
                <w:szCs w:val="18"/>
                <w:lang w:val="es-MX" w:eastAsia="es-MX"/>
              </w:rPr>
              <w:t xml:space="preserve"> la figura 1.5 del capítulo 1 de este </w:t>
            </w:r>
            <w:proofErr w:type="spellStart"/>
            <w:r w:rsidR="00B03749">
              <w:rPr>
                <w:color w:val="000000"/>
                <w:sz w:val="18"/>
                <w:szCs w:val="18"/>
                <w:lang w:val="es-MX" w:eastAsia="es-MX"/>
              </w:rPr>
              <w:t>capitulo</w:t>
            </w:r>
            <w:proofErr w:type="spellEnd"/>
            <w:r w:rsidR="00A46063" w:rsidRPr="00715CF1">
              <w:rPr>
                <w:color w:val="000000"/>
                <w:sz w:val="18"/>
                <w:szCs w:val="18"/>
                <w:lang w:val="es-MX" w:eastAsia="es-MX"/>
              </w:rPr>
              <w:t>.</w:t>
            </w:r>
          </w:p>
        </w:tc>
      </w:tr>
      <w:tr w:rsidR="00013325" w:rsidRPr="00715CF1" w14:paraId="55F7ADA3"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BEE09B8"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013325" w:rsidRPr="00715CF1" w14:paraId="6D33EC2E" w14:textId="77777777" w:rsidTr="008334CA">
        <w:trPr>
          <w:trHeight w:val="454"/>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19CD1F3B" w14:textId="7A77CBCC" w:rsidR="00013325" w:rsidRPr="00715CF1" w:rsidRDefault="00EC4259" w:rsidP="008334CA">
            <w:pPr>
              <w:rPr>
                <w:rFonts w:eastAsia="Times New Roman"/>
                <w:color w:val="000000"/>
                <w:sz w:val="18"/>
                <w:szCs w:val="18"/>
                <w:u w:val="single"/>
                <w:lang w:eastAsia="es-ES"/>
              </w:rPr>
            </w:pPr>
            <w:r w:rsidRPr="00715CF1">
              <w:rPr>
                <w:sz w:val="18"/>
                <w:szCs w:val="18"/>
              </w:rPr>
              <w:t xml:space="preserve">Lugar de perforación del </w:t>
            </w:r>
            <w:r w:rsidR="00A02DA2" w:rsidRPr="00715CF1">
              <w:rPr>
                <w:sz w:val="18"/>
                <w:szCs w:val="18"/>
              </w:rPr>
              <w:t>Pozo E</w:t>
            </w:r>
            <w:r w:rsidRPr="00715CF1">
              <w:rPr>
                <w:sz w:val="18"/>
                <w:szCs w:val="18"/>
              </w:rPr>
              <w:t xml:space="preserve">stratigráfico </w:t>
            </w:r>
            <w:r w:rsidR="00A02DA2" w:rsidRPr="00715CF1">
              <w:rPr>
                <w:sz w:val="18"/>
                <w:szCs w:val="18"/>
              </w:rPr>
              <w:t xml:space="preserve">ANH Pailitas-1X </w:t>
            </w:r>
            <w:r w:rsidRPr="00715CF1">
              <w:rPr>
                <w:sz w:val="18"/>
                <w:szCs w:val="18"/>
              </w:rPr>
              <w:t xml:space="preserve">en el predio </w:t>
            </w:r>
            <w:r w:rsidR="007A5423">
              <w:rPr>
                <w:sz w:val="18"/>
                <w:szCs w:val="18"/>
              </w:rPr>
              <w:t>LA ES´PERANZA</w:t>
            </w:r>
            <w:r w:rsidR="00E25E9A">
              <w:rPr>
                <w:sz w:val="18"/>
                <w:szCs w:val="18"/>
              </w:rPr>
              <w:t xml:space="preserve"> de Borde</w:t>
            </w:r>
            <w:r w:rsidR="00A02DA2" w:rsidRPr="00715CF1">
              <w:rPr>
                <w:sz w:val="18"/>
                <w:szCs w:val="18"/>
              </w:rPr>
              <w:t xml:space="preserve"> en</w:t>
            </w:r>
            <w:r w:rsidR="00EE25C4" w:rsidRPr="00715CF1">
              <w:rPr>
                <w:sz w:val="18"/>
                <w:szCs w:val="18"/>
              </w:rPr>
              <w:t xml:space="preserve"> la </w:t>
            </w:r>
            <w:r w:rsidR="00E25E9A">
              <w:rPr>
                <w:sz w:val="18"/>
                <w:szCs w:val="18"/>
              </w:rPr>
              <w:t>Corregimiento San Jose de Paraco</w:t>
            </w:r>
            <w:r w:rsidR="00A02DA2" w:rsidRPr="00715CF1">
              <w:rPr>
                <w:sz w:val="18"/>
                <w:szCs w:val="18"/>
              </w:rPr>
              <w:t>.</w:t>
            </w:r>
          </w:p>
        </w:tc>
      </w:tr>
      <w:tr w:rsidR="00013325" w:rsidRPr="00715CF1" w14:paraId="077C59CC"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BF88111"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013325" w:rsidRPr="00715CF1" w14:paraId="7B7BBDA5" w14:textId="77777777" w:rsidTr="00013325">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88D9AE2" w14:textId="77777777" w:rsidR="00013325" w:rsidRPr="00715CF1" w:rsidRDefault="00EC4259" w:rsidP="008334CA">
            <w:pPr>
              <w:rPr>
                <w:rFonts w:eastAsia="Times New Roman"/>
                <w:color w:val="000000"/>
                <w:sz w:val="18"/>
                <w:szCs w:val="18"/>
                <w:lang w:eastAsia="es-ES"/>
              </w:rPr>
            </w:pPr>
            <w:r w:rsidRPr="00715CF1">
              <w:rPr>
                <w:rFonts w:eastAsia="Times New Roman"/>
                <w:color w:val="000000"/>
                <w:sz w:val="18"/>
                <w:szCs w:val="18"/>
                <w:lang w:eastAsia="es-ES"/>
              </w:rPr>
              <w:t xml:space="preserve">Comunidad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013325" w:rsidRPr="00715CF1" w14:paraId="6089B16A"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5275235"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013325" w:rsidRPr="00715CF1" w14:paraId="3DCDAF64" w14:textId="77777777" w:rsidTr="00013325">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D681A82" w14:textId="77777777" w:rsidR="00013325" w:rsidRPr="00715CF1" w:rsidRDefault="005D4D95" w:rsidP="008334CA">
            <w:pPr>
              <w:rPr>
                <w:rFonts w:eastAsia="Times New Roman"/>
                <w:b/>
                <w:color w:val="000000"/>
                <w:sz w:val="18"/>
                <w:szCs w:val="18"/>
                <w:lang w:eastAsia="es-ES"/>
              </w:rPr>
            </w:pPr>
            <w:r w:rsidRPr="00715CF1">
              <w:rPr>
                <w:sz w:val="18"/>
                <w:szCs w:val="18"/>
              </w:rPr>
              <w:t xml:space="preserve">Se realizarán capacitaciones al personal vinculado al proyecto acerca de las medidas de manejo para la adecuación y manejo ambiental del área de intervención con la perforación del </w:t>
            </w:r>
            <w:r w:rsidR="00A02DA2" w:rsidRPr="00715CF1">
              <w:rPr>
                <w:sz w:val="18"/>
                <w:szCs w:val="18"/>
              </w:rPr>
              <w:t>Pozo Estratigráfico ANH Pailitas-1X</w:t>
            </w:r>
            <w:r w:rsidRPr="00715CF1">
              <w:rPr>
                <w:sz w:val="18"/>
                <w:szCs w:val="18"/>
              </w:rPr>
              <w:t xml:space="preserve">. </w:t>
            </w:r>
          </w:p>
        </w:tc>
      </w:tr>
      <w:tr w:rsidR="00013325" w:rsidRPr="00715CF1" w14:paraId="0421B0C7"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6CE51B8"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013325" w:rsidRPr="00715CF1" w14:paraId="1DAB85F3" w14:textId="77777777" w:rsidTr="00AD39A6">
        <w:trPr>
          <w:trHeight w:val="362"/>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1B8766DC" w14:textId="77777777" w:rsidR="00EC4259" w:rsidRPr="00715CF1" w:rsidRDefault="00EC4259" w:rsidP="008334CA">
            <w:pPr>
              <w:ind w:left="357" w:hanging="357"/>
              <w:rPr>
                <w:sz w:val="18"/>
                <w:szCs w:val="18"/>
                <w:lang w:eastAsia="es-CO" w:bidi="en-US"/>
              </w:rPr>
            </w:pPr>
            <w:r w:rsidRPr="00715CF1">
              <w:rPr>
                <w:sz w:val="18"/>
                <w:szCs w:val="18"/>
                <w:lang w:eastAsia="es-CO" w:bidi="en-US"/>
              </w:rPr>
              <w:t>Director del Proyecto.</w:t>
            </w:r>
          </w:p>
          <w:p w14:paraId="3481D1FA" w14:textId="77777777" w:rsidR="00EC4259" w:rsidRPr="00715CF1" w:rsidRDefault="00EC4259" w:rsidP="008334CA">
            <w:pPr>
              <w:ind w:left="357" w:hanging="357"/>
              <w:rPr>
                <w:sz w:val="18"/>
                <w:szCs w:val="18"/>
                <w:lang w:eastAsia="es-CO" w:bidi="en-US"/>
              </w:rPr>
            </w:pPr>
            <w:r w:rsidRPr="00715CF1">
              <w:rPr>
                <w:sz w:val="18"/>
                <w:szCs w:val="18"/>
                <w:lang w:eastAsia="es-CO" w:bidi="en-US"/>
              </w:rPr>
              <w:t>Ingeniero civil.</w:t>
            </w:r>
          </w:p>
          <w:p w14:paraId="7361254E" w14:textId="77777777" w:rsidR="00EC4259" w:rsidRPr="00715CF1" w:rsidRDefault="00EC4259" w:rsidP="008334CA">
            <w:pPr>
              <w:ind w:left="357" w:hanging="357"/>
              <w:rPr>
                <w:sz w:val="18"/>
                <w:szCs w:val="18"/>
                <w:lang w:eastAsia="es-CO" w:bidi="en-US"/>
              </w:rPr>
            </w:pPr>
            <w:r w:rsidRPr="00715CF1">
              <w:rPr>
                <w:sz w:val="18"/>
                <w:szCs w:val="18"/>
                <w:lang w:eastAsia="es-CO" w:bidi="en-US"/>
              </w:rPr>
              <w:t>Coordinador HSE.</w:t>
            </w:r>
          </w:p>
          <w:p w14:paraId="70E11818" w14:textId="77777777" w:rsidR="00EC4259" w:rsidRPr="00715CF1" w:rsidRDefault="00EC4259" w:rsidP="008334CA">
            <w:pPr>
              <w:ind w:left="357" w:hanging="357"/>
              <w:rPr>
                <w:sz w:val="18"/>
                <w:szCs w:val="18"/>
                <w:lang w:eastAsia="es-CO" w:bidi="en-US"/>
              </w:rPr>
            </w:pPr>
            <w:r w:rsidRPr="00715CF1">
              <w:rPr>
                <w:sz w:val="18"/>
                <w:szCs w:val="18"/>
                <w:lang w:eastAsia="es-CO" w:bidi="en-US"/>
              </w:rPr>
              <w:t>Coordinador Ambiental.</w:t>
            </w:r>
          </w:p>
          <w:p w14:paraId="06664D2E" w14:textId="77777777" w:rsidR="00013325" w:rsidRPr="00715CF1" w:rsidRDefault="00EC4259" w:rsidP="008334CA">
            <w:pPr>
              <w:rPr>
                <w:rFonts w:eastAsia="Times New Roman"/>
                <w:color w:val="000000"/>
                <w:sz w:val="18"/>
                <w:szCs w:val="18"/>
                <w:u w:val="single"/>
                <w:lang w:eastAsia="es-ES"/>
              </w:rPr>
            </w:pPr>
            <w:r w:rsidRPr="00715CF1">
              <w:rPr>
                <w:sz w:val="18"/>
                <w:szCs w:val="18"/>
                <w:lang w:eastAsia="es-CO" w:bidi="en-US"/>
              </w:rPr>
              <w:t xml:space="preserve">Interventoría </w:t>
            </w:r>
            <w:proofErr w:type="gramStart"/>
            <w:r w:rsidRPr="00715CF1">
              <w:rPr>
                <w:sz w:val="18"/>
                <w:szCs w:val="18"/>
                <w:lang w:eastAsia="es-CO" w:bidi="en-US"/>
              </w:rPr>
              <w:t>Delegada</w:t>
            </w:r>
            <w:proofErr w:type="gramEnd"/>
            <w:r w:rsidRPr="00715CF1">
              <w:rPr>
                <w:sz w:val="18"/>
                <w:szCs w:val="18"/>
                <w:lang w:eastAsia="es-CO" w:bidi="en-US"/>
              </w:rPr>
              <w:t>.</w:t>
            </w:r>
          </w:p>
        </w:tc>
      </w:tr>
      <w:tr w:rsidR="00013325" w:rsidRPr="00715CF1" w14:paraId="7147EFF6"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83E8382"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013325" w:rsidRPr="00715CF1" w14:paraId="3CD9B154"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2542"/>
              <w:gridCol w:w="1347"/>
              <w:gridCol w:w="2000"/>
            </w:tblGrid>
            <w:tr w:rsidR="00013325" w:rsidRPr="00715CF1" w14:paraId="7C809E2C" w14:textId="77777777" w:rsidTr="00AD39A6">
              <w:trPr>
                <w:trHeight w:val="285"/>
                <w:jc w:val="center"/>
              </w:trPr>
              <w:tc>
                <w:tcPr>
                  <w:tcW w:w="1586" w:type="pct"/>
                  <w:shd w:val="clear" w:color="auto" w:fill="BDD6EE" w:themeFill="accent1" w:themeFillTint="66"/>
                  <w:vAlign w:val="center"/>
                </w:tcPr>
                <w:p w14:paraId="6FCD931F" w14:textId="77777777" w:rsidR="00013325" w:rsidRPr="00715CF1" w:rsidRDefault="00763ED7" w:rsidP="008334CA">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3C91F5B0" w14:textId="77777777" w:rsidR="00013325" w:rsidRPr="00715CF1" w:rsidRDefault="00763ED7" w:rsidP="008334CA">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468B2A4B" w14:textId="77777777" w:rsidR="00013325" w:rsidRPr="00715CF1" w:rsidRDefault="00763ED7" w:rsidP="008334CA">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63E2526A" w14:textId="77777777" w:rsidR="00013325" w:rsidRPr="00715CF1" w:rsidRDefault="00763ED7" w:rsidP="008334CA">
                  <w:pPr>
                    <w:jc w:val="center"/>
                    <w:rPr>
                      <w:b/>
                      <w:sz w:val="18"/>
                      <w:szCs w:val="18"/>
                    </w:rPr>
                  </w:pPr>
                  <w:r w:rsidRPr="00715CF1">
                    <w:rPr>
                      <w:b/>
                      <w:sz w:val="18"/>
                      <w:szCs w:val="18"/>
                    </w:rPr>
                    <w:t>Tipo de Registro</w:t>
                  </w:r>
                </w:p>
              </w:tc>
            </w:tr>
            <w:tr w:rsidR="00BB01D6" w:rsidRPr="00715CF1" w14:paraId="6ED69ED3" w14:textId="77777777" w:rsidTr="00AD39A6">
              <w:trPr>
                <w:trHeight w:val="790"/>
                <w:jc w:val="center"/>
              </w:trPr>
              <w:tc>
                <w:tcPr>
                  <w:tcW w:w="1586" w:type="pct"/>
                  <w:vMerge w:val="restart"/>
                  <w:shd w:val="clear" w:color="auto" w:fill="FFFFFF"/>
                  <w:vAlign w:val="center"/>
                </w:tcPr>
                <w:p w14:paraId="6D40ECE0" w14:textId="77777777" w:rsidR="00BB01D6" w:rsidRPr="00715CF1" w:rsidRDefault="00BB01D6" w:rsidP="008334CA">
                  <w:pPr>
                    <w:pStyle w:val="Sinespaciado"/>
                    <w:jc w:val="both"/>
                    <w:rPr>
                      <w:rFonts w:ascii="Arial" w:hAnsi="Arial" w:cs="Arial"/>
                      <w:sz w:val="16"/>
                      <w:szCs w:val="16"/>
                      <w:lang w:val="es-ES_tradnl"/>
                    </w:rPr>
                  </w:pPr>
                  <w:r w:rsidRPr="00715CF1">
                    <w:rPr>
                      <w:rFonts w:ascii="Arial" w:hAnsi="Arial" w:cs="Arial"/>
                      <w:sz w:val="16"/>
                      <w:szCs w:val="16"/>
                      <w:lang w:val="es-ES_tradnl"/>
                    </w:rPr>
                    <w:t xml:space="preserve">Acondicionar </w:t>
                  </w:r>
                  <w:r w:rsidRPr="00715CF1">
                    <w:rPr>
                      <w:rFonts w:ascii="Arial" w:hAnsi="Arial" w:cs="Arial"/>
                      <w:sz w:val="16"/>
                      <w:szCs w:val="16"/>
                    </w:rPr>
                    <w:t xml:space="preserve">efectivamente y controlar los materiales generados por la adecuación del sitio de perforación en el área del proyecto de forma que no causen daño </w:t>
                  </w:r>
                  <w:r w:rsidR="008334CA" w:rsidRPr="00715CF1">
                    <w:rPr>
                      <w:rFonts w:ascii="Arial" w:hAnsi="Arial" w:cs="Arial"/>
                      <w:sz w:val="16"/>
                      <w:szCs w:val="16"/>
                    </w:rPr>
                    <w:t>a la</w:t>
                  </w:r>
                  <w:r w:rsidRPr="00715CF1">
                    <w:rPr>
                      <w:rFonts w:ascii="Arial" w:hAnsi="Arial" w:cs="Arial"/>
                      <w:sz w:val="16"/>
                      <w:szCs w:val="16"/>
                    </w:rPr>
                    <w:t xml:space="preserve"> comunidad ni al medio ambiente.</w:t>
                  </w:r>
                </w:p>
              </w:tc>
              <w:tc>
                <w:tcPr>
                  <w:tcW w:w="1473" w:type="pct"/>
                  <w:shd w:val="clear" w:color="auto" w:fill="FFFFFF"/>
                  <w:vAlign w:val="center"/>
                </w:tcPr>
                <w:p w14:paraId="6ECC46FB" w14:textId="77777777" w:rsidR="00BB01D6" w:rsidRPr="00715CF1" w:rsidRDefault="00BB01D6" w:rsidP="008334CA">
                  <w:pPr>
                    <w:jc w:val="center"/>
                    <w:rPr>
                      <w:color w:val="000000" w:themeColor="text1"/>
                      <w:sz w:val="16"/>
                      <w:szCs w:val="16"/>
                    </w:rPr>
                  </w:pPr>
                  <w:r w:rsidRPr="00715CF1">
                    <w:rPr>
                      <w:sz w:val="16"/>
                      <w:szCs w:val="16"/>
                    </w:rPr>
                    <w:t xml:space="preserve">(No. de puntos de acopio de material de excavación adecuadamente cubiertos / No. </w:t>
                  </w:r>
                  <w:r w:rsidR="008334CA" w:rsidRPr="00715CF1">
                    <w:rPr>
                      <w:sz w:val="16"/>
                      <w:szCs w:val="16"/>
                    </w:rPr>
                    <w:t>de puntos</w:t>
                  </w:r>
                  <w:r w:rsidRPr="00715CF1">
                    <w:rPr>
                      <w:sz w:val="16"/>
                      <w:szCs w:val="16"/>
                    </w:rPr>
                    <w:t xml:space="preserve"> de acopio de material de excavación) *100</w:t>
                  </w:r>
                </w:p>
              </w:tc>
              <w:tc>
                <w:tcPr>
                  <w:tcW w:w="781" w:type="pct"/>
                  <w:vMerge w:val="restart"/>
                  <w:shd w:val="clear" w:color="auto" w:fill="FFFFFF"/>
                  <w:vAlign w:val="center"/>
                </w:tcPr>
                <w:p w14:paraId="2DCC03E5" w14:textId="77777777" w:rsidR="00BB01D6" w:rsidRPr="00715CF1" w:rsidRDefault="00BB01D6" w:rsidP="008334CA">
                  <w:pPr>
                    <w:jc w:val="center"/>
                    <w:rPr>
                      <w:sz w:val="16"/>
                      <w:szCs w:val="16"/>
                    </w:rPr>
                  </w:pPr>
                  <w:r w:rsidRPr="00715CF1">
                    <w:rPr>
                      <w:sz w:val="16"/>
                      <w:szCs w:val="16"/>
                    </w:rPr>
                    <w:t>100% Satisfactorio</w:t>
                  </w:r>
                </w:p>
                <w:p w14:paraId="06BE33A6" w14:textId="77777777" w:rsidR="00BB01D6" w:rsidRPr="00715CF1" w:rsidRDefault="00BB01D6" w:rsidP="008334CA">
                  <w:pPr>
                    <w:jc w:val="center"/>
                    <w:rPr>
                      <w:sz w:val="16"/>
                      <w:szCs w:val="16"/>
                    </w:rPr>
                  </w:pPr>
                </w:p>
                <w:p w14:paraId="49D01769" w14:textId="77777777" w:rsidR="00BB01D6" w:rsidRPr="00715CF1" w:rsidRDefault="00BB01D6" w:rsidP="008334CA">
                  <w:pPr>
                    <w:jc w:val="center"/>
                    <w:rPr>
                      <w:sz w:val="16"/>
                      <w:szCs w:val="16"/>
                    </w:rPr>
                  </w:pPr>
                  <w:r w:rsidRPr="00715CF1">
                    <w:rPr>
                      <w:sz w:val="16"/>
                      <w:szCs w:val="16"/>
                    </w:rPr>
                    <w:t>&lt;100% Deficiente</w:t>
                  </w:r>
                </w:p>
              </w:tc>
              <w:tc>
                <w:tcPr>
                  <w:tcW w:w="1159" w:type="pct"/>
                  <w:vMerge w:val="restart"/>
                  <w:shd w:val="clear" w:color="auto" w:fill="FFFFFF"/>
                  <w:vAlign w:val="center"/>
                </w:tcPr>
                <w:p w14:paraId="4F1EE226" w14:textId="77777777" w:rsidR="00BB01D6" w:rsidRPr="00715CF1" w:rsidRDefault="00BB01D6" w:rsidP="008334CA">
                  <w:pPr>
                    <w:rPr>
                      <w:b/>
                      <w:color w:val="000000"/>
                      <w:sz w:val="16"/>
                      <w:szCs w:val="16"/>
                      <w:lang w:val="es-MX" w:eastAsia="es-MX"/>
                    </w:rPr>
                  </w:pPr>
                  <w:r w:rsidRPr="00715CF1">
                    <w:rPr>
                      <w:color w:val="000000"/>
                      <w:sz w:val="16"/>
                      <w:szCs w:val="16"/>
                      <w:lang w:val="es-MX" w:eastAsia="es-MX"/>
                    </w:rPr>
                    <w:t>Registro fotográfico de la adecuación del área a intervenir.</w:t>
                  </w:r>
                </w:p>
              </w:tc>
            </w:tr>
            <w:tr w:rsidR="00BB01D6" w:rsidRPr="00715CF1" w14:paraId="5DD6C237" w14:textId="77777777" w:rsidTr="00AD39A6">
              <w:trPr>
                <w:trHeight w:val="358"/>
                <w:jc w:val="center"/>
              </w:trPr>
              <w:tc>
                <w:tcPr>
                  <w:tcW w:w="1586" w:type="pct"/>
                  <w:vMerge/>
                  <w:shd w:val="clear" w:color="auto" w:fill="FFFFFF"/>
                  <w:vAlign w:val="center"/>
                </w:tcPr>
                <w:p w14:paraId="3A97E862" w14:textId="77777777" w:rsidR="00BB01D6" w:rsidRPr="00715CF1" w:rsidRDefault="00BB01D6" w:rsidP="008334CA">
                  <w:pPr>
                    <w:pStyle w:val="Sinespaciado"/>
                    <w:jc w:val="both"/>
                    <w:rPr>
                      <w:sz w:val="16"/>
                      <w:szCs w:val="16"/>
                    </w:rPr>
                  </w:pPr>
                </w:p>
              </w:tc>
              <w:tc>
                <w:tcPr>
                  <w:tcW w:w="1473" w:type="pct"/>
                  <w:shd w:val="clear" w:color="auto" w:fill="FFFFFF"/>
                  <w:vAlign w:val="center"/>
                </w:tcPr>
                <w:p w14:paraId="70BAC872" w14:textId="77777777" w:rsidR="00BB01D6" w:rsidRPr="00715CF1" w:rsidRDefault="00BB01D6" w:rsidP="008334CA">
                  <w:pPr>
                    <w:jc w:val="center"/>
                    <w:rPr>
                      <w:bCs/>
                      <w:spacing w:val="-3"/>
                      <w:sz w:val="16"/>
                      <w:szCs w:val="16"/>
                    </w:rPr>
                  </w:pPr>
                  <w:r w:rsidRPr="00715CF1">
                    <w:rPr>
                      <w:color w:val="000000" w:themeColor="text1"/>
                      <w:sz w:val="16"/>
                      <w:szCs w:val="16"/>
                    </w:rPr>
                    <w:t>(Área limpia y recuperada/ área usada para la operación) *100</w:t>
                  </w:r>
                </w:p>
              </w:tc>
              <w:tc>
                <w:tcPr>
                  <w:tcW w:w="781" w:type="pct"/>
                  <w:vMerge/>
                  <w:shd w:val="clear" w:color="auto" w:fill="FFFFFF"/>
                  <w:vAlign w:val="center"/>
                </w:tcPr>
                <w:p w14:paraId="48A8BD3E" w14:textId="77777777" w:rsidR="00BB01D6" w:rsidRPr="00715CF1" w:rsidRDefault="00BB01D6" w:rsidP="008334CA">
                  <w:pPr>
                    <w:jc w:val="center"/>
                    <w:rPr>
                      <w:sz w:val="16"/>
                      <w:szCs w:val="16"/>
                    </w:rPr>
                  </w:pPr>
                </w:p>
              </w:tc>
              <w:tc>
                <w:tcPr>
                  <w:tcW w:w="1159" w:type="pct"/>
                  <w:vMerge/>
                  <w:shd w:val="clear" w:color="auto" w:fill="FFFFFF"/>
                  <w:vAlign w:val="center"/>
                </w:tcPr>
                <w:p w14:paraId="0C70C8DF" w14:textId="77777777" w:rsidR="00BB01D6" w:rsidRPr="00715CF1" w:rsidRDefault="00BB01D6" w:rsidP="008334CA">
                  <w:pPr>
                    <w:jc w:val="center"/>
                    <w:rPr>
                      <w:rFonts w:eastAsia="Times New Roman"/>
                      <w:sz w:val="16"/>
                      <w:szCs w:val="16"/>
                      <w:lang w:eastAsia="es-ES"/>
                    </w:rPr>
                  </w:pPr>
                </w:p>
              </w:tc>
            </w:tr>
            <w:tr w:rsidR="00EC4259" w:rsidRPr="00715CF1" w14:paraId="4FA63052" w14:textId="77777777" w:rsidTr="00AD39A6">
              <w:trPr>
                <w:trHeight w:val="1093"/>
                <w:jc w:val="center"/>
              </w:trPr>
              <w:tc>
                <w:tcPr>
                  <w:tcW w:w="1586" w:type="pct"/>
                  <w:shd w:val="clear" w:color="auto" w:fill="FFFFFF"/>
                  <w:vAlign w:val="center"/>
                </w:tcPr>
                <w:p w14:paraId="12E5A275" w14:textId="77777777" w:rsidR="00EC4259" w:rsidRPr="00715CF1" w:rsidRDefault="00EC4259" w:rsidP="008334CA">
                  <w:pPr>
                    <w:rPr>
                      <w:sz w:val="16"/>
                      <w:szCs w:val="16"/>
                    </w:rPr>
                  </w:pPr>
                  <w:proofErr w:type="gramStart"/>
                  <w:r w:rsidRPr="00715CF1">
                    <w:rPr>
                      <w:sz w:val="16"/>
                      <w:szCs w:val="16"/>
                    </w:rPr>
                    <w:lastRenderedPageBreak/>
                    <w:t>Asegurar</w:t>
                  </w:r>
                  <w:proofErr w:type="gramEnd"/>
                  <w:r w:rsidRPr="00715CF1">
                    <w:rPr>
                      <w:sz w:val="16"/>
                      <w:szCs w:val="16"/>
                    </w:rPr>
                    <w:t xml:space="preserve"> que el material de arrastre o cantera requerido para la adecuación del área de trabajo sea </w:t>
                  </w:r>
                  <w:r w:rsidR="005D4D95" w:rsidRPr="00715CF1">
                    <w:rPr>
                      <w:sz w:val="16"/>
                      <w:szCs w:val="16"/>
                    </w:rPr>
                    <w:t>adquirido</w:t>
                  </w:r>
                  <w:r w:rsidRPr="00715CF1">
                    <w:rPr>
                      <w:sz w:val="16"/>
                      <w:szCs w:val="16"/>
                    </w:rPr>
                    <w:t xml:space="preserve"> en sitios debidamente licenciados.</w:t>
                  </w:r>
                </w:p>
              </w:tc>
              <w:tc>
                <w:tcPr>
                  <w:tcW w:w="1473" w:type="pct"/>
                  <w:shd w:val="clear" w:color="auto" w:fill="FFFFFF"/>
                  <w:vAlign w:val="center"/>
                </w:tcPr>
                <w:p w14:paraId="0E961A41" w14:textId="77777777" w:rsidR="00EC4259" w:rsidRPr="00715CF1" w:rsidRDefault="00EC4259" w:rsidP="008334CA">
                  <w:pPr>
                    <w:rPr>
                      <w:bCs/>
                      <w:sz w:val="16"/>
                      <w:szCs w:val="16"/>
                    </w:rPr>
                  </w:pPr>
                  <w:r w:rsidRPr="00715CF1">
                    <w:rPr>
                      <w:bCs/>
                      <w:spacing w:val="-3"/>
                      <w:sz w:val="16"/>
                      <w:szCs w:val="16"/>
                    </w:rPr>
                    <w:t xml:space="preserve">(Material </w:t>
                  </w:r>
                  <w:r w:rsidR="0003165D" w:rsidRPr="00715CF1">
                    <w:rPr>
                      <w:bCs/>
                      <w:spacing w:val="-3"/>
                      <w:sz w:val="16"/>
                      <w:szCs w:val="16"/>
                    </w:rPr>
                    <w:t>pétreo</w:t>
                  </w:r>
                  <w:r w:rsidRPr="00715CF1">
                    <w:rPr>
                      <w:bCs/>
                      <w:spacing w:val="-3"/>
                      <w:sz w:val="16"/>
                      <w:szCs w:val="16"/>
                    </w:rPr>
                    <w:t xml:space="preserve"> necesario para adecuar el sitio de perforación / material </w:t>
                  </w:r>
                  <w:r w:rsidR="0003165D" w:rsidRPr="00715CF1">
                    <w:rPr>
                      <w:bCs/>
                      <w:spacing w:val="-3"/>
                      <w:sz w:val="16"/>
                      <w:szCs w:val="16"/>
                    </w:rPr>
                    <w:t>pétreo</w:t>
                  </w:r>
                  <w:r w:rsidRPr="00715CF1">
                    <w:rPr>
                      <w:bCs/>
                      <w:spacing w:val="-3"/>
                      <w:sz w:val="16"/>
                      <w:szCs w:val="16"/>
                    </w:rPr>
                    <w:t xml:space="preserve"> adquirido en canteras licenciadas) * 100</w:t>
                  </w:r>
                </w:p>
              </w:tc>
              <w:tc>
                <w:tcPr>
                  <w:tcW w:w="781" w:type="pct"/>
                  <w:shd w:val="clear" w:color="auto" w:fill="FFFFFF"/>
                  <w:vAlign w:val="center"/>
                </w:tcPr>
                <w:p w14:paraId="2F79E87C" w14:textId="77777777" w:rsidR="00EC4259" w:rsidRPr="00715CF1" w:rsidRDefault="00EC4259" w:rsidP="008334CA">
                  <w:pPr>
                    <w:jc w:val="center"/>
                    <w:rPr>
                      <w:sz w:val="16"/>
                      <w:szCs w:val="16"/>
                    </w:rPr>
                  </w:pPr>
                  <w:r w:rsidRPr="00715CF1">
                    <w:rPr>
                      <w:sz w:val="16"/>
                      <w:szCs w:val="16"/>
                    </w:rPr>
                    <w:t>100% Satisfactorio</w:t>
                  </w:r>
                </w:p>
                <w:p w14:paraId="72D8B1B7" w14:textId="77777777" w:rsidR="00EC4259" w:rsidRPr="00715CF1" w:rsidRDefault="00EC4259" w:rsidP="008334CA">
                  <w:pPr>
                    <w:jc w:val="center"/>
                    <w:rPr>
                      <w:sz w:val="16"/>
                      <w:szCs w:val="16"/>
                    </w:rPr>
                  </w:pPr>
                </w:p>
                <w:p w14:paraId="7E269D0F" w14:textId="77777777" w:rsidR="00EC4259" w:rsidRPr="00715CF1" w:rsidRDefault="00EC4259" w:rsidP="008334CA">
                  <w:pPr>
                    <w:jc w:val="center"/>
                    <w:rPr>
                      <w:sz w:val="16"/>
                      <w:szCs w:val="16"/>
                    </w:rPr>
                  </w:pPr>
                  <w:r w:rsidRPr="00715CF1">
                    <w:rPr>
                      <w:sz w:val="16"/>
                      <w:szCs w:val="16"/>
                    </w:rPr>
                    <w:t>&lt;100% Deficiente</w:t>
                  </w:r>
                </w:p>
              </w:tc>
              <w:tc>
                <w:tcPr>
                  <w:tcW w:w="1159" w:type="pct"/>
                  <w:shd w:val="clear" w:color="auto" w:fill="FFFFFF"/>
                  <w:vAlign w:val="center"/>
                </w:tcPr>
                <w:p w14:paraId="2A6431BA" w14:textId="77777777" w:rsidR="00EC4259" w:rsidRPr="00715CF1" w:rsidRDefault="00EC4259" w:rsidP="008334CA">
                  <w:pPr>
                    <w:rPr>
                      <w:b/>
                      <w:color w:val="000000"/>
                      <w:sz w:val="16"/>
                      <w:szCs w:val="16"/>
                      <w:lang w:val="es-MX" w:eastAsia="es-MX"/>
                    </w:rPr>
                  </w:pPr>
                  <w:r w:rsidRPr="00715CF1">
                    <w:rPr>
                      <w:color w:val="000000"/>
                      <w:sz w:val="16"/>
                      <w:szCs w:val="16"/>
                      <w:lang w:val="es-MX" w:eastAsia="es-MX"/>
                    </w:rPr>
                    <w:t>Facturas de compra de material de arrastre o cantera.</w:t>
                  </w:r>
                </w:p>
                <w:p w14:paraId="60D467FD" w14:textId="77777777" w:rsidR="00EC4259" w:rsidRPr="00715CF1" w:rsidRDefault="00EC4259" w:rsidP="008334CA">
                  <w:pPr>
                    <w:rPr>
                      <w:sz w:val="16"/>
                      <w:szCs w:val="16"/>
                    </w:rPr>
                  </w:pPr>
                  <w:r w:rsidRPr="00715CF1">
                    <w:rPr>
                      <w:color w:val="000000"/>
                      <w:sz w:val="16"/>
                      <w:szCs w:val="16"/>
                      <w:lang w:val="es-MX" w:eastAsia="es-MX"/>
                    </w:rPr>
                    <w:t>Título minero y licencia ambiental de la cantera donde se compre el material necesario.</w:t>
                  </w:r>
                </w:p>
              </w:tc>
            </w:tr>
          </w:tbl>
          <w:p w14:paraId="3598AAB5" w14:textId="77777777" w:rsidR="00013325" w:rsidRPr="00715CF1" w:rsidRDefault="00013325" w:rsidP="008334CA">
            <w:pPr>
              <w:jc w:val="center"/>
              <w:rPr>
                <w:rFonts w:eastAsia="Times New Roman"/>
                <w:b/>
                <w:color w:val="000000"/>
                <w:sz w:val="18"/>
                <w:szCs w:val="18"/>
                <w:lang w:eastAsia="es-ES"/>
              </w:rPr>
            </w:pPr>
          </w:p>
        </w:tc>
      </w:tr>
      <w:tr w:rsidR="00013325" w:rsidRPr="00715CF1" w14:paraId="47016432"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674B99D"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RESPONSABLE DE LA EJECUCIÓN</w:t>
            </w:r>
          </w:p>
        </w:tc>
      </w:tr>
      <w:tr w:rsidR="00013325" w:rsidRPr="00715CF1" w14:paraId="3D5F04EE" w14:textId="77777777" w:rsidTr="008334CA">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1B6DB9CB" w14:textId="77777777" w:rsidR="00013325" w:rsidRPr="00715CF1" w:rsidRDefault="00013325"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5B7D5C3D" w14:textId="77777777" w:rsidR="00013325" w:rsidRPr="00715CF1" w:rsidRDefault="00013325"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7348728A" w14:textId="77777777" w:rsidR="00013325" w:rsidRPr="00715CF1" w:rsidRDefault="00013325"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013325" w:rsidRPr="00715CF1" w14:paraId="0EC7EDF5" w14:textId="77777777" w:rsidTr="008334CA">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014CEE6A" w14:textId="77777777" w:rsidR="00013325" w:rsidRPr="00715CF1" w:rsidRDefault="00013325" w:rsidP="008334CA">
            <w:pPr>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6304B6"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14B8C0C4"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013325" w:rsidRPr="00715CF1" w14:paraId="5933FDB1"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7007FCF"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013325" w:rsidRPr="00715CF1" w14:paraId="34E68416" w14:textId="77777777" w:rsidTr="008334CA">
        <w:trPr>
          <w:trHeight w:val="1566"/>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97"/>
              <w:gridCol w:w="1559"/>
              <w:gridCol w:w="1134"/>
              <w:gridCol w:w="1486"/>
            </w:tblGrid>
            <w:tr w:rsidR="00763ED7" w:rsidRPr="00715CF1" w14:paraId="1CBCEA0A" w14:textId="77777777" w:rsidTr="008334CA">
              <w:trPr>
                <w:trHeight w:val="247"/>
                <w:jc w:val="center"/>
              </w:trPr>
              <w:tc>
                <w:tcPr>
                  <w:tcW w:w="4697" w:type="dxa"/>
                  <w:vMerge w:val="restart"/>
                  <w:shd w:val="clear" w:color="auto" w:fill="BDD6EE" w:themeFill="accent1" w:themeFillTint="66"/>
                  <w:noWrap/>
                  <w:vAlign w:val="center"/>
                  <w:hideMark/>
                </w:tcPr>
                <w:p w14:paraId="3A9852CE" w14:textId="77777777" w:rsidR="00763ED7" w:rsidRPr="00715CF1" w:rsidRDefault="00763ED7" w:rsidP="008334CA">
                  <w:pPr>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4179" w:type="dxa"/>
                  <w:gridSpan w:val="3"/>
                  <w:shd w:val="clear" w:color="auto" w:fill="BDD6EE" w:themeFill="accent1" w:themeFillTint="66"/>
                  <w:noWrap/>
                  <w:vAlign w:val="center"/>
                  <w:hideMark/>
                </w:tcPr>
                <w:p w14:paraId="00AD8B12" w14:textId="77777777" w:rsidR="00763ED7" w:rsidRPr="00715CF1" w:rsidRDefault="00763ED7" w:rsidP="008334CA">
                  <w:pPr>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763ED7" w:rsidRPr="00715CF1" w14:paraId="0A288388" w14:textId="77777777" w:rsidTr="008334CA">
              <w:trPr>
                <w:trHeight w:val="441"/>
                <w:jc w:val="center"/>
              </w:trPr>
              <w:tc>
                <w:tcPr>
                  <w:tcW w:w="4697" w:type="dxa"/>
                  <w:vMerge/>
                  <w:vAlign w:val="center"/>
                  <w:hideMark/>
                </w:tcPr>
                <w:p w14:paraId="166B3377" w14:textId="77777777" w:rsidR="00763ED7" w:rsidRPr="00715CF1" w:rsidRDefault="00763ED7" w:rsidP="008334CA">
                  <w:pPr>
                    <w:jc w:val="left"/>
                    <w:rPr>
                      <w:rFonts w:eastAsia="Times New Roman"/>
                      <w:b/>
                      <w:bCs/>
                      <w:color w:val="000000"/>
                      <w:sz w:val="18"/>
                      <w:szCs w:val="18"/>
                      <w:lang w:eastAsia="es-CO"/>
                    </w:rPr>
                  </w:pPr>
                </w:p>
              </w:tc>
              <w:tc>
                <w:tcPr>
                  <w:tcW w:w="1559" w:type="dxa"/>
                  <w:shd w:val="clear" w:color="auto" w:fill="BDD6EE" w:themeFill="accent1" w:themeFillTint="66"/>
                  <w:noWrap/>
                  <w:vAlign w:val="center"/>
                  <w:hideMark/>
                </w:tcPr>
                <w:p w14:paraId="29A21331" w14:textId="77777777" w:rsidR="00763ED7" w:rsidRPr="00715CF1" w:rsidRDefault="00763ED7" w:rsidP="008334CA">
                  <w:pPr>
                    <w:jc w:val="center"/>
                    <w:rPr>
                      <w:rFonts w:eastAsia="Times New Roman"/>
                      <w:b/>
                      <w:bCs/>
                      <w:color w:val="000000"/>
                      <w:sz w:val="16"/>
                      <w:szCs w:val="16"/>
                      <w:lang w:eastAsia="es-CO"/>
                    </w:rPr>
                  </w:pPr>
                  <w:r w:rsidRPr="00715CF1">
                    <w:rPr>
                      <w:rFonts w:eastAsia="Times New Roman"/>
                      <w:b/>
                      <w:bCs/>
                      <w:color w:val="000000"/>
                      <w:sz w:val="18"/>
                      <w:szCs w:val="18"/>
                      <w:lang w:eastAsia="es-CO"/>
                    </w:rPr>
                    <w:t>Pre</w:t>
                  </w:r>
                  <w:r w:rsidR="008334CA"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w:t>
                  </w:r>
                  <w:r w:rsidR="008334CA"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Operativa</w:t>
                  </w:r>
                </w:p>
              </w:tc>
              <w:tc>
                <w:tcPr>
                  <w:tcW w:w="1134" w:type="dxa"/>
                  <w:shd w:val="clear" w:color="auto" w:fill="BDD6EE" w:themeFill="accent1" w:themeFillTint="66"/>
                  <w:noWrap/>
                  <w:vAlign w:val="center"/>
                  <w:hideMark/>
                </w:tcPr>
                <w:p w14:paraId="49C70E69" w14:textId="77777777" w:rsidR="00763ED7" w:rsidRPr="00715CF1" w:rsidRDefault="00763ED7" w:rsidP="008334CA">
                  <w:pPr>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486" w:type="dxa"/>
                  <w:shd w:val="clear" w:color="auto" w:fill="BDD6EE" w:themeFill="accent1" w:themeFillTint="66"/>
                  <w:noWrap/>
                  <w:vAlign w:val="center"/>
                  <w:hideMark/>
                </w:tcPr>
                <w:p w14:paraId="7480BEE6" w14:textId="77777777" w:rsidR="00763ED7" w:rsidRPr="00715CF1" w:rsidRDefault="005132F6" w:rsidP="008334CA">
                  <w:pPr>
                    <w:jc w:val="center"/>
                    <w:rPr>
                      <w:rFonts w:eastAsia="Times New Roman"/>
                      <w:b/>
                      <w:bCs/>
                      <w:color w:val="000000"/>
                      <w:sz w:val="16"/>
                      <w:szCs w:val="16"/>
                      <w:lang w:eastAsia="es-CO"/>
                    </w:rPr>
                  </w:pPr>
                  <w:r w:rsidRPr="00715CF1">
                    <w:rPr>
                      <w:rFonts w:eastAsia="Times New Roman"/>
                      <w:b/>
                      <w:bCs/>
                      <w:color w:val="000000"/>
                      <w:sz w:val="18"/>
                      <w:szCs w:val="18"/>
                      <w:lang w:eastAsia="es-CO"/>
                    </w:rPr>
                    <w:t>P</w:t>
                  </w:r>
                  <w:r w:rsidR="00CC1756" w:rsidRPr="00715CF1">
                    <w:rPr>
                      <w:rFonts w:eastAsia="Times New Roman"/>
                      <w:b/>
                      <w:bCs/>
                      <w:color w:val="000000"/>
                      <w:sz w:val="18"/>
                      <w:szCs w:val="18"/>
                      <w:lang w:eastAsia="es-CO"/>
                    </w:rPr>
                    <w:t>os</w:t>
                  </w:r>
                  <w:r w:rsidR="008334CA" w:rsidRPr="00715CF1">
                    <w:rPr>
                      <w:rFonts w:eastAsia="Times New Roman"/>
                      <w:b/>
                      <w:bCs/>
                      <w:color w:val="000000"/>
                      <w:sz w:val="18"/>
                      <w:szCs w:val="18"/>
                      <w:lang w:eastAsia="es-CO"/>
                    </w:rPr>
                    <w:t>t</w:t>
                  </w:r>
                  <w:r w:rsidR="00866029" w:rsidRPr="00715CF1">
                    <w:rPr>
                      <w:rFonts w:eastAsia="Times New Roman"/>
                      <w:b/>
                      <w:bCs/>
                      <w:color w:val="000000"/>
                      <w:sz w:val="18"/>
                      <w:szCs w:val="18"/>
                      <w:lang w:eastAsia="es-CO"/>
                    </w:rPr>
                    <w:t>-Operativa</w:t>
                  </w:r>
                </w:p>
              </w:tc>
            </w:tr>
            <w:tr w:rsidR="00013325" w:rsidRPr="00715CF1" w14:paraId="03D3D947" w14:textId="77777777" w:rsidTr="008334CA">
              <w:trPr>
                <w:trHeight w:val="255"/>
                <w:jc w:val="center"/>
              </w:trPr>
              <w:tc>
                <w:tcPr>
                  <w:tcW w:w="4697" w:type="dxa"/>
                  <w:noWrap/>
                  <w:vAlign w:val="center"/>
                </w:tcPr>
                <w:p w14:paraId="4F4AA331" w14:textId="77777777" w:rsidR="00013325" w:rsidRPr="00715CF1" w:rsidRDefault="005D4D95" w:rsidP="008334CA">
                  <w:pPr>
                    <w:rPr>
                      <w:rFonts w:eastAsia="Times New Roman"/>
                      <w:color w:val="000000"/>
                      <w:sz w:val="18"/>
                      <w:szCs w:val="18"/>
                      <w:lang w:eastAsia="es-CO"/>
                    </w:rPr>
                  </w:pPr>
                  <w:r w:rsidRPr="00715CF1">
                    <w:rPr>
                      <w:rFonts w:eastAsia="Times New Roman"/>
                      <w:color w:val="000000"/>
                      <w:sz w:val="18"/>
                      <w:szCs w:val="18"/>
                      <w:lang w:eastAsia="es-CO"/>
                    </w:rPr>
                    <w:t>Delimitación del área de intervención con la perforación del pozo estratigráfico.</w:t>
                  </w:r>
                </w:p>
              </w:tc>
              <w:tc>
                <w:tcPr>
                  <w:tcW w:w="1559" w:type="dxa"/>
                  <w:noWrap/>
                  <w:vAlign w:val="center"/>
                </w:tcPr>
                <w:p w14:paraId="7D635DC6" w14:textId="77777777" w:rsidR="00013325" w:rsidRPr="00715CF1" w:rsidRDefault="005D4D95"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34" w:type="dxa"/>
                  <w:noWrap/>
                  <w:vAlign w:val="center"/>
                </w:tcPr>
                <w:p w14:paraId="68116000" w14:textId="77777777" w:rsidR="00013325" w:rsidRPr="00715CF1" w:rsidRDefault="00013325" w:rsidP="008334CA">
                  <w:pPr>
                    <w:jc w:val="center"/>
                    <w:rPr>
                      <w:rFonts w:eastAsia="Times New Roman"/>
                      <w:b/>
                      <w:color w:val="000000"/>
                      <w:sz w:val="18"/>
                      <w:szCs w:val="18"/>
                      <w:lang w:eastAsia="es-CO"/>
                    </w:rPr>
                  </w:pPr>
                </w:p>
              </w:tc>
              <w:tc>
                <w:tcPr>
                  <w:tcW w:w="1486" w:type="dxa"/>
                  <w:noWrap/>
                  <w:vAlign w:val="center"/>
                </w:tcPr>
                <w:p w14:paraId="7D9CCF91" w14:textId="77777777" w:rsidR="00013325" w:rsidRPr="00715CF1" w:rsidRDefault="00013325" w:rsidP="008334CA">
                  <w:pPr>
                    <w:jc w:val="center"/>
                    <w:rPr>
                      <w:rFonts w:eastAsia="Times New Roman"/>
                      <w:b/>
                      <w:color w:val="000000"/>
                      <w:sz w:val="18"/>
                      <w:szCs w:val="18"/>
                      <w:lang w:eastAsia="es-CO"/>
                    </w:rPr>
                  </w:pPr>
                </w:p>
              </w:tc>
            </w:tr>
            <w:tr w:rsidR="00013325" w:rsidRPr="00715CF1" w14:paraId="71E15ED0" w14:textId="77777777" w:rsidTr="008334CA">
              <w:trPr>
                <w:trHeight w:val="255"/>
                <w:jc w:val="center"/>
              </w:trPr>
              <w:tc>
                <w:tcPr>
                  <w:tcW w:w="4697" w:type="dxa"/>
                  <w:noWrap/>
                  <w:vAlign w:val="center"/>
                </w:tcPr>
                <w:p w14:paraId="714325F9" w14:textId="77777777" w:rsidR="00013325" w:rsidRPr="00715CF1" w:rsidRDefault="005D4D95" w:rsidP="008334CA">
                  <w:pPr>
                    <w:rPr>
                      <w:rFonts w:eastAsia="Times New Roman"/>
                      <w:color w:val="000000"/>
                      <w:sz w:val="18"/>
                      <w:szCs w:val="18"/>
                      <w:lang w:eastAsia="es-CO"/>
                    </w:rPr>
                  </w:pPr>
                  <w:r w:rsidRPr="00715CF1">
                    <w:rPr>
                      <w:rFonts w:eastAsia="Times New Roman"/>
                      <w:color w:val="000000"/>
                      <w:sz w:val="18"/>
                      <w:szCs w:val="18"/>
                      <w:lang w:eastAsia="es-CO"/>
                    </w:rPr>
                    <w:t>Adquisición de material de construcción.</w:t>
                  </w:r>
                </w:p>
              </w:tc>
              <w:tc>
                <w:tcPr>
                  <w:tcW w:w="1559" w:type="dxa"/>
                  <w:noWrap/>
                  <w:vAlign w:val="center"/>
                </w:tcPr>
                <w:p w14:paraId="3814AF9A" w14:textId="77777777" w:rsidR="00013325" w:rsidRPr="00715CF1" w:rsidRDefault="005D4D95"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34" w:type="dxa"/>
                  <w:noWrap/>
                  <w:vAlign w:val="center"/>
                </w:tcPr>
                <w:p w14:paraId="0CA18163" w14:textId="77777777" w:rsidR="00013325" w:rsidRPr="00715CF1" w:rsidRDefault="00013325" w:rsidP="008334CA">
                  <w:pPr>
                    <w:jc w:val="center"/>
                    <w:rPr>
                      <w:rFonts w:eastAsia="Times New Roman"/>
                      <w:b/>
                      <w:color w:val="000000"/>
                      <w:sz w:val="18"/>
                      <w:szCs w:val="18"/>
                      <w:lang w:eastAsia="es-CO"/>
                    </w:rPr>
                  </w:pPr>
                </w:p>
              </w:tc>
              <w:tc>
                <w:tcPr>
                  <w:tcW w:w="1486" w:type="dxa"/>
                  <w:noWrap/>
                  <w:vAlign w:val="center"/>
                </w:tcPr>
                <w:p w14:paraId="2AED6FA9" w14:textId="77777777" w:rsidR="00013325" w:rsidRPr="00715CF1" w:rsidRDefault="00013325" w:rsidP="008334CA">
                  <w:pPr>
                    <w:jc w:val="center"/>
                    <w:rPr>
                      <w:rFonts w:eastAsia="Times New Roman"/>
                      <w:b/>
                      <w:color w:val="000000"/>
                      <w:sz w:val="18"/>
                      <w:szCs w:val="18"/>
                      <w:lang w:eastAsia="es-CO"/>
                    </w:rPr>
                  </w:pPr>
                </w:p>
              </w:tc>
            </w:tr>
            <w:tr w:rsidR="005D4D95" w:rsidRPr="00715CF1" w14:paraId="1634761E" w14:textId="77777777" w:rsidTr="008334CA">
              <w:trPr>
                <w:trHeight w:val="255"/>
                <w:jc w:val="center"/>
              </w:trPr>
              <w:tc>
                <w:tcPr>
                  <w:tcW w:w="4697" w:type="dxa"/>
                  <w:noWrap/>
                  <w:vAlign w:val="center"/>
                </w:tcPr>
                <w:p w14:paraId="6DFF4925" w14:textId="77777777" w:rsidR="005D4D95" w:rsidRPr="00715CF1" w:rsidRDefault="005D4D95" w:rsidP="008334CA">
                  <w:pPr>
                    <w:rPr>
                      <w:rFonts w:eastAsia="Times New Roman"/>
                      <w:color w:val="000000"/>
                      <w:sz w:val="18"/>
                      <w:szCs w:val="18"/>
                      <w:lang w:eastAsia="es-CO"/>
                    </w:rPr>
                  </w:pPr>
                  <w:r w:rsidRPr="00715CF1">
                    <w:rPr>
                      <w:rFonts w:eastAsia="Times New Roman"/>
                      <w:color w:val="000000"/>
                      <w:sz w:val="18"/>
                      <w:szCs w:val="18"/>
                      <w:lang w:eastAsia="es-CO"/>
                    </w:rPr>
                    <w:t>Adecuación del sitio de perforación.</w:t>
                  </w:r>
                </w:p>
              </w:tc>
              <w:tc>
                <w:tcPr>
                  <w:tcW w:w="1559" w:type="dxa"/>
                  <w:noWrap/>
                  <w:vAlign w:val="center"/>
                </w:tcPr>
                <w:p w14:paraId="75A60CBF" w14:textId="77777777" w:rsidR="005D4D95" w:rsidRPr="00715CF1" w:rsidRDefault="005D4D95"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34" w:type="dxa"/>
                  <w:noWrap/>
                  <w:vAlign w:val="center"/>
                </w:tcPr>
                <w:p w14:paraId="7E43E269" w14:textId="77777777" w:rsidR="005D4D95" w:rsidRPr="00715CF1" w:rsidRDefault="005D4D95" w:rsidP="008334CA">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486" w:type="dxa"/>
                  <w:noWrap/>
                  <w:vAlign w:val="center"/>
                </w:tcPr>
                <w:p w14:paraId="0D51CD0F" w14:textId="77777777" w:rsidR="005D4D95" w:rsidRPr="00715CF1" w:rsidRDefault="005D4D95" w:rsidP="008334CA">
                  <w:pPr>
                    <w:jc w:val="center"/>
                    <w:rPr>
                      <w:rFonts w:eastAsia="Times New Roman"/>
                      <w:b/>
                      <w:color w:val="000000"/>
                      <w:sz w:val="18"/>
                      <w:szCs w:val="18"/>
                      <w:lang w:eastAsia="es-CO"/>
                    </w:rPr>
                  </w:pPr>
                </w:p>
              </w:tc>
            </w:tr>
          </w:tbl>
          <w:p w14:paraId="75A4232E" w14:textId="77777777" w:rsidR="00013325" w:rsidRPr="00715CF1" w:rsidRDefault="00013325" w:rsidP="008334CA">
            <w:pPr>
              <w:rPr>
                <w:rFonts w:eastAsia="Times New Roman"/>
                <w:color w:val="000000"/>
                <w:sz w:val="18"/>
                <w:szCs w:val="18"/>
                <w:lang w:eastAsia="es-ES"/>
              </w:rPr>
            </w:pPr>
          </w:p>
        </w:tc>
      </w:tr>
      <w:tr w:rsidR="00013325" w:rsidRPr="00715CF1" w14:paraId="0A22103E"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A661AE2" w14:textId="77777777" w:rsidR="00013325" w:rsidRPr="00715CF1" w:rsidRDefault="00013325" w:rsidP="008334CA">
            <w:pPr>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013325" w:rsidRPr="00715CF1" w14:paraId="43158799" w14:textId="77777777" w:rsidTr="008334CA">
        <w:trPr>
          <w:trHeight w:val="567"/>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57D5E095" w14:textId="77777777" w:rsidR="00013325" w:rsidRPr="00715CF1" w:rsidRDefault="005D4D95" w:rsidP="008334CA">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 xml:space="preserve">proyecto de perforación del </w:t>
            </w:r>
            <w:r w:rsidR="0003165D" w:rsidRPr="00715CF1">
              <w:rPr>
                <w:sz w:val="18"/>
                <w:szCs w:val="18"/>
              </w:rPr>
              <w:t>P</w:t>
            </w:r>
            <w:r w:rsidRPr="00715CF1">
              <w:rPr>
                <w:sz w:val="18"/>
                <w:szCs w:val="18"/>
              </w:rPr>
              <w:t xml:space="preserve">ozo </w:t>
            </w:r>
            <w:r w:rsidR="0003165D" w:rsidRPr="00715CF1">
              <w:rPr>
                <w:sz w:val="18"/>
                <w:szCs w:val="18"/>
              </w:rPr>
              <w:t>E</w:t>
            </w:r>
            <w:r w:rsidRPr="00715CF1">
              <w:rPr>
                <w:sz w:val="18"/>
                <w:szCs w:val="18"/>
              </w:rPr>
              <w:t xml:space="preserve">stratigráfico </w:t>
            </w:r>
            <w:r w:rsidR="0003165D" w:rsidRPr="00715CF1">
              <w:rPr>
                <w:sz w:val="18"/>
                <w:szCs w:val="18"/>
              </w:rPr>
              <w:t>ANH Pailitas-1X.</w:t>
            </w:r>
          </w:p>
        </w:tc>
      </w:tr>
    </w:tbl>
    <w:p w14:paraId="2BFFDFC3" w14:textId="77777777" w:rsidR="004044B9" w:rsidRPr="00715CF1" w:rsidRDefault="004044B9" w:rsidP="00E51DD4"/>
    <w:p w14:paraId="1237F3E4" w14:textId="77777777" w:rsidR="009B47C1" w:rsidRPr="00715CF1" w:rsidRDefault="009B47C1" w:rsidP="00247E82">
      <w:bookmarkStart w:id="17" w:name="_Toc492111847"/>
      <w:r w:rsidRPr="00715CF1">
        <w:br w:type="page"/>
      </w:r>
    </w:p>
    <w:p w14:paraId="07942036" w14:textId="77777777" w:rsidR="00BF593F" w:rsidRPr="00715CF1" w:rsidRDefault="00BF593F" w:rsidP="00442D43">
      <w:pPr>
        <w:pStyle w:val="Ttulo3"/>
      </w:pPr>
      <w:bookmarkStart w:id="18" w:name="_Toc500762413"/>
      <w:bookmarkEnd w:id="17"/>
      <w:r w:rsidRPr="00715CF1">
        <w:lastRenderedPageBreak/>
        <w:t>Programa de Manejo de Suelo</w:t>
      </w:r>
      <w:bookmarkEnd w:id="18"/>
    </w:p>
    <w:p w14:paraId="58A47BCD" w14:textId="77777777" w:rsidR="003077A1" w:rsidRPr="00715CF1" w:rsidRDefault="003077A1" w:rsidP="00763ED7">
      <w:pPr>
        <w:spacing w:after="120"/>
      </w:pPr>
    </w:p>
    <w:p w14:paraId="392E4C8D" w14:textId="77777777" w:rsidR="00AC59F8" w:rsidRPr="00715CF1" w:rsidRDefault="00BF593F" w:rsidP="00442D43">
      <w:pPr>
        <w:pStyle w:val="Ttulo4"/>
      </w:pPr>
      <w:r w:rsidRPr="00715CF1">
        <w:t>Remoción de Descapote</w:t>
      </w:r>
    </w:p>
    <w:p w14:paraId="403B9856" w14:textId="77777777" w:rsidR="00C847A6" w:rsidRPr="00715CF1" w:rsidRDefault="00C847A6" w:rsidP="00C847A6"/>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BF593F" w:rsidRPr="00715CF1" w14:paraId="1AC20095" w14:textId="77777777" w:rsidTr="00E268B2">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494FF049" w14:textId="77777777" w:rsidR="00BF593F" w:rsidRPr="00715CF1" w:rsidRDefault="00BF593F" w:rsidP="008334CA">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w:t>
            </w:r>
            <w:r w:rsidR="008D4AA3" w:rsidRPr="00715CF1">
              <w:rPr>
                <w:rFonts w:eastAsia="Times New Roman"/>
                <w:b/>
                <w:color w:val="FFFFFF" w:themeColor="background1"/>
                <w:sz w:val="18"/>
                <w:szCs w:val="18"/>
                <w:lang w:eastAsia="es-ES"/>
              </w:rPr>
              <w:t>3.2</w:t>
            </w:r>
            <w:r w:rsidR="00763ED7" w:rsidRPr="00715CF1">
              <w:rPr>
                <w:rFonts w:eastAsia="Times New Roman"/>
                <w:b/>
                <w:color w:val="FFFFFF" w:themeColor="background1"/>
                <w:sz w:val="18"/>
                <w:szCs w:val="18"/>
                <w:lang w:eastAsia="es-ES"/>
              </w:rPr>
              <w:t>.</w:t>
            </w:r>
            <w:r w:rsidR="00E268B2" w:rsidRPr="00715CF1">
              <w:rPr>
                <w:rFonts w:eastAsia="Times New Roman"/>
                <w:b/>
                <w:color w:val="FFFFFF" w:themeColor="background1"/>
                <w:sz w:val="18"/>
                <w:szCs w:val="18"/>
                <w:lang w:eastAsia="es-ES"/>
              </w:rPr>
              <w:t xml:space="preserve"> </w:t>
            </w:r>
            <w:r w:rsidRPr="00715CF1">
              <w:rPr>
                <w:rFonts w:eastAsia="Times New Roman"/>
                <w:b/>
                <w:color w:val="FFFFFF" w:themeColor="background1"/>
                <w:sz w:val="18"/>
                <w:szCs w:val="18"/>
                <w:lang w:eastAsia="es-ES"/>
              </w:rPr>
              <w:t>PROGRAMA DE MANEJO DE</w:t>
            </w:r>
            <w:r w:rsidR="008D4AA3" w:rsidRPr="00715CF1">
              <w:rPr>
                <w:rFonts w:eastAsia="Times New Roman"/>
                <w:b/>
                <w:color w:val="FFFFFF" w:themeColor="background1"/>
                <w:sz w:val="18"/>
                <w:szCs w:val="18"/>
                <w:lang w:eastAsia="es-ES"/>
              </w:rPr>
              <w:t>L SUELO</w:t>
            </w:r>
          </w:p>
        </w:tc>
      </w:tr>
      <w:tr w:rsidR="00BF593F" w:rsidRPr="00715CF1" w14:paraId="65706008" w14:textId="77777777" w:rsidTr="00E268B2">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1F9D025D" w14:textId="77777777" w:rsidR="00BF593F" w:rsidRPr="00715CF1" w:rsidRDefault="008B72C6" w:rsidP="0040220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w:t>
            </w:r>
            <w:r w:rsidR="00CC3FD1" w:rsidRPr="00715CF1">
              <w:rPr>
                <w:rFonts w:eastAsia="Times New Roman"/>
                <w:b/>
                <w:color w:val="FFFFFF" w:themeColor="background1"/>
                <w:sz w:val="18"/>
                <w:szCs w:val="18"/>
                <w:lang w:eastAsia="es-ES"/>
              </w:rPr>
              <w:t>A</w:t>
            </w:r>
            <w:r w:rsidR="00BF593F" w:rsidRPr="00715CF1">
              <w:rPr>
                <w:rFonts w:eastAsia="Times New Roman"/>
                <w:b/>
                <w:color w:val="FFFFFF" w:themeColor="background1"/>
                <w:sz w:val="18"/>
                <w:szCs w:val="18"/>
                <w:lang w:eastAsia="es-ES"/>
              </w:rPr>
              <w:t>.</w:t>
            </w:r>
            <w:r w:rsidR="00402207" w:rsidRPr="00715CF1">
              <w:rPr>
                <w:rFonts w:eastAsia="Times New Roman"/>
                <w:b/>
                <w:color w:val="FFFFFF" w:themeColor="background1"/>
                <w:sz w:val="18"/>
                <w:szCs w:val="18"/>
                <w:lang w:eastAsia="es-ES"/>
              </w:rPr>
              <w:t>3</w:t>
            </w:r>
            <w:r w:rsidR="00BF593F" w:rsidRPr="00715CF1">
              <w:rPr>
                <w:rFonts w:eastAsia="Times New Roman"/>
                <w:b/>
                <w:color w:val="FFFFFF" w:themeColor="background1"/>
                <w:sz w:val="18"/>
                <w:szCs w:val="18"/>
                <w:lang w:eastAsia="es-ES"/>
              </w:rPr>
              <w:t xml:space="preserve">. REMOCIÓN </w:t>
            </w:r>
            <w:proofErr w:type="gramStart"/>
            <w:r w:rsidR="00BF593F" w:rsidRPr="00715CF1">
              <w:rPr>
                <w:rFonts w:eastAsia="Times New Roman"/>
                <w:b/>
                <w:color w:val="FFFFFF" w:themeColor="background1"/>
                <w:sz w:val="18"/>
                <w:szCs w:val="18"/>
                <w:lang w:eastAsia="es-ES"/>
              </w:rPr>
              <w:t>DE  DESCAPOTE</w:t>
            </w:r>
            <w:proofErr w:type="gramEnd"/>
          </w:p>
        </w:tc>
      </w:tr>
      <w:tr w:rsidR="00BF593F" w:rsidRPr="00715CF1" w14:paraId="44128B6F"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2321003B" w14:textId="77777777" w:rsidR="00BF593F" w:rsidRPr="00715CF1" w:rsidRDefault="00BF593F" w:rsidP="008334CA">
            <w:pPr>
              <w:ind w:left="360" w:hanging="360"/>
              <w:jc w:val="center"/>
              <w:rPr>
                <w:sz w:val="18"/>
                <w:szCs w:val="18"/>
                <w:lang w:eastAsia="es-ES"/>
              </w:rPr>
            </w:pPr>
            <w:r w:rsidRPr="00715CF1">
              <w:rPr>
                <w:b/>
                <w:sz w:val="18"/>
                <w:szCs w:val="18"/>
              </w:rPr>
              <w:t>OBJETIVOS</w:t>
            </w:r>
          </w:p>
        </w:tc>
      </w:tr>
      <w:tr w:rsidR="00BF593F" w:rsidRPr="00715CF1" w14:paraId="2DB5880D" w14:textId="77777777" w:rsidTr="00F044B9">
        <w:trPr>
          <w:trHeight w:val="706"/>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167BFD6A" w14:textId="77777777" w:rsidR="00BF593F" w:rsidRPr="00715CF1" w:rsidRDefault="00BF593F" w:rsidP="008334CA">
            <w:pPr>
              <w:pStyle w:val="Sinespaciado"/>
              <w:numPr>
                <w:ilvl w:val="0"/>
                <w:numId w:val="55"/>
              </w:numPr>
              <w:ind w:left="382"/>
              <w:jc w:val="both"/>
              <w:rPr>
                <w:rFonts w:ascii="Arial" w:hAnsi="Arial" w:cs="Arial"/>
                <w:sz w:val="18"/>
                <w:szCs w:val="18"/>
                <w:lang w:eastAsia="es-ES"/>
              </w:rPr>
            </w:pPr>
            <w:r w:rsidRPr="00715CF1">
              <w:rPr>
                <w:rFonts w:ascii="Arial" w:hAnsi="Arial" w:cs="Arial"/>
                <w:sz w:val="18"/>
                <w:szCs w:val="18"/>
              </w:rPr>
              <w:t xml:space="preserve">Establecer e implementar las medidas de manejo ambiental necesarias para desarrollar las actividades de retiro y disposición temporal y final </w:t>
            </w:r>
            <w:r w:rsidR="00D06E2A">
              <w:rPr>
                <w:rFonts w:ascii="Arial" w:hAnsi="Arial" w:cs="Arial"/>
                <w:sz w:val="18"/>
                <w:szCs w:val="18"/>
              </w:rPr>
              <w:t xml:space="preserve">de la remoción de material de descapote </w:t>
            </w:r>
            <w:r w:rsidRPr="00715CF1">
              <w:rPr>
                <w:rFonts w:ascii="Arial" w:hAnsi="Arial" w:cs="Arial"/>
                <w:sz w:val="18"/>
                <w:szCs w:val="18"/>
              </w:rPr>
              <w:t>producido durante la adecuación del área de cerramiento y vía de acceso del Pozo</w:t>
            </w:r>
            <w:r w:rsidRPr="00715CF1">
              <w:rPr>
                <w:rFonts w:ascii="Arial" w:hAnsi="Arial" w:cs="Arial"/>
                <w:b/>
                <w:sz w:val="18"/>
                <w:szCs w:val="18"/>
              </w:rPr>
              <w:t xml:space="preserve"> </w:t>
            </w:r>
            <w:r w:rsidR="008B72C6" w:rsidRPr="00715CF1">
              <w:rPr>
                <w:rFonts w:ascii="Arial" w:hAnsi="Arial" w:cs="Arial"/>
                <w:sz w:val="18"/>
                <w:szCs w:val="18"/>
              </w:rPr>
              <w:t>Estratigráfico ANH Pailitas-1X</w:t>
            </w:r>
            <w:r w:rsidRPr="00715CF1">
              <w:rPr>
                <w:rFonts w:ascii="Arial" w:hAnsi="Arial" w:cs="Arial"/>
                <w:sz w:val="18"/>
                <w:szCs w:val="18"/>
              </w:rPr>
              <w:t>, controlando la afectación que se pueda causar en los recursos naturales cercanos.</w:t>
            </w:r>
          </w:p>
        </w:tc>
      </w:tr>
      <w:tr w:rsidR="00BF593F" w:rsidRPr="00715CF1" w14:paraId="01615982" w14:textId="77777777" w:rsidTr="00E268B2">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8312B92" w14:textId="77777777" w:rsidR="00BF593F" w:rsidRPr="00715CF1" w:rsidRDefault="00BF593F" w:rsidP="008334CA">
            <w:pPr>
              <w:ind w:left="360" w:hanging="360"/>
              <w:jc w:val="center"/>
              <w:rPr>
                <w:b/>
                <w:sz w:val="18"/>
                <w:szCs w:val="18"/>
              </w:rPr>
            </w:pPr>
            <w:r w:rsidRPr="00715CF1">
              <w:rPr>
                <w:b/>
                <w:sz w:val="18"/>
                <w:szCs w:val="18"/>
              </w:rPr>
              <w:t>METAS</w:t>
            </w:r>
          </w:p>
        </w:tc>
      </w:tr>
      <w:tr w:rsidR="00BF593F" w:rsidRPr="00715CF1" w14:paraId="112D3DB2" w14:textId="77777777" w:rsidTr="00C847A6">
        <w:trPr>
          <w:trHeight w:val="550"/>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0EB37F0F" w14:textId="77777777" w:rsidR="00BF593F" w:rsidRPr="00715CF1" w:rsidRDefault="00BF593F" w:rsidP="008334CA">
            <w:pPr>
              <w:pStyle w:val="Sinespaciado"/>
              <w:numPr>
                <w:ilvl w:val="0"/>
                <w:numId w:val="55"/>
              </w:numPr>
              <w:ind w:left="382"/>
              <w:jc w:val="both"/>
              <w:rPr>
                <w:rFonts w:ascii="Arial" w:hAnsi="Arial" w:cs="Arial"/>
                <w:sz w:val="18"/>
                <w:szCs w:val="18"/>
              </w:rPr>
            </w:pPr>
            <w:r w:rsidRPr="00715CF1">
              <w:rPr>
                <w:rFonts w:ascii="Arial" w:hAnsi="Arial" w:cs="Arial"/>
                <w:sz w:val="18"/>
                <w:szCs w:val="18"/>
              </w:rPr>
              <w:t>Remoción puntual del 100% material inerte en tiempo, área y acorde con los diseños.</w:t>
            </w:r>
          </w:p>
          <w:p w14:paraId="171E2A16" w14:textId="77777777" w:rsidR="008B72C6" w:rsidRPr="00715CF1" w:rsidRDefault="008B72C6" w:rsidP="008334CA">
            <w:pPr>
              <w:pStyle w:val="Sinespaciado"/>
              <w:ind w:left="382"/>
              <w:jc w:val="both"/>
              <w:rPr>
                <w:rFonts w:ascii="Arial" w:hAnsi="Arial" w:cs="Arial"/>
                <w:sz w:val="18"/>
                <w:szCs w:val="18"/>
              </w:rPr>
            </w:pPr>
          </w:p>
          <w:p w14:paraId="7B413F7B" w14:textId="77777777" w:rsidR="00BF593F" w:rsidRPr="00715CF1" w:rsidRDefault="00BF593F" w:rsidP="008334CA">
            <w:pPr>
              <w:pStyle w:val="Sinespaciado"/>
              <w:numPr>
                <w:ilvl w:val="0"/>
                <w:numId w:val="55"/>
              </w:numPr>
              <w:ind w:left="382"/>
              <w:jc w:val="both"/>
              <w:rPr>
                <w:sz w:val="18"/>
                <w:szCs w:val="18"/>
                <w:lang w:eastAsia="es-ES"/>
              </w:rPr>
            </w:pPr>
            <w:r w:rsidRPr="00715CF1">
              <w:rPr>
                <w:rFonts w:ascii="Arial" w:hAnsi="Arial" w:cs="Arial"/>
                <w:sz w:val="18"/>
                <w:szCs w:val="18"/>
              </w:rPr>
              <w:t xml:space="preserve">Ubicación temporal y disposición final del 100% del </w:t>
            </w:r>
            <w:r w:rsidR="00D06E2A">
              <w:rPr>
                <w:rFonts w:ascii="Arial" w:hAnsi="Arial" w:cs="Arial"/>
                <w:sz w:val="18"/>
                <w:szCs w:val="18"/>
              </w:rPr>
              <w:t xml:space="preserve">material </w:t>
            </w:r>
            <w:r w:rsidRPr="00715CF1">
              <w:rPr>
                <w:rFonts w:ascii="Arial" w:hAnsi="Arial" w:cs="Arial"/>
                <w:sz w:val="18"/>
                <w:szCs w:val="18"/>
              </w:rPr>
              <w:t>mineral producto de la actividad.</w:t>
            </w:r>
          </w:p>
        </w:tc>
      </w:tr>
      <w:tr w:rsidR="008B72C6" w:rsidRPr="00715CF1" w14:paraId="381C6582"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0FA49608" w14:textId="77777777" w:rsidR="008B72C6" w:rsidRPr="00715CF1" w:rsidRDefault="008B72C6" w:rsidP="008334CA">
            <w:pPr>
              <w:jc w:val="center"/>
              <w:rPr>
                <w:rFonts w:eastAsia="Times New Roman"/>
                <w:b/>
                <w:color w:val="000000"/>
                <w:sz w:val="18"/>
                <w:szCs w:val="18"/>
                <w:lang w:eastAsia="es-ES"/>
              </w:rPr>
            </w:pPr>
            <w:r w:rsidRPr="00715CF1">
              <w:rPr>
                <w:rFonts w:eastAsia="Times New Roman"/>
                <w:b/>
                <w:color w:val="000000"/>
                <w:sz w:val="18"/>
                <w:szCs w:val="18"/>
                <w:lang w:eastAsia="es-ES"/>
              </w:rPr>
              <w:t>ETAPA DE APLIACIÓN</w:t>
            </w:r>
          </w:p>
        </w:tc>
      </w:tr>
      <w:tr w:rsidR="00BF593F" w:rsidRPr="00715CF1" w14:paraId="2C924F3E" w14:textId="77777777" w:rsidTr="008334CA">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346EF356" w14:textId="77777777" w:rsidR="00BF593F"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1F79EC2E" w14:textId="77777777" w:rsidR="00BF593F"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2366748F" w14:textId="77777777" w:rsidR="00BF593F"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w:t>
            </w:r>
            <w:r w:rsidR="00DF0D3C" w:rsidRPr="00715CF1">
              <w:rPr>
                <w:rFonts w:eastAsia="Times New Roman"/>
                <w:b/>
                <w:color w:val="000000"/>
                <w:sz w:val="18"/>
                <w:szCs w:val="18"/>
                <w:u w:val="single"/>
                <w:lang w:eastAsia="es-ES"/>
              </w:rPr>
              <w:t>t</w:t>
            </w:r>
            <w:r w:rsidRPr="00715CF1">
              <w:rPr>
                <w:rFonts w:eastAsia="Times New Roman"/>
                <w:b/>
                <w:color w:val="000000"/>
                <w:sz w:val="18"/>
                <w:szCs w:val="18"/>
                <w:u w:val="single"/>
                <w:lang w:eastAsia="es-ES"/>
              </w:rPr>
              <w:t xml:space="preserve"> – Operativa</w:t>
            </w:r>
          </w:p>
        </w:tc>
      </w:tr>
      <w:tr w:rsidR="00BF593F" w:rsidRPr="00715CF1" w14:paraId="5E1C0D06" w14:textId="77777777" w:rsidTr="008334CA">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03F6C755"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2D49B822"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0029C94C" w14:textId="77777777" w:rsidR="00BF593F" w:rsidRPr="00715CF1" w:rsidRDefault="00BF593F" w:rsidP="008334CA">
            <w:pPr>
              <w:jc w:val="center"/>
              <w:rPr>
                <w:rFonts w:eastAsia="Times New Roman"/>
                <w:b/>
                <w:color w:val="000000"/>
                <w:sz w:val="18"/>
                <w:szCs w:val="18"/>
                <w:lang w:eastAsia="es-ES"/>
              </w:rPr>
            </w:pPr>
          </w:p>
        </w:tc>
      </w:tr>
      <w:tr w:rsidR="00BF593F" w:rsidRPr="00715CF1" w14:paraId="47C3C283"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52C83A8" w14:textId="77777777" w:rsidR="00BF593F" w:rsidRPr="00715CF1" w:rsidRDefault="00BF593F" w:rsidP="008334CA">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BF593F" w:rsidRPr="00715CF1" w14:paraId="28284E32" w14:textId="77777777" w:rsidTr="00F044B9">
        <w:trPr>
          <w:trHeight w:val="314"/>
          <w:jc w:val="center"/>
        </w:trPr>
        <w:tc>
          <w:tcPr>
            <w:tcW w:w="1207" w:type="pct"/>
            <w:vMerge w:val="restart"/>
            <w:tcBorders>
              <w:top w:val="single" w:sz="6" w:space="0" w:color="auto"/>
              <w:left w:val="single" w:sz="12" w:space="0" w:color="auto"/>
              <w:right w:val="single" w:sz="12" w:space="0" w:color="auto"/>
            </w:tcBorders>
            <w:vAlign w:val="center"/>
          </w:tcPr>
          <w:p w14:paraId="3C09E672" w14:textId="77777777" w:rsidR="00BF593F" w:rsidRPr="00715CF1" w:rsidRDefault="00BF593F" w:rsidP="008334CA">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2DA687F" w14:textId="77777777" w:rsidR="00BF593F" w:rsidRPr="00715CF1" w:rsidRDefault="00BF593F" w:rsidP="008334CA">
            <w:pPr>
              <w:ind w:left="63"/>
              <w:rPr>
                <w:spacing w:val="2"/>
                <w:sz w:val="18"/>
                <w:szCs w:val="18"/>
              </w:rPr>
            </w:pPr>
            <w:r w:rsidRPr="00715CF1">
              <w:rPr>
                <w:spacing w:val="2"/>
                <w:sz w:val="18"/>
                <w:szCs w:val="18"/>
              </w:rPr>
              <w:t>Compactación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FE7BC1B" w14:textId="77777777" w:rsidR="00BF593F" w:rsidRPr="00715CF1" w:rsidRDefault="00BF593F" w:rsidP="008334CA">
            <w:pPr>
              <w:ind w:left="75"/>
              <w:jc w:val="center"/>
              <w:rPr>
                <w:spacing w:val="2"/>
                <w:sz w:val="18"/>
                <w:szCs w:val="18"/>
              </w:rPr>
            </w:pPr>
            <w:r w:rsidRPr="00715CF1">
              <w:rPr>
                <w:spacing w:val="2"/>
                <w:sz w:val="18"/>
                <w:szCs w:val="18"/>
              </w:rPr>
              <w:t>Irrelevante (-20)</w:t>
            </w:r>
          </w:p>
        </w:tc>
      </w:tr>
      <w:tr w:rsidR="00BF593F" w:rsidRPr="00715CF1" w14:paraId="0A3F28E3" w14:textId="77777777" w:rsidTr="00F044B9">
        <w:trPr>
          <w:trHeight w:val="267"/>
          <w:jc w:val="center"/>
        </w:trPr>
        <w:tc>
          <w:tcPr>
            <w:tcW w:w="1207" w:type="pct"/>
            <w:vMerge/>
            <w:tcBorders>
              <w:left w:val="single" w:sz="12" w:space="0" w:color="auto"/>
              <w:right w:val="single" w:sz="12" w:space="0" w:color="auto"/>
            </w:tcBorders>
            <w:vAlign w:val="center"/>
          </w:tcPr>
          <w:p w14:paraId="2D4CADB4" w14:textId="77777777" w:rsidR="00BF593F" w:rsidRPr="00715CF1" w:rsidRDefault="00BF593F"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1B0AE8D" w14:textId="77777777" w:rsidR="00BF593F" w:rsidRPr="00715CF1" w:rsidRDefault="00BF593F" w:rsidP="008334CA">
            <w:pPr>
              <w:ind w:left="63"/>
              <w:rPr>
                <w:spacing w:val="2"/>
                <w:sz w:val="18"/>
                <w:szCs w:val="18"/>
              </w:rPr>
            </w:pPr>
            <w:r w:rsidRPr="00715CF1">
              <w:rPr>
                <w:spacing w:val="2"/>
                <w:sz w:val="18"/>
                <w:szCs w:val="18"/>
              </w:rPr>
              <w:t>Cambio en el uso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2254119" w14:textId="77777777" w:rsidR="00BF593F" w:rsidRPr="00715CF1" w:rsidRDefault="00BF593F" w:rsidP="008334CA">
            <w:pPr>
              <w:ind w:left="75"/>
              <w:jc w:val="center"/>
              <w:rPr>
                <w:spacing w:val="2"/>
                <w:sz w:val="18"/>
                <w:szCs w:val="18"/>
              </w:rPr>
            </w:pPr>
            <w:r w:rsidRPr="00715CF1">
              <w:rPr>
                <w:spacing w:val="2"/>
                <w:sz w:val="18"/>
                <w:szCs w:val="18"/>
              </w:rPr>
              <w:t>Irrelevante (-20)</w:t>
            </w:r>
          </w:p>
        </w:tc>
      </w:tr>
      <w:tr w:rsidR="00BF593F" w:rsidRPr="00715CF1" w14:paraId="3ECEE651" w14:textId="77777777" w:rsidTr="00F044B9">
        <w:trPr>
          <w:trHeight w:val="270"/>
          <w:jc w:val="center"/>
        </w:trPr>
        <w:tc>
          <w:tcPr>
            <w:tcW w:w="1207" w:type="pct"/>
            <w:vMerge w:val="restart"/>
            <w:tcBorders>
              <w:left w:val="single" w:sz="12" w:space="0" w:color="auto"/>
              <w:right w:val="single" w:sz="12" w:space="0" w:color="auto"/>
            </w:tcBorders>
            <w:vAlign w:val="center"/>
          </w:tcPr>
          <w:p w14:paraId="341046E9" w14:textId="77777777" w:rsidR="00BF593F" w:rsidRPr="00715CF1" w:rsidRDefault="00BF593F" w:rsidP="008334CA">
            <w:pPr>
              <w:jc w:val="center"/>
              <w:rPr>
                <w:rFonts w:eastAsia="Times New Roman"/>
                <w:spacing w:val="2"/>
                <w:sz w:val="18"/>
                <w:szCs w:val="18"/>
              </w:rPr>
            </w:pPr>
            <w:r w:rsidRPr="00715CF1">
              <w:rPr>
                <w:rFonts w:eastAsia="Times New Roman"/>
                <w:spacing w:val="2"/>
                <w:sz w:val="18"/>
                <w:szCs w:val="18"/>
              </w:rPr>
              <w:t>Recurso hídrico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F7D2631" w14:textId="77777777" w:rsidR="00BF593F" w:rsidRPr="00715CF1" w:rsidRDefault="00BF593F" w:rsidP="008334CA">
            <w:pPr>
              <w:ind w:left="63"/>
              <w:rPr>
                <w:spacing w:val="2"/>
                <w:sz w:val="18"/>
                <w:szCs w:val="18"/>
              </w:rPr>
            </w:pPr>
            <w:r w:rsidRPr="00715CF1">
              <w:rPr>
                <w:spacing w:val="2"/>
                <w:sz w:val="18"/>
                <w:szCs w:val="18"/>
              </w:rPr>
              <w:t xml:space="preserve">Cambio en las características </w:t>
            </w:r>
            <w:proofErr w:type="gramStart"/>
            <w:r w:rsidRPr="00715CF1">
              <w:rPr>
                <w:spacing w:val="2"/>
                <w:sz w:val="18"/>
                <w:szCs w:val="18"/>
              </w:rPr>
              <w:t>físico químicas</w:t>
            </w:r>
            <w:proofErr w:type="gramEnd"/>
            <w:r w:rsidRPr="00715CF1">
              <w:rPr>
                <w:spacing w:val="2"/>
                <w:sz w:val="18"/>
                <w:szCs w:val="18"/>
              </w:rPr>
              <w:t xml:space="preserve"> del agua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F2F25EE" w14:textId="77777777" w:rsidR="00BF593F" w:rsidRPr="00715CF1" w:rsidRDefault="00BF593F" w:rsidP="008334CA">
            <w:pPr>
              <w:ind w:left="75"/>
              <w:jc w:val="center"/>
              <w:rPr>
                <w:spacing w:val="2"/>
                <w:sz w:val="18"/>
                <w:szCs w:val="18"/>
              </w:rPr>
            </w:pPr>
            <w:r w:rsidRPr="00715CF1">
              <w:rPr>
                <w:spacing w:val="2"/>
                <w:sz w:val="18"/>
                <w:szCs w:val="18"/>
              </w:rPr>
              <w:t>Irrelevante (-20)</w:t>
            </w:r>
          </w:p>
        </w:tc>
      </w:tr>
      <w:tr w:rsidR="00BF593F" w:rsidRPr="00715CF1" w14:paraId="06744BC4" w14:textId="77777777" w:rsidTr="00F044B9">
        <w:trPr>
          <w:trHeight w:val="275"/>
          <w:jc w:val="center"/>
        </w:trPr>
        <w:tc>
          <w:tcPr>
            <w:tcW w:w="1207" w:type="pct"/>
            <w:vMerge/>
            <w:tcBorders>
              <w:left w:val="single" w:sz="12" w:space="0" w:color="auto"/>
              <w:right w:val="single" w:sz="12" w:space="0" w:color="auto"/>
            </w:tcBorders>
            <w:vAlign w:val="center"/>
          </w:tcPr>
          <w:p w14:paraId="22667683" w14:textId="77777777" w:rsidR="00BF593F" w:rsidRPr="00715CF1" w:rsidRDefault="00BF593F"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FDD4533" w14:textId="77777777" w:rsidR="00BF593F" w:rsidRPr="00715CF1" w:rsidRDefault="00BF593F" w:rsidP="008334CA">
            <w:pPr>
              <w:ind w:left="63"/>
              <w:rPr>
                <w:spacing w:val="2"/>
                <w:sz w:val="18"/>
                <w:szCs w:val="18"/>
              </w:rPr>
            </w:pPr>
            <w:r w:rsidRPr="00715CF1">
              <w:rPr>
                <w:spacing w:val="2"/>
                <w:sz w:val="18"/>
                <w:szCs w:val="18"/>
              </w:rPr>
              <w:t>Cambio en la dinámica superficial del agua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6B4858C" w14:textId="77777777" w:rsidR="00BF593F" w:rsidRPr="00715CF1" w:rsidRDefault="00BF593F" w:rsidP="008334CA">
            <w:pPr>
              <w:ind w:left="75"/>
              <w:jc w:val="center"/>
              <w:rPr>
                <w:spacing w:val="2"/>
                <w:sz w:val="18"/>
                <w:szCs w:val="18"/>
              </w:rPr>
            </w:pPr>
            <w:r w:rsidRPr="00715CF1">
              <w:rPr>
                <w:spacing w:val="2"/>
                <w:sz w:val="18"/>
                <w:szCs w:val="18"/>
              </w:rPr>
              <w:t>Irrelevante (-21)</w:t>
            </w:r>
          </w:p>
        </w:tc>
      </w:tr>
      <w:tr w:rsidR="00BF593F" w:rsidRPr="00715CF1" w14:paraId="22A9CA7D" w14:textId="77777777" w:rsidTr="00F044B9">
        <w:trPr>
          <w:trHeight w:val="264"/>
          <w:jc w:val="center"/>
        </w:trPr>
        <w:tc>
          <w:tcPr>
            <w:tcW w:w="1207" w:type="pct"/>
            <w:vMerge w:val="restart"/>
            <w:tcBorders>
              <w:left w:val="single" w:sz="12" w:space="0" w:color="auto"/>
              <w:right w:val="single" w:sz="12" w:space="0" w:color="auto"/>
            </w:tcBorders>
            <w:vAlign w:val="center"/>
          </w:tcPr>
          <w:p w14:paraId="368B5414" w14:textId="77777777" w:rsidR="00BF593F" w:rsidRPr="00715CF1" w:rsidRDefault="00BF593F" w:rsidP="008334CA">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A254DBF" w14:textId="77777777" w:rsidR="00BF593F" w:rsidRPr="00715CF1" w:rsidRDefault="00BF593F" w:rsidP="008334CA">
            <w:pPr>
              <w:ind w:left="63"/>
              <w:rPr>
                <w:spacing w:val="2"/>
                <w:sz w:val="18"/>
                <w:szCs w:val="18"/>
              </w:rPr>
            </w:pPr>
            <w:r w:rsidRPr="00715CF1">
              <w:rPr>
                <w:spacing w:val="2"/>
                <w:sz w:val="18"/>
                <w:szCs w:val="18"/>
              </w:rPr>
              <w:t>Cambio en la calidad del aire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42460FF" w14:textId="77777777" w:rsidR="00BF593F" w:rsidRPr="00715CF1" w:rsidRDefault="00BF593F" w:rsidP="008334CA">
            <w:pPr>
              <w:ind w:left="75"/>
              <w:jc w:val="center"/>
              <w:rPr>
                <w:spacing w:val="2"/>
                <w:sz w:val="18"/>
                <w:szCs w:val="18"/>
              </w:rPr>
            </w:pPr>
            <w:r w:rsidRPr="00715CF1">
              <w:rPr>
                <w:spacing w:val="2"/>
                <w:sz w:val="18"/>
                <w:szCs w:val="18"/>
              </w:rPr>
              <w:t>Irrelevante (-16)</w:t>
            </w:r>
          </w:p>
        </w:tc>
      </w:tr>
      <w:tr w:rsidR="00BF593F" w:rsidRPr="00715CF1" w14:paraId="6888304B" w14:textId="77777777" w:rsidTr="00F044B9">
        <w:trPr>
          <w:trHeight w:val="269"/>
          <w:jc w:val="center"/>
        </w:trPr>
        <w:tc>
          <w:tcPr>
            <w:tcW w:w="1207" w:type="pct"/>
            <w:vMerge/>
            <w:tcBorders>
              <w:left w:val="single" w:sz="12" w:space="0" w:color="auto"/>
              <w:right w:val="single" w:sz="12" w:space="0" w:color="auto"/>
            </w:tcBorders>
            <w:vAlign w:val="center"/>
          </w:tcPr>
          <w:p w14:paraId="66C9EB8F" w14:textId="77777777" w:rsidR="00BF593F" w:rsidRPr="00715CF1" w:rsidRDefault="00BF593F"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B5EB818" w14:textId="77777777" w:rsidR="00BF593F" w:rsidRPr="00715CF1" w:rsidRDefault="00BF593F" w:rsidP="008334CA">
            <w:pPr>
              <w:ind w:left="63"/>
              <w:rPr>
                <w:spacing w:val="2"/>
                <w:sz w:val="18"/>
                <w:szCs w:val="18"/>
              </w:rPr>
            </w:pPr>
            <w:r w:rsidRPr="00715CF1">
              <w:rPr>
                <w:spacing w:val="2"/>
                <w:sz w:val="18"/>
                <w:szCs w:val="18"/>
              </w:rPr>
              <w:t>Cambio en los niveles sonoros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BC9672F" w14:textId="77777777" w:rsidR="00BF593F" w:rsidRPr="00715CF1" w:rsidRDefault="00BF593F" w:rsidP="008334CA">
            <w:pPr>
              <w:ind w:left="75"/>
              <w:jc w:val="center"/>
              <w:rPr>
                <w:spacing w:val="2"/>
                <w:sz w:val="18"/>
                <w:szCs w:val="18"/>
              </w:rPr>
            </w:pPr>
            <w:r w:rsidRPr="00715CF1">
              <w:rPr>
                <w:spacing w:val="2"/>
                <w:sz w:val="18"/>
                <w:szCs w:val="18"/>
              </w:rPr>
              <w:t>Irrelevante (-21)</w:t>
            </w:r>
          </w:p>
        </w:tc>
      </w:tr>
      <w:tr w:rsidR="00BF593F" w:rsidRPr="00715CF1" w14:paraId="44E1AD2C" w14:textId="77777777" w:rsidTr="00F044B9">
        <w:trPr>
          <w:trHeight w:val="272"/>
          <w:jc w:val="center"/>
        </w:trPr>
        <w:tc>
          <w:tcPr>
            <w:tcW w:w="1207" w:type="pct"/>
            <w:tcBorders>
              <w:left w:val="single" w:sz="12" w:space="0" w:color="auto"/>
              <w:right w:val="single" w:sz="12" w:space="0" w:color="auto"/>
            </w:tcBorders>
            <w:vAlign w:val="center"/>
          </w:tcPr>
          <w:p w14:paraId="4BB18C41" w14:textId="77777777" w:rsidR="00BF593F" w:rsidRPr="00715CF1" w:rsidRDefault="00BF593F" w:rsidP="008334CA">
            <w:pPr>
              <w:jc w:val="center"/>
              <w:rPr>
                <w:rFonts w:eastAsia="Times New Roman"/>
                <w:spacing w:val="2"/>
                <w:sz w:val="18"/>
                <w:szCs w:val="18"/>
              </w:rPr>
            </w:pPr>
            <w:r w:rsidRPr="00715CF1">
              <w:rPr>
                <w:rFonts w:eastAsia="Times New Roman"/>
                <w:spacing w:val="2"/>
                <w:sz w:val="18"/>
                <w:szCs w:val="18"/>
              </w:rPr>
              <w:t xml:space="preserve">Flora </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55E7FBD" w14:textId="77777777" w:rsidR="00BF593F" w:rsidRPr="00715CF1" w:rsidRDefault="00BF593F" w:rsidP="008334CA">
            <w:pPr>
              <w:ind w:left="63"/>
              <w:rPr>
                <w:spacing w:val="2"/>
                <w:sz w:val="18"/>
                <w:szCs w:val="18"/>
              </w:rPr>
            </w:pPr>
            <w:r w:rsidRPr="00715CF1">
              <w:rPr>
                <w:spacing w:val="2"/>
                <w:sz w:val="18"/>
                <w:szCs w:val="18"/>
              </w:rPr>
              <w:t>Cambio y alteración de la cobertura vegetal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557659A" w14:textId="77777777" w:rsidR="00BF593F" w:rsidRPr="00715CF1" w:rsidRDefault="00BF593F" w:rsidP="008334CA">
            <w:pPr>
              <w:ind w:left="75"/>
              <w:jc w:val="center"/>
              <w:rPr>
                <w:spacing w:val="2"/>
                <w:sz w:val="18"/>
                <w:szCs w:val="18"/>
              </w:rPr>
            </w:pPr>
            <w:r w:rsidRPr="00715CF1">
              <w:rPr>
                <w:spacing w:val="2"/>
                <w:sz w:val="18"/>
                <w:szCs w:val="18"/>
              </w:rPr>
              <w:t>Irrelevante (-22)</w:t>
            </w:r>
          </w:p>
        </w:tc>
      </w:tr>
      <w:tr w:rsidR="00BF593F" w:rsidRPr="00715CF1" w14:paraId="31AB56A5" w14:textId="77777777" w:rsidTr="00F044B9">
        <w:trPr>
          <w:trHeight w:val="263"/>
          <w:jc w:val="center"/>
        </w:trPr>
        <w:tc>
          <w:tcPr>
            <w:tcW w:w="1207" w:type="pct"/>
            <w:vMerge w:val="restart"/>
            <w:tcBorders>
              <w:left w:val="single" w:sz="12" w:space="0" w:color="auto"/>
              <w:right w:val="single" w:sz="12" w:space="0" w:color="auto"/>
            </w:tcBorders>
            <w:vAlign w:val="center"/>
          </w:tcPr>
          <w:p w14:paraId="20BD3DDD" w14:textId="77777777" w:rsidR="00BF593F" w:rsidRPr="00715CF1" w:rsidRDefault="00BF593F" w:rsidP="008334CA">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6FB08B3" w14:textId="77777777" w:rsidR="00BF593F" w:rsidRPr="00715CF1" w:rsidRDefault="00BF593F" w:rsidP="008334CA">
            <w:pPr>
              <w:ind w:left="63"/>
              <w:rPr>
                <w:spacing w:val="2"/>
                <w:sz w:val="18"/>
                <w:szCs w:val="18"/>
              </w:rPr>
            </w:pPr>
            <w:r w:rsidRPr="00715CF1">
              <w:rPr>
                <w:spacing w:val="2"/>
                <w:sz w:val="18"/>
                <w:szCs w:val="18"/>
              </w:rPr>
              <w:t>Migración y/o a</w:t>
            </w:r>
            <w:r w:rsidR="00B83CA7" w:rsidRPr="00715CF1">
              <w:rPr>
                <w:spacing w:val="2"/>
                <w:sz w:val="18"/>
                <w:szCs w:val="18"/>
              </w:rPr>
              <w:t>h</w:t>
            </w:r>
            <w:r w:rsidRPr="00715CF1">
              <w:rPr>
                <w:spacing w:val="2"/>
                <w:sz w:val="18"/>
                <w:szCs w:val="18"/>
              </w:rPr>
              <w:t>uyentamiento temporal de especies faunísticas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7898475" w14:textId="77777777" w:rsidR="00BF593F" w:rsidRPr="00715CF1" w:rsidRDefault="00BF593F" w:rsidP="008334CA">
            <w:pPr>
              <w:ind w:left="75"/>
              <w:jc w:val="center"/>
              <w:rPr>
                <w:spacing w:val="2"/>
                <w:sz w:val="18"/>
                <w:szCs w:val="18"/>
              </w:rPr>
            </w:pPr>
            <w:r w:rsidRPr="00715CF1">
              <w:rPr>
                <w:spacing w:val="2"/>
                <w:sz w:val="18"/>
                <w:szCs w:val="18"/>
              </w:rPr>
              <w:t>Irrelevante (-23)</w:t>
            </w:r>
          </w:p>
        </w:tc>
      </w:tr>
      <w:tr w:rsidR="00BF593F" w:rsidRPr="00715CF1" w14:paraId="6E769204" w14:textId="77777777" w:rsidTr="00F044B9">
        <w:trPr>
          <w:trHeight w:val="266"/>
          <w:jc w:val="center"/>
        </w:trPr>
        <w:tc>
          <w:tcPr>
            <w:tcW w:w="1207" w:type="pct"/>
            <w:vMerge/>
            <w:tcBorders>
              <w:left w:val="single" w:sz="12" w:space="0" w:color="auto"/>
              <w:right w:val="single" w:sz="12" w:space="0" w:color="auto"/>
            </w:tcBorders>
            <w:vAlign w:val="center"/>
          </w:tcPr>
          <w:p w14:paraId="1527BF20" w14:textId="77777777" w:rsidR="00BF593F" w:rsidRPr="00715CF1" w:rsidRDefault="00BF593F"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0DBF788" w14:textId="77777777" w:rsidR="00BF593F" w:rsidRPr="00715CF1" w:rsidRDefault="00BF593F" w:rsidP="008334CA">
            <w:pPr>
              <w:ind w:left="63"/>
              <w:rPr>
                <w:spacing w:val="2"/>
                <w:sz w:val="18"/>
                <w:szCs w:val="18"/>
              </w:rPr>
            </w:pPr>
            <w:r w:rsidRPr="00715CF1">
              <w:rPr>
                <w:spacing w:val="2"/>
                <w:sz w:val="18"/>
                <w:szCs w:val="18"/>
              </w:rPr>
              <w:t>Alteración y/o pérdida del hábitat</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01B3EC22" w14:textId="77777777" w:rsidR="00BF593F" w:rsidRPr="00715CF1" w:rsidRDefault="00BF593F" w:rsidP="008334CA">
            <w:pPr>
              <w:ind w:left="75"/>
              <w:jc w:val="center"/>
              <w:rPr>
                <w:spacing w:val="2"/>
                <w:sz w:val="18"/>
                <w:szCs w:val="18"/>
              </w:rPr>
            </w:pPr>
            <w:r w:rsidRPr="00715CF1">
              <w:rPr>
                <w:spacing w:val="2"/>
                <w:sz w:val="18"/>
                <w:szCs w:val="18"/>
              </w:rPr>
              <w:t>Irrelevante (-23)</w:t>
            </w:r>
          </w:p>
        </w:tc>
      </w:tr>
      <w:tr w:rsidR="00BF593F" w:rsidRPr="00715CF1" w14:paraId="76694F48" w14:textId="77777777" w:rsidTr="00F044B9">
        <w:trPr>
          <w:trHeight w:val="266"/>
          <w:jc w:val="center"/>
        </w:trPr>
        <w:tc>
          <w:tcPr>
            <w:tcW w:w="1207" w:type="pct"/>
            <w:vMerge w:val="restart"/>
            <w:tcBorders>
              <w:left w:val="single" w:sz="12" w:space="0" w:color="auto"/>
              <w:right w:val="single" w:sz="12" w:space="0" w:color="auto"/>
            </w:tcBorders>
            <w:vAlign w:val="center"/>
          </w:tcPr>
          <w:p w14:paraId="55CC901A" w14:textId="77777777" w:rsidR="00BF593F" w:rsidRPr="00715CF1" w:rsidRDefault="00BF593F" w:rsidP="008334CA">
            <w:pPr>
              <w:jc w:val="center"/>
              <w:rPr>
                <w:rFonts w:eastAsia="Times New Roman"/>
                <w:spacing w:val="2"/>
                <w:sz w:val="18"/>
                <w:szCs w:val="18"/>
              </w:rPr>
            </w:pPr>
            <w:r w:rsidRPr="00715CF1">
              <w:rPr>
                <w:rFonts w:eastAsia="Times New Roman"/>
                <w:spacing w:val="2"/>
                <w:sz w:val="18"/>
                <w:szCs w:val="18"/>
              </w:rPr>
              <w:t>Social</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23C10E89" w14:textId="77777777" w:rsidR="00BF593F" w:rsidRPr="00715CF1" w:rsidRDefault="00BF593F" w:rsidP="008334CA">
            <w:pPr>
              <w:ind w:left="63"/>
              <w:rPr>
                <w:spacing w:val="2"/>
                <w:sz w:val="18"/>
                <w:szCs w:val="18"/>
              </w:rPr>
            </w:pPr>
            <w:r w:rsidRPr="00715CF1">
              <w:rPr>
                <w:spacing w:val="2"/>
                <w:sz w:val="18"/>
                <w:szCs w:val="18"/>
              </w:rPr>
              <w:t>Migración de población flotante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057767C" w14:textId="77777777" w:rsidR="00BF593F" w:rsidRPr="00715CF1" w:rsidRDefault="00BF593F" w:rsidP="008334CA">
            <w:pPr>
              <w:ind w:left="75"/>
              <w:jc w:val="center"/>
              <w:rPr>
                <w:spacing w:val="2"/>
                <w:sz w:val="18"/>
                <w:szCs w:val="18"/>
              </w:rPr>
            </w:pPr>
            <w:r w:rsidRPr="00715CF1">
              <w:rPr>
                <w:spacing w:val="2"/>
                <w:sz w:val="18"/>
                <w:szCs w:val="18"/>
              </w:rPr>
              <w:t>Moderado (-36)</w:t>
            </w:r>
          </w:p>
        </w:tc>
      </w:tr>
      <w:tr w:rsidR="00BF593F" w:rsidRPr="00715CF1" w14:paraId="30C3289D" w14:textId="77777777" w:rsidTr="00F044B9">
        <w:trPr>
          <w:trHeight w:val="266"/>
          <w:jc w:val="center"/>
        </w:trPr>
        <w:tc>
          <w:tcPr>
            <w:tcW w:w="1207" w:type="pct"/>
            <w:vMerge/>
            <w:tcBorders>
              <w:left w:val="single" w:sz="12" w:space="0" w:color="auto"/>
              <w:right w:val="single" w:sz="12" w:space="0" w:color="auto"/>
            </w:tcBorders>
            <w:vAlign w:val="center"/>
          </w:tcPr>
          <w:p w14:paraId="41136E00" w14:textId="77777777" w:rsidR="00BF593F" w:rsidRPr="00715CF1" w:rsidRDefault="00BF593F"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216FBEC2" w14:textId="77777777" w:rsidR="00BF593F" w:rsidRPr="00715CF1" w:rsidRDefault="00BF593F" w:rsidP="008334CA">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6F5DA43" w14:textId="77777777" w:rsidR="00BF593F" w:rsidRPr="00715CF1" w:rsidRDefault="00BF593F" w:rsidP="008334CA">
            <w:pPr>
              <w:ind w:left="75"/>
              <w:jc w:val="center"/>
              <w:rPr>
                <w:spacing w:val="2"/>
                <w:sz w:val="18"/>
                <w:szCs w:val="18"/>
              </w:rPr>
            </w:pPr>
            <w:r w:rsidRPr="00715CF1">
              <w:rPr>
                <w:spacing w:val="2"/>
                <w:sz w:val="18"/>
                <w:szCs w:val="18"/>
              </w:rPr>
              <w:t>Positivo (64)</w:t>
            </w:r>
          </w:p>
        </w:tc>
      </w:tr>
      <w:tr w:rsidR="00BF593F" w:rsidRPr="00715CF1" w14:paraId="78D4E106" w14:textId="77777777" w:rsidTr="00F044B9">
        <w:trPr>
          <w:trHeight w:val="266"/>
          <w:jc w:val="center"/>
        </w:trPr>
        <w:tc>
          <w:tcPr>
            <w:tcW w:w="1207" w:type="pct"/>
            <w:vMerge/>
            <w:tcBorders>
              <w:left w:val="single" w:sz="12" w:space="0" w:color="auto"/>
              <w:right w:val="single" w:sz="12" w:space="0" w:color="auto"/>
            </w:tcBorders>
            <w:vAlign w:val="center"/>
          </w:tcPr>
          <w:p w14:paraId="49F9D491" w14:textId="77777777" w:rsidR="00BF593F" w:rsidRPr="00715CF1" w:rsidRDefault="00BF593F" w:rsidP="008334CA">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05CAE19" w14:textId="77777777" w:rsidR="00BF593F" w:rsidRPr="00715CF1" w:rsidRDefault="00BF593F" w:rsidP="008334CA">
            <w:pPr>
              <w:ind w:left="63"/>
              <w:rPr>
                <w:spacing w:val="2"/>
                <w:sz w:val="18"/>
                <w:szCs w:val="18"/>
              </w:rPr>
            </w:pPr>
            <w:r w:rsidRPr="00715CF1">
              <w:rPr>
                <w:spacing w:val="2"/>
                <w:sz w:val="18"/>
                <w:szCs w:val="18"/>
              </w:rPr>
              <w:t>Tensión por manejo de los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E8FAC61" w14:textId="77777777" w:rsidR="00BF593F" w:rsidRPr="00715CF1" w:rsidRDefault="00BF593F" w:rsidP="008334CA">
            <w:pPr>
              <w:ind w:left="75"/>
              <w:jc w:val="center"/>
              <w:rPr>
                <w:spacing w:val="2"/>
                <w:sz w:val="18"/>
                <w:szCs w:val="18"/>
              </w:rPr>
            </w:pPr>
            <w:r w:rsidRPr="00715CF1">
              <w:rPr>
                <w:spacing w:val="2"/>
                <w:sz w:val="18"/>
                <w:szCs w:val="18"/>
              </w:rPr>
              <w:t>Moderado (-27)</w:t>
            </w:r>
          </w:p>
        </w:tc>
      </w:tr>
      <w:tr w:rsidR="00BF593F" w:rsidRPr="00715CF1" w14:paraId="64BC38BB"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9C99094"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BF593F" w:rsidRPr="00715CF1" w14:paraId="51D5360C" w14:textId="77777777" w:rsidTr="008334CA">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23D95C44" w14:textId="77777777" w:rsidR="00BF593F"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64B5599E" w14:textId="77777777" w:rsidR="00BF593F"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1C3BF617" w14:textId="77777777" w:rsidR="00BF593F"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435C9537" w14:textId="77777777" w:rsidR="00BF593F" w:rsidRPr="00715CF1" w:rsidRDefault="008334CA"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BF593F" w:rsidRPr="00715CF1" w14:paraId="2F701BE2" w14:textId="77777777" w:rsidTr="008334CA">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B8746BE" w14:textId="77777777" w:rsidR="00BF593F" w:rsidRPr="00715CF1" w:rsidRDefault="008B72C6" w:rsidP="008334CA">
            <w:pPr>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0FB1E5CE" w14:textId="77777777" w:rsidR="00BF593F" w:rsidRPr="00715CF1" w:rsidRDefault="008B72C6" w:rsidP="008334CA">
            <w:pPr>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6C9D033" w14:textId="77777777" w:rsidR="00BF593F" w:rsidRPr="00715CF1" w:rsidRDefault="00BF593F" w:rsidP="008334CA">
            <w:pPr>
              <w:jc w:val="center"/>
              <w:rPr>
                <w:rFonts w:eastAsia="Times New Roman"/>
                <w:color w:val="000000"/>
                <w:sz w:val="18"/>
                <w:szCs w:val="18"/>
                <w:lang w:eastAsia="es-ES"/>
              </w:rPr>
            </w:pP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7450F7D" w14:textId="77777777" w:rsidR="00BF593F" w:rsidRPr="00715CF1" w:rsidRDefault="00BF593F" w:rsidP="008334CA">
            <w:pPr>
              <w:jc w:val="center"/>
              <w:rPr>
                <w:rFonts w:eastAsia="Times New Roman"/>
                <w:color w:val="000000"/>
                <w:sz w:val="18"/>
                <w:szCs w:val="18"/>
                <w:lang w:eastAsia="es-ES"/>
              </w:rPr>
            </w:pPr>
          </w:p>
        </w:tc>
      </w:tr>
      <w:tr w:rsidR="00BF593F" w:rsidRPr="00715CF1" w14:paraId="0EB5865A" w14:textId="77777777" w:rsidTr="00E268B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AEA6F1C" w14:textId="77777777" w:rsidR="00BF593F" w:rsidRPr="00715CF1" w:rsidRDefault="00BF593F" w:rsidP="008334CA">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BF593F" w:rsidRPr="00715CF1" w14:paraId="46F2EA15" w14:textId="77777777" w:rsidTr="00F044B9">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64EFE3DD" w14:textId="77777777" w:rsidR="00BF593F" w:rsidRPr="00715CF1" w:rsidRDefault="00BF593F" w:rsidP="008334CA">
            <w:pPr>
              <w:pStyle w:val="Sinespaciado"/>
              <w:jc w:val="center"/>
              <w:rPr>
                <w:rFonts w:ascii="Arial" w:hAnsi="Arial" w:cs="Arial"/>
                <w:sz w:val="18"/>
                <w:szCs w:val="18"/>
                <w:lang w:val="es-ES_tradnl"/>
              </w:rPr>
            </w:pPr>
          </w:p>
          <w:p w14:paraId="620585D3" w14:textId="77777777" w:rsidR="00BF593F" w:rsidRPr="00715CF1" w:rsidRDefault="00BF593F" w:rsidP="008334CA">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Durante la ejecución del proyecto, se estima que el área para desmonte y descapote </w:t>
            </w:r>
            <w:r w:rsidR="00C21582" w:rsidRPr="00715CF1">
              <w:rPr>
                <w:rFonts w:ascii="Arial" w:hAnsi="Arial" w:cs="Arial"/>
                <w:sz w:val="18"/>
                <w:szCs w:val="18"/>
                <w:lang w:val="es-ES_tradnl"/>
              </w:rPr>
              <w:t>de acuerdo con</w:t>
            </w:r>
            <w:r w:rsidRPr="00715CF1">
              <w:rPr>
                <w:rFonts w:ascii="Arial" w:hAnsi="Arial" w:cs="Arial"/>
                <w:sz w:val="18"/>
                <w:szCs w:val="18"/>
                <w:lang w:val="es-ES_tradnl"/>
              </w:rPr>
              <w:t xml:space="preserve"> los diseños establecidos para las obras civiles es máxime de </w:t>
            </w:r>
            <w:r w:rsidR="003F3247">
              <w:rPr>
                <w:rFonts w:ascii="Arial" w:hAnsi="Arial" w:cs="Arial"/>
                <w:sz w:val="18"/>
                <w:szCs w:val="18"/>
                <w:lang w:val="es-ES_tradnl"/>
              </w:rPr>
              <w:t>1</w:t>
            </w:r>
            <w:r w:rsidRPr="00715CF1">
              <w:rPr>
                <w:rFonts w:ascii="Arial" w:hAnsi="Arial" w:cs="Arial"/>
                <w:sz w:val="18"/>
                <w:szCs w:val="18"/>
                <w:lang w:val="es-ES_tradnl"/>
              </w:rPr>
              <w:t xml:space="preserve">.5 hectáreas. </w:t>
            </w:r>
          </w:p>
          <w:p w14:paraId="08EBE91D" w14:textId="77777777" w:rsidR="00BF593F" w:rsidRPr="00715CF1" w:rsidRDefault="00BF593F" w:rsidP="008334CA">
            <w:pPr>
              <w:pStyle w:val="Sinespaciado"/>
              <w:rPr>
                <w:rFonts w:ascii="Arial" w:hAnsi="Arial" w:cs="Arial"/>
                <w:sz w:val="18"/>
                <w:szCs w:val="18"/>
                <w:lang w:val="es-ES_tradnl"/>
              </w:rPr>
            </w:pPr>
          </w:p>
          <w:p w14:paraId="5D5AC1DE" w14:textId="77777777" w:rsidR="00BF593F" w:rsidRPr="00715CF1" w:rsidRDefault="00BF593F" w:rsidP="008334CA">
            <w:pPr>
              <w:pStyle w:val="Sinespaciado"/>
              <w:rPr>
                <w:rFonts w:ascii="Arial" w:hAnsi="Arial" w:cs="Arial"/>
                <w:sz w:val="18"/>
                <w:szCs w:val="18"/>
                <w:lang w:val="es-ES_tradnl"/>
              </w:rPr>
            </w:pPr>
            <w:r w:rsidRPr="00715CF1">
              <w:rPr>
                <w:rFonts w:ascii="Arial" w:hAnsi="Arial" w:cs="Arial"/>
                <w:sz w:val="18"/>
                <w:szCs w:val="18"/>
                <w:lang w:val="es-ES_tradnl"/>
              </w:rPr>
              <w:t>Las medidas de manejo deberán contemplar las siguientes actividades:</w:t>
            </w:r>
          </w:p>
          <w:p w14:paraId="7DCC54A9" w14:textId="77777777" w:rsidR="00BF593F" w:rsidRPr="00715CF1" w:rsidRDefault="00BF593F" w:rsidP="008334CA">
            <w:pPr>
              <w:pStyle w:val="Sinespaciado"/>
              <w:rPr>
                <w:rFonts w:ascii="Arial" w:hAnsi="Arial" w:cs="Arial"/>
                <w:sz w:val="18"/>
                <w:szCs w:val="18"/>
                <w:lang w:val="es-ES_tradnl"/>
              </w:rPr>
            </w:pPr>
          </w:p>
          <w:p w14:paraId="22D8D0A1" w14:textId="77777777" w:rsidR="00BF593F" w:rsidRPr="00715CF1" w:rsidRDefault="00BF593F" w:rsidP="008334CA">
            <w:pPr>
              <w:pStyle w:val="Sinespaciado"/>
              <w:numPr>
                <w:ilvl w:val="0"/>
                <w:numId w:val="51"/>
              </w:numPr>
              <w:jc w:val="both"/>
              <w:rPr>
                <w:rFonts w:ascii="Arial" w:hAnsi="Arial" w:cs="Arial"/>
                <w:b/>
                <w:sz w:val="18"/>
                <w:szCs w:val="18"/>
                <w:lang w:val="es-ES_tradnl"/>
              </w:rPr>
            </w:pPr>
            <w:r w:rsidRPr="00715CF1">
              <w:rPr>
                <w:rFonts w:ascii="Arial" w:hAnsi="Arial" w:cs="Arial"/>
                <w:b/>
                <w:sz w:val="18"/>
                <w:szCs w:val="18"/>
                <w:lang w:val="es-ES_tradnl"/>
              </w:rPr>
              <w:t>Actividades previas</w:t>
            </w:r>
          </w:p>
          <w:p w14:paraId="72C8866E" w14:textId="77777777" w:rsidR="00BF593F" w:rsidRPr="00715CF1" w:rsidRDefault="00BF593F" w:rsidP="008334CA">
            <w:pPr>
              <w:pStyle w:val="Sinespaciado"/>
              <w:rPr>
                <w:rFonts w:ascii="Arial" w:hAnsi="Arial" w:cs="Arial"/>
                <w:sz w:val="18"/>
                <w:szCs w:val="18"/>
                <w:lang w:val="es-ES_tradnl"/>
              </w:rPr>
            </w:pPr>
          </w:p>
          <w:p w14:paraId="11DA10EA" w14:textId="77777777" w:rsidR="00BF593F" w:rsidRPr="00715CF1" w:rsidRDefault="00BF593F" w:rsidP="008334CA">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Previamente al desarrollo de las actividades relacionadas con la remoción </w:t>
            </w:r>
            <w:r w:rsidR="00D06E2A" w:rsidRPr="00715CF1">
              <w:rPr>
                <w:rFonts w:ascii="Arial" w:hAnsi="Arial" w:cs="Arial"/>
                <w:sz w:val="18"/>
                <w:szCs w:val="18"/>
                <w:lang w:val="es-ES_tradnl"/>
              </w:rPr>
              <w:t>del</w:t>
            </w:r>
            <w:r w:rsidRPr="00715CF1">
              <w:rPr>
                <w:rFonts w:ascii="Arial" w:hAnsi="Arial" w:cs="Arial"/>
                <w:sz w:val="18"/>
                <w:szCs w:val="18"/>
                <w:lang w:val="es-ES_tradnl"/>
              </w:rPr>
              <w:t xml:space="preserve"> descapote, el personal por parte encargado de obras civiles realizará la delimitación del área que será intervenida, específicamente el área donde se ubicará la </w:t>
            </w:r>
            <w:r w:rsidR="00DF0D3C" w:rsidRPr="00715CF1">
              <w:rPr>
                <w:rFonts w:ascii="Arial" w:hAnsi="Arial" w:cs="Arial"/>
                <w:sz w:val="18"/>
                <w:szCs w:val="18"/>
                <w:lang w:val="es-ES_tradnl"/>
              </w:rPr>
              <w:t>perforación</w:t>
            </w:r>
            <w:r w:rsidRPr="00715CF1">
              <w:rPr>
                <w:rFonts w:ascii="Arial" w:hAnsi="Arial" w:cs="Arial"/>
                <w:sz w:val="18"/>
                <w:szCs w:val="18"/>
                <w:lang w:val="es-ES_tradnl"/>
              </w:rPr>
              <w:t xml:space="preserve"> también verificará el cumplimiento de distancias mínimas a cuerpos de agua e identificará los sitios donde se almacenará de manera temporal dejando evidencia documentada de esta actividad.</w:t>
            </w:r>
          </w:p>
          <w:p w14:paraId="75C7AAA9" w14:textId="77777777" w:rsidR="00BF593F" w:rsidRPr="00715CF1" w:rsidRDefault="00BF593F" w:rsidP="008334CA">
            <w:pPr>
              <w:pStyle w:val="Sinespaciado"/>
              <w:rPr>
                <w:rFonts w:ascii="Arial" w:hAnsi="Arial" w:cs="Arial"/>
                <w:sz w:val="18"/>
                <w:szCs w:val="18"/>
                <w:lang w:val="es-ES_tradnl"/>
              </w:rPr>
            </w:pPr>
          </w:p>
          <w:p w14:paraId="07EB0471" w14:textId="77777777" w:rsidR="00BF593F" w:rsidRPr="00715CF1" w:rsidRDefault="00BF593F" w:rsidP="008334CA">
            <w:pPr>
              <w:pStyle w:val="Sinespaciado"/>
              <w:jc w:val="both"/>
              <w:rPr>
                <w:rFonts w:ascii="Arial" w:hAnsi="Arial" w:cs="Arial"/>
                <w:sz w:val="18"/>
                <w:szCs w:val="18"/>
                <w:lang w:val="es-ES_tradnl"/>
              </w:rPr>
            </w:pPr>
            <w:r w:rsidRPr="00715CF1">
              <w:rPr>
                <w:rFonts w:ascii="Arial" w:hAnsi="Arial" w:cs="Arial"/>
                <w:sz w:val="18"/>
                <w:szCs w:val="18"/>
                <w:lang w:val="es-ES_tradnl"/>
              </w:rPr>
              <w:t>Capacitar a todo el personal involucrado en la ejecución de la obra, llevando registros de actas de asistencia, que permita identificar y orientar las actividades a realizar en campo, minimizando el impacto causado a los recursos, haciendo énfasis en las siguientes temáticas:</w:t>
            </w:r>
          </w:p>
          <w:p w14:paraId="5E161E05" w14:textId="77777777" w:rsidR="00BF593F" w:rsidRPr="00715CF1" w:rsidRDefault="00BF593F" w:rsidP="008334CA">
            <w:pPr>
              <w:pStyle w:val="Sinespaciado"/>
              <w:rPr>
                <w:rFonts w:ascii="Arial" w:hAnsi="Arial" w:cs="Arial"/>
                <w:sz w:val="18"/>
                <w:szCs w:val="18"/>
                <w:lang w:val="es-ES_tradnl"/>
              </w:rPr>
            </w:pPr>
          </w:p>
          <w:p w14:paraId="118A7DC9" w14:textId="77777777" w:rsidR="00BF593F" w:rsidRPr="00715CF1" w:rsidRDefault="00BF593F" w:rsidP="008334CA">
            <w:pPr>
              <w:pStyle w:val="Sinespaciado"/>
              <w:numPr>
                <w:ilvl w:val="0"/>
                <w:numId w:val="52"/>
              </w:numPr>
              <w:jc w:val="both"/>
              <w:rPr>
                <w:rFonts w:ascii="Arial" w:hAnsi="Arial" w:cs="Arial"/>
                <w:sz w:val="18"/>
                <w:szCs w:val="18"/>
                <w:lang w:val="es-ES_tradnl"/>
              </w:rPr>
            </w:pPr>
            <w:r w:rsidRPr="00715CF1">
              <w:rPr>
                <w:rFonts w:ascii="Arial" w:hAnsi="Arial" w:cs="Arial"/>
                <w:sz w:val="18"/>
                <w:szCs w:val="18"/>
                <w:lang w:val="es-ES_tradnl"/>
              </w:rPr>
              <w:t>Manejo de la flora y fauna silvestre.</w:t>
            </w:r>
          </w:p>
          <w:p w14:paraId="090844F1" w14:textId="77777777" w:rsidR="00BF593F" w:rsidRPr="00715CF1" w:rsidRDefault="00BF593F" w:rsidP="008334CA">
            <w:pPr>
              <w:pStyle w:val="Sinespaciado"/>
              <w:numPr>
                <w:ilvl w:val="0"/>
                <w:numId w:val="52"/>
              </w:numPr>
              <w:jc w:val="both"/>
              <w:rPr>
                <w:rFonts w:ascii="Arial" w:hAnsi="Arial" w:cs="Arial"/>
                <w:sz w:val="18"/>
                <w:szCs w:val="18"/>
                <w:lang w:val="es-ES_tradnl"/>
              </w:rPr>
            </w:pPr>
            <w:r w:rsidRPr="00715CF1">
              <w:rPr>
                <w:rFonts w:ascii="Arial" w:hAnsi="Arial" w:cs="Arial"/>
                <w:sz w:val="18"/>
                <w:szCs w:val="18"/>
                <w:lang w:val="es-ES_tradnl"/>
              </w:rPr>
              <w:t>Manejo y disposición de residuos vegetales resultantes de la remoción de la cobertura vegetal y del material proveniente del descapote del terreno.</w:t>
            </w:r>
          </w:p>
          <w:p w14:paraId="1D497884" w14:textId="77777777" w:rsidR="00BF593F" w:rsidRPr="00715CF1" w:rsidRDefault="00BF593F" w:rsidP="008334CA">
            <w:pPr>
              <w:pStyle w:val="Sinespaciado"/>
              <w:numPr>
                <w:ilvl w:val="0"/>
                <w:numId w:val="52"/>
              </w:numPr>
              <w:jc w:val="both"/>
              <w:rPr>
                <w:rFonts w:ascii="Arial" w:hAnsi="Arial" w:cs="Arial"/>
                <w:sz w:val="18"/>
                <w:szCs w:val="18"/>
                <w:lang w:val="es-ES_tradnl"/>
              </w:rPr>
            </w:pPr>
            <w:r w:rsidRPr="00715CF1">
              <w:rPr>
                <w:rFonts w:ascii="Arial" w:hAnsi="Arial" w:cs="Arial"/>
                <w:sz w:val="18"/>
                <w:szCs w:val="18"/>
                <w:lang w:val="es-ES_tradnl"/>
              </w:rPr>
              <w:t>Manejo de maquinaria y equipos.</w:t>
            </w:r>
          </w:p>
          <w:p w14:paraId="26A124D0" w14:textId="77777777" w:rsidR="00BF593F" w:rsidRPr="00715CF1" w:rsidRDefault="00BF593F" w:rsidP="008334CA">
            <w:pPr>
              <w:pStyle w:val="Sinespaciado"/>
              <w:numPr>
                <w:ilvl w:val="0"/>
                <w:numId w:val="52"/>
              </w:numPr>
              <w:jc w:val="both"/>
              <w:rPr>
                <w:rFonts w:ascii="Arial" w:hAnsi="Arial" w:cs="Arial"/>
                <w:sz w:val="18"/>
                <w:szCs w:val="18"/>
                <w:lang w:val="es-ES_tradnl"/>
              </w:rPr>
            </w:pPr>
            <w:r w:rsidRPr="00715CF1">
              <w:rPr>
                <w:rFonts w:ascii="Arial" w:hAnsi="Arial" w:cs="Arial"/>
                <w:sz w:val="18"/>
                <w:szCs w:val="18"/>
                <w:lang w:val="es-ES_tradnl"/>
              </w:rPr>
              <w:t>Técnicas y procedimientos para la remoción de la cobertura vegetal y el descapote.</w:t>
            </w:r>
          </w:p>
          <w:p w14:paraId="0F0E16A2" w14:textId="77777777" w:rsidR="00BF593F" w:rsidRPr="00715CF1" w:rsidRDefault="00BF593F" w:rsidP="008334CA">
            <w:pPr>
              <w:pStyle w:val="Sinespaciado"/>
              <w:numPr>
                <w:ilvl w:val="0"/>
                <w:numId w:val="52"/>
              </w:numPr>
              <w:jc w:val="both"/>
              <w:rPr>
                <w:rFonts w:ascii="Arial" w:hAnsi="Arial" w:cs="Arial"/>
                <w:sz w:val="18"/>
                <w:szCs w:val="18"/>
                <w:lang w:val="es-ES_tradnl"/>
              </w:rPr>
            </w:pPr>
            <w:r w:rsidRPr="00715CF1">
              <w:rPr>
                <w:rFonts w:ascii="Arial" w:hAnsi="Arial" w:cs="Arial"/>
                <w:sz w:val="18"/>
                <w:szCs w:val="18"/>
                <w:lang w:val="es-ES_tradnl"/>
              </w:rPr>
              <w:t>Salud ocupacional, seguridad industrial y protección ambiental.</w:t>
            </w:r>
          </w:p>
          <w:p w14:paraId="2A86FAE0" w14:textId="77777777" w:rsidR="00BF593F" w:rsidRPr="00715CF1" w:rsidRDefault="00BF593F" w:rsidP="008334CA">
            <w:pPr>
              <w:pStyle w:val="Sinespaciado"/>
              <w:rPr>
                <w:rFonts w:ascii="Arial" w:hAnsi="Arial" w:cs="Arial"/>
                <w:sz w:val="18"/>
                <w:szCs w:val="18"/>
                <w:lang w:val="es-ES_tradnl"/>
              </w:rPr>
            </w:pPr>
          </w:p>
          <w:p w14:paraId="17533BCB" w14:textId="77777777" w:rsidR="00BF593F" w:rsidRPr="00715CF1" w:rsidRDefault="00BF593F" w:rsidP="008334CA">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Previo al inicio el descapote se tomarán las medidas tendientes a evitar la afectación a la fauna y reptantes que pudiesen encontrarse en los sitios de intervención con el fin de ahuyentarlos, conforme a lo planteado en la ficha </w:t>
            </w:r>
            <w:r w:rsidR="008B72C6" w:rsidRPr="00715CF1">
              <w:rPr>
                <w:rFonts w:ascii="Arial" w:hAnsi="Arial" w:cs="Arial"/>
                <w:b/>
                <w:i/>
                <w:sz w:val="18"/>
                <w:szCs w:val="18"/>
                <w:lang w:val="es-ES_tradnl"/>
              </w:rPr>
              <w:t>PGA</w:t>
            </w:r>
            <w:r w:rsidRPr="00715CF1">
              <w:rPr>
                <w:rFonts w:ascii="Arial" w:hAnsi="Arial" w:cs="Arial"/>
                <w:b/>
                <w:i/>
                <w:sz w:val="18"/>
                <w:szCs w:val="18"/>
                <w:lang w:val="es-ES_tradnl"/>
              </w:rPr>
              <w:t>-</w:t>
            </w:r>
            <w:r w:rsidR="00B06687" w:rsidRPr="00715CF1">
              <w:rPr>
                <w:rFonts w:ascii="Arial" w:hAnsi="Arial" w:cs="Arial"/>
                <w:b/>
                <w:i/>
                <w:sz w:val="18"/>
                <w:szCs w:val="18"/>
                <w:lang w:val="es-ES_tradnl"/>
              </w:rPr>
              <w:t>4</w:t>
            </w:r>
            <w:r w:rsidRPr="00715CF1">
              <w:rPr>
                <w:rFonts w:ascii="Arial" w:hAnsi="Arial" w:cs="Arial"/>
                <w:b/>
                <w:i/>
                <w:sz w:val="18"/>
                <w:szCs w:val="18"/>
                <w:lang w:val="es-ES_tradnl"/>
              </w:rPr>
              <w:t xml:space="preserve"> Manejo de Fauna</w:t>
            </w:r>
            <w:r w:rsidR="008B72C6" w:rsidRPr="00715CF1">
              <w:rPr>
                <w:rFonts w:ascii="Arial" w:hAnsi="Arial" w:cs="Arial"/>
                <w:sz w:val="18"/>
                <w:szCs w:val="18"/>
                <w:lang w:val="es-ES_tradnl"/>
              </w:rPr>
              <w:t xml:space="preserve"> </w:t>
            </w:r>
            <w:r w:rsidR="008B72C6" w:rsidRPr="00715CF1">
              <w:rPr>
                <w:rFonts w:ascii="Arial" w:hAnsi="Arial" w:cs="Arial"/>
                <w:b/>
                <w:i/>
                <w:sz w:val="18"/>
                <w:szCs w:val="18"/>
                <w:lang w:val="es-ES_tradnl"/>
              </w:rPr>
              <w:t>Silvestre</w:t>
            </w:r>
            <w:r w:rsidRPr="00715CF1">
              <w:rPr>
                <w:rFonts w:ascii="Arial" w:hAnsi="Arial" w:cs="Arial"/>
                <w:sz w:val="18"/>
                <w:szCs w:val="18"/>
                <w:lang w:val="es-ES_tradnl"/>
              </w:rPr>
              <w:t>.</w:t>
            </w:r>
          </w:p>
          <w:p w14:paraId="6F299B1B" w14:textId="77777777" w:rsidR="00BF593F" w:rsidRPr="00715CF1" w:rsidRDefault="00BF593F" w:rsidP="008334CA">
            <w:pPr>
              <w:pStyle w:val="Sinespaciado"/>
              <w:rPr>
                <w:rFonts w:ascii="Arial" w:hAnsi="Arial" w:cs="Arial"/>
                <w:sz w:val="18"/>
                <w:szCs w:val="18"/>
                <w:lang w:val="es-ES_tradnl"/>
              </w:rPr>
            </w:pPr>
          </w:p>
          <w:p w14:paraId="2A305C23" w14:textId="77777777" w:rsidR="00BF593F" w:rsidRPr="00715CF1" w:rsidRDefault="00BF593F" w:rsidP="008334CA">
            <w:pPr>
              <w:pStyle w:val="Sinespaciado"/>
              <w:jc w:val="both"/>
              <w:rPr>
                <w:rFonts w:ascii="Arial" w:hAnsi="Arial" w:cs="Arial"/>
                <w:sz w:val="18"/>
                <w:szCs w:val="18"/>
                <w:lang w:val="es-ES_tradnl"/>
              </w:rPr>
            </w:pPr>
            <w:r w:rsidRPr="00715CF1">
              <w:rPr>
                <w:rFonts w:ascii="Arial" w:hAnsi="Arial" w:cs="Arial"/>
                <w:sz w:val="18"/>
                <w:szCs w:val="18"/>
                <w:lang w:val="es-ES_tradnl"/>
              </w:rPr>
              <w:t>Se deberá realizar una revisión cuidadosa de la maquinaria, herramientas y equipos a utilizar, verificando su estado general y practicándoles un mantenimiento preventivo o correctivo según se necesite. Esto para minimizar el riesgo de ocurrencia de accidentes por mal estado o funcionamiento deficiente de los mismos.</w:t>
            </w:r>
          </w:p>
          <w:p w14:paraId="1C4B71F9" w14:textId="77777777" w:rsidR="00BF593F" w:rsidRPr="00715CF1" w:rsidRDefault="00BF593F" w:rsidP="008334CA">
            <w:pPr>
              <w:pStyle w:val="Sinespaciado"/>
              <w:rPr>
                <w:rFonts w:ascii="Arial" w:hAnsi="Arial" w:cs="Arial"/>
                <w:sz w:val="18"/>
                <w:szCs w:val="18"/>
                <w:lang w:val="es-ES_tradnl"/>
              </w:rPr>
            </w:pPr>
          </w:p>
          <w:p w14:paraId="15602D55" w14:textId="77777777" w:rsidR="00BF593F" w:rsidRPr="00715CF1" w:rsidRDefault="00BF593F" w:rsidP="008334CA">
            <w:pPr>
              <w:pStyle w:val="Sinespaciado"/>
              <w:numPr>
                <w:ilvl w:val="0"/>
                <w:numId w:val="50"/>
              </w:numPr>
              <w:jc w:val="both"/>
              <w:rPr>
                <w:rFonts w:ascii="Arial" w:hAnsi="Arial" w:cs="Arial"/>
                <w:b/>
                <w:sz w:val="18"/>
                <w:szCs w:val="18"/>
                <w:lang w:val="es-ES_tradnl"/>
              </w:rPr>
            </w:pPr>
            <w:r w:rsidRPr="00715CF1">
              <w:rPr>
                <w:rFonts w:ascii="Arial" w:hAnsi="Arial" w:cs="Arial"/>
                <w:b/>
                <w:sz w:val="18"/>
                <w:szCs w:val="18"/>
                <w:lang w:val="es-ES_tradnl"/>
              </w:rPr>
              <w:t>Información del proyecto</w:t>
            </w:r>
          </w:p>
          <w:p w14:paraId="25B7E17C" w14:textId="77777777" w:rsidR="00BF593F" w:rsidRPr="00715CF1" w:rsidRDefault="00BF593F" w:rsidP="008334CA">
            <w:pPr>
              <w:pStyle w:val="Sinespaciado"/>
              <w:rPr>
                <w:rFonts w:ascii="Arial" w:hAnsi="Arial" w:cs="Arial"/>
                <w:sz w:val="18"/>
                <w:szCs w:val="18"/>
                <w:lang w:val="es-ES_tradnl"/>
              </w:rPr>
            </w:pPr>
          </w:p>
          <w:p w14:paraId="1A521017" w14:textId="77777777" w:rsidR="00BF593F" w:rsidRPr="00715CF1" w:rsidRDefault="00BF593F" w:rsidP="008334CA">
            <w:pPr>
              <w:pStyle w:val="Sinespaciado"/>
              <w:numPr>
                <w:ilvl w:val="0"/>
                <w:numId w:val="53"/>
              </w:numPr>
              <w:ind w:left="523"/>
              <w:jc w:val="both"/>
              <w:rPr>
                <w:rFonts w:ascii="Arial" w:hAnsi="Arial" w:cs="Arial"/>
                <w:sz w:val="18"/>
                <w:szCs w:val="18"/>
                <w:lang w:val="es-ES_tradnl"/>
              </w:rPr>
            </w:pPr>
            <w:r w:rsidRPr="00715CF1">
              <w:rPr>
                <w:rFonts w:ascii="Arial" w:hAnsi="Arial" w:cs="Arial"/>
                <w:sz w:val="18"/>
                <w:szCs w:val="18"/>
                <w:lang w:val="es-ES_tradnl"/>
              </w:rPr>
              <w:t xml:space="preserve">Antes de </w:t>
            </w:r>
            <w:proofErr w:type="gramStart"/>
            <w:r w:rsidRPr="00715CF1">
              <w:rPr>
                <w:rFonts w:ascii="Arial" w:hAnsi="Arial" w:cs="Arial"/>
                <w:sz w:val="18"/>
                <w:szCs w:val="18"/>
                <w:lang w:val="es-ES_tradnl"/>
              </w:rPr>
              <w:t>dar inicio a</w:t>
            </w:r>
            <w:proofErr w:type="gramEnd"/>
            <w:r w:rsidRPr="00715CF1">
              <w:rPr>
                <w:rFonts w:ascii="Arial" w:hAnsi="Arial" w:cs="Arial"/>
                <w:sz w:val="18"/>
                <w:szCs w:val="18"/>
                <w:lang w:val="es-ES_tradnl"/>
              </w:rPr>
              <w:t xml:space="preserve"> las actividades los contratistas y trabajadores en general, recibirán recomendaciones sobre la importancia ambiental y social de conservar los niveles orgánicos del suelo.</w:t>
            </w:r>
          </w:p>
          <w:p w14:paraId="5940051E" w14:textId="77777777" w:rsidR="00BF593F" w:rsidRPr="00715CF1" w:rsidRDefault="00BF593F" w:rsidP="008334CA">
            <w:pPr>
              <w:pStyle w:val="Sinespaciado"/>
              <w:ind w:left="523"/>
              <w:jc w:val="both"/>
              <w:rPr>
                <w:rFonts w:ascii="Arial" w:hAnsi="Arial" w:cs="Arial"/>
                <w:sz w:val="18"/>
                <w:szCs w:val="18"/>
                <w:lang w:val="es-ES_tradnl"/>
              </w:rPr>
            </w:pPr>
          </w:p>
          <w:p w14:paraId="081123AC" w14:textId="77777777" w:rsidR="00BF593F" w:rsidRPr="00715CF1" w:rsidRDefault="00BF593F" w:rsidP="008334CA">
            <w:pPr>
              <w:pStyle w:val="Sinespaciado"/>
              <w:numPr>
                <w:ilvl w:val="0"/>
                <w:numId w:val="53"/>
              </w:numPr>
              <w:ind w:left="523"/>
              <w:jc w:val="both"/>
              <w:rPr>
                <w:rFonts w:ascii="Arial" w:hAnsi="Arial" w:cs="Arial"/>
                <w:sz w:val="18"/>
                <w:szCs w:val="18"/>
                <w:lang w:val="es-ES_tradnl"/>
              </w:rPr>
            </w:pPr>
            <w:r w:rsidRPr="00715CF1">
              <w:rPr>
                <w:rFonts w:ascii="Arial" w:hAnsi="Arial" w:cs="Arial"/>
                <w:sz w:val="18"/>
                <w:szCs w:val="18"/>
                <w:lang w:val="es-ES_tradnl"/>
              </w:rPr>
              <w:t>Esta instrucción se puede dar en el contexto de la información y comunicación realizada al personal del proyecto, junto con las demás temáticas ambientales que se divulgarán.</w:t>
            </w:r>
          </w:p>
          <w:p w14:paraId="149233CF" w14:textId="77777777" w:rsidR="00BF593F" w:rsidRPr="00715CF1" w:rsidRDefault="00BF593F" w:rsidP="008334CA">
            <w:pPr>
              <w:pStyle w:val="Sinespaciado"/>
              <w:rPr>
                <w:rFonts w:ascii="Arial" w:hAnsi="Arial" w:cs="Arial"/>
                <w:sz w:val="18"/>
                <w:szCs w:val="18"/>
                <w:lang w:val="es-ES_tradnl"/>
              </w:rPr>
            </w:pPr>
          </w:p>
          <w:p w14:paraId="47DA5A20" w14:textId="77777777" w:rsidR="00BF593F" w:rsidRPr="00715CF1" w:rsidRDefault="00BF593F" w:rsidP="008334CA">
            <w:pPr>
              <w:pStyle w:val="Sinespaciado"/>
              <w:ind w:left="523"/>
              <w:jc w:val="both"/>
              <w:rPr>
                <w:rFonts w:ascii="Arial" w:hAnsi="Arial" w:cs="Arial"/>
                <w:sz w:val="18"/>
                <w:szCs w:val="18"/>
                <w:lang w:val="es-ES_tradnl"/>
              </w:rPr>
            </w:pPr>
          </w:p>
          <w:p w14:paraId="1EC053DF" w14:textId="77777777" w:rsidR="00BF593F" w:rsidRPr="00715CF1" w:rsidRDefault="00D06E2A" w:rsidP="008334CA">
            <w:pPr>
              <w:pStyle w:val="Sinespaciado"/>
              <w:numPr>
                <w:ilvl w:val="0"/>
                <w:numId w:val="53"/>
              </w:numPr>
              <w:ind w:left="523"/>
              <w:jc w:val="both"/>
              <w:rPr>
                <w:rFonts w:ascii="Arial" w:hAnsi="Arial" w:cs="Arial"/>
                <w:sz w:val="18"/>
                <w:szCs w:val="18"/>
                <w:lang w:val="es-ES_tradnl"/>
              </w:rPr>
            </w:pPr>
            <w:r>
              <w:rPr>
                <w:rFonts w:ascii="Arial" w:hAnsi="Arial" w:cs="Arial"/>
                <w:sz w:val="18"/>
                <w:szCs w:val="18"/>
                <w:lang w:val="es-ES_tradnl"/>
              </w:rPr>
              <w:t xml:space="preserve">Los </w:t>
            </w:r>
            <w:r w:rsidR="00BF593F" w:rsidRPr="00715CF1">
              <w:rPr>
                <w:rFonts w:ascii="Arial" w:hAnsi="Arial" w:cs="Arial"/>
                <w:sz w:val="18"/>
                <w:szCs w:val="18"/>
                <w:lang w:val="es-ES_tradnl"/>
              </w:rPr>
              <w:t xml:space="preserve">cespedones deberán acopiarse en pilas que no superen un (1) metro de altura y se hidratarán periódicamente </w:t>
            </w:r>
            <w:r w:rsidR="00B81425" w:rsidRPr="00715CF1">
              <w:rPr>
                <w:rFonts w:ascii="Arial" w:hAnsi="Arial" w:cs="Arial"/>
                <w:sz w:val="18"/>
                <w:szCs w:val="18"/>
                <w:lang w:val="es-ES_tradnl"/>
              </w:rPr>
              <w:t>de acuerdo con</w:t>
            </w:r>
            <w:r w:rsidR="00BF593F" w:rsidRPr="00715CF1">
              <w:rPr>
                <w:rFonts w:ascii="Arial" w:hAnsi="Arial" w:cs="Arial"/>
                <w:sz w:val="18"/>
                <w:szCs w:val="18"/>
                <w:lang w:val="es-ES_tradnl"/>
              </w:rPr>
              <w:t xml:space="preserve"> las condiciones de humedad y temperatura. Para protegerlos de la radicación solar y el efecto directo de la precipitación, el sitio de disposición de los cespedones se cubrirá con </w:t>
            </w:r>
            <w:proofErr w:type="spellStart"/>
            <w:r w:rsidR="00BF593F" w:rsidRPr="00715CF1">
              <w:rPr>
                <w:rFonts w:ascii="Arial" w:hAnsi="Arial" w:cs="Arial"/>
                <w:sz w:val="18"/>
                <w:szCs w:val="18"/>
                <w:lang w:val="es-ES_tradnl"/>
              </w:rPr>
              <w:t>poli-sombra</w:t>
            </w:r>
            <w:proofErr w:type="spellEnd"/>
            <w:r w:rsidR="00BF593F" w:rsidRPr="00715CF1">
              <w:rPr>
                <w:rFonts w:ascii="Arial" w:hAnsi="Arial" w:cs="Arial"/>
                <w:sz w:val="18"/>
                <w:szCs w:val="18"/>
                <w:lang w:val="es-ES_tradnl"/>
              </w:rPr>
              <w:t>. También deberá realizarse una revisión periódica del material para determinar las necesidades de riego o el manejo fitosanitario pues la humedad presente en el área puede favorecer que hongos prosperen es este material dando lugar a procesos de pudrición y descomposición.</w:t>
            </w:r>
          </w:p>
          <w:p w14:paraId="535E481C" w14:textId="77777777" w:rsidR="00BF593F" w:rsidRPr="00715CF1" w:rsidRDefault="00BF593F" w:rsidP="008334CA">
            <w:pPr>
              <w:pStyle w:val="Sinespaciado"/>
              <w:ind w:left="523"/>
              <w:jc w:val="both"/>
              <w:rPr>
                <w:rFonts w:ascii="Arial" w:hAnsi="Arial" w:cs="Arial"/>
                <w:sz w:val="18"/>
                <w:szCs w:val="18"/>
                <w:lang w:val="es-ES_tradnl"/>
              </w:rPr>
            </w:pPr>
          </w:p>
          <w:p w14:paraId="6301398E" w14:textId="77777777" w:rsidR="00BF593F" w:rsidRPr="00715CF1" w:rsidRDefault="00BF593F" w:rsidP="008334CA">
            <w:pPr>
              <w:pStyle w:val="Sinespaciado"/>
              <w:numPr>
                <w:ilvl w:val="0"/>
                <w:numId w:val="53"/>
              </w:numPr>
              <w:ind w:left="523"/>
              <w:jc w:val="both"/>
              <w:rPr>
                <w:rFonts w:ascii="Arial" w:hAnsi="Arial" w:cs="Arial"/>
                <w:sz w:val="18"/>
                <w:szCs w:val="18"/>
                <w:lang w:val="es-ES_tradnl"/>
              </w:rPr>
            </w:pPr>
            <w:r w:rsidRPr="00715CF1">
              <w:rPr>
                <w:rFonts w:ascii="Arial" w:hAnsi="Arial" w:cs="Arial"/>
                <w:sz w:val="18"/>
                <w:szCs w:val="18"/>
                <w:lang w:val="es-ES_tradnl"/>
              </w:rPr>
              <w:t xml:space="preserve">Durante la ejecución de la actividad, deberá contarse en todo momento con la asesoría y acompañamiento de la Interventoría Delegada para garantizar que las obras se realicen </w:t>
            </w:r>
            <w:proofErr w:type="gramStart"/>
            <w:r w:rsidRPr="00715CF1">
              <w:rPr>
                <w:rFonts w:ascii="Arial" w:hAnsi="Arial" w:cs="Arial"/>
                <w:sz w:val="18"/>
                <w:szCs w:val="18"/>
                <w:lang w:val="es-ES_tradnl"/>
              </w:rPr>
              <w:t>de acuerdo a</w:t>
            </w:r>
            <w:proofErr w:type="gramEnd"/>
            <w:r w:rsidRPr="00715CF1">
              <w:rPr>
                <w:rFonts w:ascii="Arial" w:hAnsi="Arial" w:cs="Arial"/>
                <w:sz w:val="18"/>
                <w:szCs w:val="18"/>
                <w:lang w:val="es-ES_tradnl"/>
              </w:rPr>
              <w:t xml:space="preserve"> los lineamientos y estándares mínimos de salud ocupacional, seguridad industrial y protección ambiental.</w:t>
            </w:r>
          </w:p>
          <w:p w14:paraId="4109DF31" w14:textId="77777777" w:rsidR="00BF593F" w:rsidRPr="00715CF1" w:rsidRDefault="00BF593F" w:rsidP="008334CA">
            <w:pPr>
              <w:pStyle w:val="Sinespaciado"/>
              <w:ind w:left="523"/>
              <w:jc w:val="both"/>
              <w:rPr>
                <w:rFonts w:ascii="Arial" w:hAnsi="Arial" w:cs="Arial"/>
                <w:sz w:val="18"/>
                <w:szCs w:val="18"/>
                <w:lang w:val="es-ES_tradnl"/>
              </w:rPr>
            </w:pPr>
          </w:p>
          <w:p w14:paraId="32C43624" w14:textId="77777777" w:rsidR="00BF593F" w:rsidRPr="00715CF1" w:rsidRDefault="00BF593F" w:rsidP="008334CA">
            <w:pPr>
              <w:pStyle w:val="Sinespaciado"/>
              <w:numPr>
                <w:ilvl w:val="0"/>
                <w:numId w:val="50"/>
              </w:numPr>
              <w:jc w:val="both"/>
              <w:rPr>
                <w:rFonts w:ascii="Arial" w:hAnsi="Arial" w:cs="Arial"/>
                <w:b/>
                <w:sz w:val="18"/>
                <w:szCs w:val="18"/>
                <w:lang w:val="es-ES_tradnl"/>
              </w:rPr>
            </w:pPr>
            <w:r w:rsidRPr="00715CF1">
              <w:rPr>
                <w:rFonts w:ascii="Arial" w:hAnsi="Arial" w:cs="Arial"/>
                <w:b/>
                <w:sz w:val="18"/>
                <w:szCs w:val="18"/>
                <w:lang w:val="es-ES_tradnl"/>
              </w:rPr>
              <w:t>Descapote</w:t>
            </w:r>
          </w:p>
          <w:p w14:paraId="2C5DC6AA" w14:textId="77777777" w:rsidR="00BF593F" w:rsidRPr="00715CF1" w:rsidRDefault="00BF593F" w:rsidP="008334CA">
            <w:pPr>
              <w:pStyle w:val="Sinespaciado"/>
              <w:rPr>
                <w:rFonts w:ascii="Arial" w:hAnsi="Arial" w:cs="Arial"/>
                <w:sz w:val="18"/>
                <w:szCs w:val="18"/>
                <w:lang w:val="es-ES_tradnl"/>
              </w:rPr>
            </w:pPr>
          </w:p>
          <w:p w14:paraId="249B3B74" w14:textId="034797CF" w:rsidR="00BF593F"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lastRenderedPageBreak/>
              <w:t>Esta labor deberá conservar el área delimitada preliminarmente para evitar cualquier intervención sobre otras zonas no contempladas en los diseños de las obras.</w:t>
            </w:r>
          </w:p>
          <w:p w14:paraId="6C97A1FC" w14:textId="77777777" w:rsidR="00C15571" w:rsidRDefault="00C15571" w:rsidP="00C15571">
            <w:pPr>
              <w:pStyle w:val="Sinespaciado"/>
              <w:ind w:left="523"/>
              <w:jc w:val="both"/>
              <w:rPr>
                <w:rFonts w:ascii="Arial" w:hAnsi="Arial" w:cs="Arial"/>
                <w:sz w:val="18"/>
                <w:szCs w:val="18"/>
                <w:lang w:val="es-ES_tradnl"/>
              </w:rPr>
            </w:pPr>
          </w:p>
          <w:p w14:paraId="36736071" w14:textId="22E46DBA" w:rsidR="00C15571" w:rsidRPr="00715CF1" w:rsidRDefault="00C15571" w:rsidP="008334CA">
            <w:pPr>
              <w:pStyle w:val="Sinespaciado"/>
              <w:numPr>
                <w:ilvl w:val="0"/>
                <w:numId w:val="66"/>
              </w:numPr>
              <w:ind w:left="523"/>
              <w:jc w:val="both"/>
              <w:rPr>
                <w:rFonts w:ascii="Arial" w:hAnsi="Arial" w:cs="Arial"/>
                <w:sz w:val="18"/>
                <w:szCs w:val="18"/>
                <w:lang w:val="es-ES_tradnl"/>
              </w:rPr>
            </w:pPr>
            <w:r>
              <w:rPr>
                <w:rFonts w:ascii="Arial" w:hAnsi="Arial" w:cs="Arial"/>
                <w:sz w:val="18"/>
                <w:szCs w:val="18"/>
                <w:lang w:val="es-ES_tradnl"/>
              </w:rPr>
              <w:t xml:space="preserve">No se intervendrán arboles mayores de 10 cms de DAP. </w:t>
            </w:r>
          </w:p>
          <w:p w14:paraId="7244A6DB" w14:textId="77777777" w:rsidR="00BF593F" w:rsidRPr="00715CF1" w:rsidRDefault="00BF593F" w:rsidP="008334CA">
            <w:pPr>
              <w:pStyle w:val="Sinespaciado"/>
              <w:ind w:left="523"/>
              <w:rPr>
                <w:rFonts w:ascii="Arial" w:hAnsi="Arial" w:cs="Arial"/>
                <w:sz w:val="18"/>
                <w:szCs w:val="18"/>
                <w:lang w:val="es-ES_tradnl"/>
              </w:rPr>
            </w:pPr>
          </w:p>
          <w:p w14:paraId="4EC217F8"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Durante la ejecución del descapote deben atenderse las medidas de manejo de fauna con respecto al ahuyentamiento en caso de avistamiento de individuos, y evitar la perturbación de hábitats como madrigueras, nidos, entre otros.</w:t>
            </w:r>
          </w:p>
          <w:p w14:paraId="071E5B0A" w14:textId="77777777" w:rsidR="00BF593F" w:rsidRPr="00715CF1" w:rsidRDefault="00BF593F" w:rsidP="008334CA">
            <w:pPr>
              <w:pStyle w:val="Sinespaciado"/>
              <w:ind w:left="523"/>
              <w:jc w:val="both"/>
              <w:rPr>
                <w:rFonts w:ascii="Arial" w:hAnsi="Arial" w:cs="Arial"/>
                <w:sz w:val="18"/>
                <w:szCs w:val="18"/>
                <w:lang w:val="es-ES_tradnl"/>
              </w:rPr>
            </w:pPr>
          </w:p>
          <w:p w14:paraId="32974F39"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El descapote se deberá efectuar pensando en la conservación del recurso para su uso en la recuperación, evitando su mezcla con suelos estériles u otros elementos contaminantes.</w:t>
            </w:r>
          </w:p>
          <w:p w14:paraId="71C70735" w14:textId="77777777" w:rsidR="00BF593F" w:rsidRPr="00715CF1" w:rsidRDefault="00BF593F" w:rsidP="008334CA">
            <w:pPr>
              <w:pStyle w:val="Sinespaciado"/>
              <w:ind w:left="523"/>
              <w:jc w:val="both"/>
              <w:rPr>
                <w:rFonts w:ascii="Arial" w:hAnsi="Arial" w:cs="Arial"/>
                <w:sz w:val="18"/>
                <w:szCs w:val="18"/>
                <w:lang w:val="es-ES_tradnl"/>
              </w:rPr>
            </w:pPr>
          </w:p>
          <w:p w14:paraId="7B6C83B9"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 xml:space="preserve">La profundidad del descapote se hará </w:t>
            </w:r>
            <w:proofErr w:type="gramStart"/>
            <w:r w:rsidRPr="00715CF1">
              <w:rPr>
                <w:rFonts w:ascii="Arial" w:hAnsi="Arial" w:cs="Arial"/>
                <w:sz w:val="18"/>
                <w:szCs w:val="18"/>
                <w:lang w:val="es-ES_tradnl"/>
              </w:rPr>
              <w:t>de acuerdo al</w:t>
            </w:r>
            <w:proofErr w:type="gramEnd"/>
            <w:r w:rsidRPr="00715CF1">
              <w:rPr>
                <w:rFonts w:ascii="Arial" w:hAnsi="Arial" w:cs="Arial"/>
                <w:sz w:val="18"/>
                <w:szCs w:val="18"/>
                <w:lang w:val="es-ES_tradnl"/>
              </w:rPr>
              <w:t xml:space="preserve"> espesor de la capa orgánica del suelo que se encuentre. Para la zona de estudio, esta profundidad generalmente se encuentra en un rango de entre veinte (20) y treinta (30) centímetros dependiendo del tipo de suelo.</w:t>
            </w:r>
          </w:p>
          <w:p w14:paraId="0D0639A2" w14:textId="77777777" w:rsidR="00BF593F" w:rsidRPr="00715CF1" w:rsidRDefault="00BF593F" w:rsidP="008334CA">
            <w:pPr>
              <w:pStyle w:val="Sinespaciado"/>
              <w:ind w:left="523"/>
              <w:jc w:val="both"/>
              <w:rPr>
                <w:rFonts w:ascii="Arial" w:hAnsi="Arial" w:cs="Arial"/>
                <w:sz w:val="18"/>
                <w:szCs w:val="18"/>
                <w:lang w:val="es-ES_tradnl"/>
              </w:rPr>
            </w:pPr>
          </w:p>
          <w:p w14:paraId="42DDC535"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Para evitar la compactación, se debe manipular el suelo cuando esté seco (contenido de humedad inferior al 75%) y evitar el paso de la maquinaria sobre él.</w:t>
            </w:r>
          </w:p>
          <w:p w14:paraId="50E3556C" w14:textId="77777777" w:rsidR="00BF593F" w:rsidRPr="00715CF1" w:rsidRDefault="00BF593F" w:rsidP="008334CA">
            <w:pPr>
              <w:pStyle w:val="Sinespaciado"/>
              <w:ind w:left="523"/>
              <w:jc w:val="both"/>
              <w:rPr>
                <w:rFonts w:ascii="Arial" w:hAnsi="Arial" w:cs="Arial"/>
                <w:sz w:val="18"/>
                <w:szCs w:val="18"/>
                <w:lang w:val="es-ES_tradnl"/>
              </w:rPr>
            </w:pPr>
          </w:p>
          <w:p w14:paraId="3C5101E7"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 xml:space="preserve">El descapote se debe efectuar pensando en la conservación del recurso para su uso en la recuperación, evitando en lo posible su contaminación con suelo estéril o en malas condiciones. </w:t>
            </w:r>
          </w:p>
          <w:p w14:paraId="0AC2C374" w14:textId="77777777" w:rsidR="00305F70" w:rsidRPr="00715CF1" w:rsidRDefault="00305F70" w:rsidP="008334CA">
            <w:pPr>
              <w:pStyle w:val="Prrafodelista"/>
              <w:rPr>
                <w:sz w:val="18"/>
                <w:szCs w:val="18"/>
                <w:lang w:val="es-ES_tradnl"/>
              </w:rPr>
            </w:pPr>
          </w:p>
          <w:p w14:paraId="6CD0E605"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El material orgánico extraído en el descapote debe ser apilado en montone</w:t>
            </w:r>
            <w:r w:rsidR="00E268B2" w:rsidRPr="00715CF1">
              <w:rPr>
                <w:rFonts w:ascii="Arial" w:hAnsi="Arial" w:cs="Arial"/>
                <w:sz w:val="18"/>
                <w:szCs w:val="18"/>
                <w:lang w:val="es-ES_tradnl"/>
              </w:rPr>
              <w:t>s de altura máxima de 1,2 m</w:t>
            </w:r>
            <w:r w:rsidRPr="00715CF1">
              <w:rPr>
                <w:rFonts w:ascii="Arial" w:hAnsi="Arial" w:cs="Arial"/>
                <w:sz w:val="18"/>
                <w:szCs w:val="18"/>
                <w:lang w:val="es-ES_tradnl"/>
              </w:rPr>
              <w:t>, debidamente acordonados con cinta de seguridad sobre los costados del proyecto (plataforma) en un sitio debidamente ubicado que le ofrezca al material protección contra el viento o la lluvia.</w:t>
            </w:r>
          </w:p>
          <w:p w14:paraId="25154674" w14:textId="77777777" w:rsidR="00BF593F" w:rsidRPr="00715CF1" w:rsidRDefault="00BF593F" w:rsidP="008334CA">
            <w:pPr>
              <w:pStyle w:val="Sinespaciado"/>
              <w:ind w:left="523"/>
              <w:jc w:val="both"/>
              <w:rPr>
                <w:rFonts w:ascii="Arial" w:hAnsi="Arial" w:cs="Arial"/>
                <w:sz w:val="18"/>
                <w:szCs w:val="18"/>
                <w:lang w:val="es-ES_tradnl"/>
              </w:rPr>
            </w:pPr>
          </w:p>
          <w:p w14:paraId="3C3C94B3"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 xml:space="preserve">El lugar de almacenamiento debe seleccionarse en concordancia con el tipo de relieve, longitud de la pendiente, inclinación, drenaje superficial e interno y susceptibilidad a la activación de fenómenos de remoción en masa. </w:t>
            </w:r>
            <w:r w:rsidR="00A079C1" w:rsidRPr="00715CF1">
              <w:rPr>
                <w:rFonts w:ascii="Arial" w:hAnsi="Arial" w:cs="Arial"/>
                <w:sz w:val="18"/>
                <w:szCs w:val="18"/>
                <w:lang w:val="es-ES_tradnl"/>
              </w:rPr>
              <w:t>Además,</w:t>
            </w:r>
            <w:r w:rsidRPr="00715CF1">
              <w:rPr>
                <w:rFonts w:ascii="Arial" w:hAnsi="Arial" w:cs="Arial"/>
                <w:sz w:val="18"/>
                <w:szCs w:val="18"/>
                <w:lang w:val="es-ES_tradnl"/>
              </w:rPr>
              <w:t xml:space="preserve"> debe contar con las siguientes características:</w:t>
            </w:r>
          </w:p>
          <w:p w14:paraId="7B217895" w14:textId="77777777" w:rsidR="00BF593F" w:rsidRPr="00715CF1" w:rsidRDefault="00BF593F" w:rsidP="008334CA">
            <w:pPr>
              <w:pStyle w:val="Sinespaciado"/>
              <w:rPr>
                <w:rFonts w:ascii="Arial" w:hAnsi="Arial" w:cs="Arial"/>
                <w:sz w:val="18"/>
                <w:szCs w:val="18"/>
                <w:lang w:val="es-ES_tradnl"/>
              </w:rPr>
            </w:pPr>
          </w:p>
          <w:p w14:paraId="4E1BD900" w14:textId="77777777" w:rsidR="00BF593F" w:rsidRPr="00715CF1" w:rsidRDefault="00BF593F" w:rsidP="008334CA">
            <w:pPr>
              <w:pStyle w:val="Sinespaciado"/>
              <w:numPr>
                <w:ilvl w:val="0"/>
                <w:numId w:val="67"/>
              </w:numPr>
              <w:ind w:left="1090"/>
              <w:jc w:val="both"/>
              <w:rPr>
                <w:rFonts w:ascii="Arial" w:hAnsi="Arial" w:cs="Arial"/>
                <w:sz w:val="18"/>
                <w:szCs w:val="18"/>
                <w:lang w:val="es-ES_tradnl"/>
              </w:rPr>
            </w:pPr>
            <w:r w:rsidRPr="00715CF1">
              <w:rPr>
                <w:rFonts w:ascii="Arial" w:hAnsi="Arial" w:cs="Arial"/>
                <w:sz w:val="18"/>
                <w:szCs w:val="18"/>
                <w:lang w:val="es-ES_tradnl"/>
              </w:rPr>
              <w:t>Ubicación en una zona cercana al sitio de descapote.</w:t>
            </w:r>
          </w:p>
          <w:p w14:paraId="1D60ABFF" w14:textId="77777777" w:rsidR="00BF593F" w:rsidRPr="00715CF1" w:rsidRDefault="00BF593F" w:rsidP="008334CA">
            <w:pPr>
              <w:pStyle w:val="Sinespaciado"/>
              <w:numPr>
                <w:ilvl w:val="0"/>
                <w:numId w:val="67"/>
              </w:numPr>
              <w:ind w:left="1090"/>
              <w:jc w:val="both"/>
              <w:rPr>
                <w:rFonts w:ascii="Arial" w:hAnsi="Arial" w:cs="Arial"/>
                <w:sz w:val="18"/>
                <w:szCs w:val="18"/>
                <w:lang w:val="es-ES_tradnl"/>
              </w:rPr>
            </w:pPr>
            <w:r w:rsidRPr="00715CF1">
              <w:rPr>
                <w:rFonts w:ascii="Arial" w:hAnsi="Arial" w:cs="Arial"/>
                <w:sz w:val="18"/>
                <w:szCs w:val="18"/>
                <w:lang w:val="es-ES_tradnl"/>
              </w:rPr>
              <w:t>Ubicar el material en una zona plana o de pendiente suave, lo ideal es una depresión natural que facilite el confinamiento del material.</w:t>
            </w:r>
          </w:p>
          <w:p w14:paraId="20B304B2" w14:textId="77777777" w:rsidR="00BF593F" w:rsidRPr="00715CF1" w:rsidRDefault="00BF593F" w:rsidP="008334CA">
            <w:pPr>
              <w:pStyle w:val="Sinespaciado"/>
              <w:numPr>
                <w:ilvl w:val="0"/>
                <w:numId w:val="67"/>
              </w:numPr>
              <w:ind w:left="1090"/>
              <w:jc w:val="both"/>
              <w:rPr>
                <w:rFonts w:ascii="Arial" w:hAnsi="Arial" w:cs="Arial"/>
                <w:sz w:val="18"/>
                <w:szCs w:val="18"/>
                <w:lang w:val="es-ES_tradnl"/>
              </w:rPr>
            </w:pPr>
            <w:r w:rsidRPr="00715CF1">
              <w:rPr>
                <w:rFonts w:ascii="Arial" w:hAnsi="Arial" w:cs="Arial"/>
                <w:sz w:val="18"/>
                <w:szCs w:val="18"/>
                <w:lang w:val="es-ES_tradnl"/>
              </w:rPr>
              <w:t>Sin cobertura arbórea o arbustiva</w:t>
            </w:r>
          </w:p>
          <w:p w14:paraId="0EC7D6D7" w14:textId="77777777" w:rsidR="00BF593F" w:rsidRPr="00715CF1" w:rsidRDefault="00BF593F" w:rsidP="008334CA">
            <w:pPr>
              <w:pStyle w:val="Sinespaciado"/>
              <w:numPr>
                <w:ilvl w:val="0"/>
                <w:numId w:val="67"/>
              </w:numPr>
              <w:ind w:left="1090"/>
              <w:jc w:val="both"/>
              <w:rPr>
                <w:rFonts w:ascii="Arial" w:hAnsi="Arial" w:cs="Arial"/>
                <w:sz w:val="18"/>
                <w:szCs w:val="18"/>
                <w:lang w:val="es-ES_tradnl"/>
              </w:rPr>
            </w:pPr>
            <w:r w:rsidRPr="00715CF1">
              <w:rPr>
                <w:rFonts w:ascii="Arial" w:hAnsi="Arial" w:cs="Arial"/>
                <w:sz w:val="18"/>
                <w:szCs w:val="18"/>
                <w:lang w:val="es-ES_tradnl"/>
              </w:rPr>
              <w:t>De alta estabilidad geotécnica.</w:t>
            </w:r>
          </w:p>
          <w:p w14:paraId="2389B619" w14:textId="77777777" w:rsidR="00BF593F" w:rsidRPr="00715CF1" w:rsidRDefault="00BF593F" w:rsidP="008334CA">
            <w:pPr>
              <w:pStyle w:val="Sinespaciado"/>
              <w:numPr>
                <w:ilvl w:val="0"/>
                <w:numId w:val="67"/>
              </w:numPr>
              <w:ind w:left="1090"/>
              <w:jc w:val="both"/>
              <w:rPr>
                <w:rFonts w:ascii="Arial" w:hAnsi="Arial" w:cs="Arial"/>
                <w:sz w:val="18"/>
                <w:szCs w:val="18"/>
                <w:lang w:val="es-ES_tradnl"/>
              </w:rPr>
            </w:pPr>
            <w:r w:rsidRPr="00715CF1">
              <w:rPr>
                <w:rFonts w:ascii="Arial" w:hAnsi="Arial" w:cs="Arial"/>
                <w:sz w:val="18"/>
                <w:szCs w:val="18"/>
                <w:lang w:val="es-ES_tradnl"/>
              </w:rPr>
              <w:t>Con facilidad de acceso.</w:t>
            </w:r>
          </w:p>
          <w:p w14:paraId="751B9533" w14:textId="77777777" w:rsidR="00BF593F" w:rsidRPr="00715CF1" w:rsidRDefault="00BF593F" w:rsidP="008334CA">
            <w:pPr>
              <w:pStyle w:val="Sinespaciado"/>
              <w:numPr>
                <w:ilvl w:val="0"/>
                <w:numId w:val="67"/>
              </w:numPr>
              <w:ind w:left="1090"/>
              <w:jc w:val="both"/>
              <w:rPr>
                <w:rFonts w:ascii="Arial" w:hAnsi="Arial" w:cs="Arial"/>
                <w:sz w:val="18"/>
                <w:szCs w:val="18"/>
                <w:lang w:val="es-ES_tradnl"/>
              </w:rPr>
            </w:pPr>
            <w:r w:rsidRPr="00715CF1">
              <w:rPr>
                <w:rFonts w:ascii="Arial" w:hAnsi="Arial" w:cs="Arial"/>
                <w:sz w:val="18"/>
                <w:szCs w:val="18"/>
                <w:lang w:val="es-ES_tradnl"/>
              </w:rPr>
              <w:t>Distanciada como mínimo 30 m o máxime 100 m de drenajes naturales permanentes o</w:t>
            </w:r>
            <w:r w:rsidR="00BF65C5" w:rsidRPr="00715CF1">
              <w:rPr>
                <w:rFonts w:ascii="Arial" w:hAnsi="Arial" w:cs="Arial"/>
                <w:sz w:val="18"/>
                <w:szCs w:val="18"/>
                <w:lang w:val="es-ES_tradnl"/>
              </w:rPr>
              <w:t xml:space="preserve"> </w:t>
            </w:r>
            <w:r w:rsidRPr="00715CF1">
              <w:rPr>
                <w:rFonts w:ascii="Arial" w:hAnsi="Arial" w:cs="Arial"/>
                <w:sz w:val="18"/>
                <w:szCs w:val="18"/>
                <w:lang w:val="es-ES_tradnl"/>
              </w:rPr>
              <w:t>intermitentes.</w:t>
            </w:r>
          </w:p>
          <w:p w14:paraId="3E37C79A" w14:textId="77777777" w:rsidR="00BF593F" w:rsidRPr="00715CF1" w:rsidRDefault="00BF593F" w:rsidP="008334CA">
            <w:pPr>
              <w:pStyle w:val="Sinespaciado"/>
              <w:ind w:left="949"/>
              <w:rPr>
                <w:rFonts w:ascii="Arial" w:hAnsi="Arial" w:cs="Arial"/>
                <w:sz w:val="18"/>
                <w:szCs w:val="18"/>
                <w:lang w:val="es-ES_tradnl"/>
              </w:rPr>
            </w:pPr>
          </w:p>
          <w:p w14:paraId="7CF1455E"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 xml:space="preserve">Se evitará la mezcla del suelo con otros materiales o sustancias que puedan generar contaminación </w:t>
            </w:r>
            <w:proofErr w:type="gramStart"/>
            <w:r w:rsidRPr="00715CF1">
              <w:rPr>
                <w:rFonts w:ascii="Arial" w:hAnsi="Arial" w:cs="Arial"/>
                <w:sz w:val="18"/>
                <w:szCs w:val="18"/>
                <w:lang w:val="es-ES_tradnl"/>
              </w:rPr>
              <w:t>del mismo</w:t>
            </w:r>
            <w:proofErr w:type="gramEnd"/>
            <w:r w:rsidRPr="00715CF1">
              <w:rPr>
                <w:rFonts w:ascii="Arial" w:hAnsi="Arial" w:cs="Arial"/>
                <w:sz w:val="18"/>
                <w:szCs w:val="18"/>
                <w:lang w:val="es-ES_tradnl"/>
              </w:rPr>
              <w:t>; igualmente, se manipulará con el menor contenido de humedad posible y evitando el paso de maquinaria sobre éste, con el fin de prevenir su compactación.</w:t>
            </w:r>
          </w:p>
          <w:p w14:paraId="4EFF32F7" w14:textId="77777777" w:rsidR="00BF593F" w:rsidRPr="00715CF1" w:rsidRDefault="00BF593F" w:rsidP="008334CA">
            <w:pPr>
              <w:pStyle w:val="Sinespaciado"/>
              <w:ind w:left="523"/>
              <w:jc w:val="both"/>
              <w:rPr>
                <w:rFonts w:ascii="Arial" w:hAnsi="Arial" w:cs="Arial"/>
                <w:sz w:val="18"/>
                <w:szCs w:val="18"/>
                <w:lang w:val="es-ES_tradnl"/>
              </w:rPr>
            </w:pPr>
          </w:p>
          <w:p w14:paraId="2F530579"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 xml:space="preserve">El material acopiado que se empleará en las labores de revegetalización se incorporará la hojarasca y el material vegetal picado que se obtenga de las labores de rocería, esto con el fin de incorporar nutrientes. </w:t>
            </w:r>
          </w:p>
          <w:p w14:paraId="1F05C156" w14:textId="77777777" w:rsidR="00BF593F" w:rsidRPr="00715CF1" w:rsidRDefault="00BF593F" w:rsidP="008334CA">
            <w:pPr>
              <w:pStyle w:val="Sinespaciado"/>
              <w:ind w:left="523"/>
              <w:jc w:val="both"/>
              <w:rPr>
                <w:rFonts w:ascii="Arial" w:hAnsi="Arial" w:cs="Arial"/>
                <w:sz w:val="18"/>
                <w:szCs w:val="18"/>
                <w:lang w:val="es-ES_tradnl"/>
              </w:rPr>
            </w:pPr>
          </w:p>
          <w:p w14:paraId="3AD6B392"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 xml:space="preserve">Este material deberá ser además cubierto con plásticos negros con el objeto de poder ser reutilizado en las obras de revegetalización y/o estabilización de taludes. El material debe ser hidratado periódicamente y cubierto con </w:t>
            </w:r>
            <w:proofErr w:type="spellStart"/>
            <w:r w:rsidRPr="00715CF1">
              <w:rPr>
                <w:rFonts w:ascii="Arial" w:hAnsi="Arial" w:cs="Arial"/>
                <w:sz w:val="18"/>
                <w:szCs w:val="18"/>
                <w:lang w:val="es-ES_tradnl"/>
              </w:rPr>
              <w:t>polisombra</w:t>
            </w:r>
            <w:proofErr w:type="spellEnd"/>
            <w:r w:rsidRPr="00715CF1">
              <w:rPr>
                <w:rFonts w:ascii="Arial" w:hAnsi="Arial" w:cs="Arial"/>
                <w:sz w:val="18"/>
                <w:szCs w:val="18"/>
                <w:lang w:val="es-ES_tradnl"/>
              </w:rPr>
              <w:t>.</w:t>
            </w:r>
          </w:p>
          <w:p w14:paraId="59B3ABC6" w14:textId="77777777" w:rsidR="00BF593F" w:rsidRPr="00715CF1" w:rsidRDefault="00BF593F" w:rsidP="008334CA">
            <w:pPr>
              <w:pStyle w:val="Sinespaciado"/>
              <w:ind w:left="523"/>
              <w:jc w:val="both"/>
              <w:rPr>
                <w:rFonts w:ascii="Arial" w:hAnsi="Arial" w:cs="Arial"/>
                <w:sz w:val="18"/>
                <w:szCs w:val="18"/>
                <w:lang w:val="es-ES_tradnl"/>
              </w:rPr>
            </w:pPr>
          </w:p>
          <w:p w14:paraId="5CD1AC8F" w14:textId="77777777" w:rsidR="00BF593F" w:rsidRPr="00715CF1" w:rsidRDefault="00BF593F" w:rsidP="008334CA">
            <w:pPr>
              <w:pStyle w:val="Sinespaciado"/>
              <w:ind w:left="523"/>
              <w:jc w:val="both"/>
              <w:rPr>
                <w:rFonts w:ascii="Arial" w:hAnsi="Arial" w:cs="Arial"/>
                <w:sz w:val="18"/>
                <w:szCs w:val="18"/>
                <w:lang w:val="es-ES_tradnl"/>
              </w:rPr>
            </w:pPr>
          </w:p>
          <w:p w14:paraId="72D5DDC9"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lastRenderedPageBreak/>
              <w:t xml:space="preserve">Para evitar el desplome del material removido, se deberán colocar barreras o trinchos de contención. El lugar de almacenamiento temporal o definitivo se escogerá teniendo en cuenta las condiciones de relieve, longitud de la pendiente, inclinación y drenaje superficial e interno. </w:t>
            </w:r>
          </w:p>
          <w:p w14:paraId="11AA612F" w14:textId="77777777" w:rsidR="00BF593F" w:rsidRPr="00715CF1" w:rsidRDefault="00BF593F" w:rsidP="008334CA">
            <w:pPr>
              <w:pStyle w:val="Sinespaciado"/>
              <w:ind w:left="523"/>
              <w:jc w:val="both"/>
              <w:rPr>
                <w:rFonts w:ascii="Arial" w:hAnsi="Arial" w:cs="Arial"/>
                <w:sz w:val="18"/>
                <w:szCs w:val="18"/>
                <w:lang w:val="es-ES_tradnl"/>
              </w:rPr>
            </w:pPr>
          </w:p>
          <w:p w14:paraId="505EF09C"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Todo el material, así como las labores ejecutadas durante el descapote deberán ser registradas en un formato diseñado especialmente para tal fin. En este formato se registrarán los procedimientos utilizados para su disposición final.</w:t>
            </w:r>
          </w:p>
          <w:p w14:paraId="654174C6" w14:textId="77777777" w:rsidR="00BF593F" w:rsidRPr="00715CF1" w:rsidRDefault="00BF593F" w:rsidP="008334CA">
            <w:pPr>
              <w:pStyle w:val="Sinespaciado"/>
              <w:ind w:left="523"/>
              <w:jc w:val="both"/>
              <w:rPr>
                <w:rFonts w:ascii="Arial" w:hAnsi="Arial" w:cs="Arial"/>
                <w:sz w:val="18"/>
                <w:szCs w:val="18"/>
                <w:lang w:val="es-ES_tradnl"/>
              </w:rPr>
            </w:pPr>
          </w:p>
          <w:p w14:paraId="1B29C38C"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Es necesario prever que no haya interferencia con la revegetalización espontánea y la regeneración natural de las áreas afectadas, ni con los trabajos de recuperación que deben ser emprendidos al terminar las labores.</w:t>
            </w:r>
          </w:p>
          <w:p w14:paraId="2C3F8FC0" w14:textId="77777777" w:rsidR="00BF593F" w:rsidRPr="00715CF1" w:rsidRDefault="00BF593F" w:rsidP="008334CA">
            <w:pPr>
              <w:pStyle w:val="Sinespaciado"/>
              <w:jc w:val="both"/>
              <w:rPr>
                <w:rFonts w:ascii="Arial" w:hAnsi="Arial" w:cs="Arial"/>
                <w:sz w:val="18"/>
                <w:szCs w:val="18"/>
                <w:lang w:val="es-ES_tradnl"/>
              </w:rPr>
            </w:pPr>
          </w:p>
          <w:p w14:paraId="1D7A93F1"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Se prohibirá el uso o tala de individuos que no se encuentren dentro del área a intervenir; también el uso de material vegetal que se encuentre en áreas ajenas a los diseños, en actividades propias del proyecto</w:t>
            </w:r>
          </w:p>
          <w:p w14:paraId="028A3A34" w14:textId="77777777" w:rsidR="00BF593F" w:rsidRPr="00715CF1" w:rsidRDefault="00BF593F" w:rsidP="008334CA">
            <w:pPr>
              <w:pStyle w:val="Sinespaciado"/>
              <w:ind w:left="523"/>
              <w:jc w:val="both"/>
              <w:rPr>
                <w:rFonts w:ascii="Arial" w:hAnsi="Arial" w:cs="Arial"/>
                <w:sz w:val="18"/>
                <w:szCs w:val="18"/>
                <w:lang w:val="es-ES_tradnl"/>
              </w:rPr>
            </w:pPr>
          </w:p>
          <w:p w14:paraId="0BE79278"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La disposición final de los materiales vegetales removidos que no son reutilizables para labores de revegetalización, debe hacerse en áreas cercanas que no impliquen riesgos ambientales como incendios o afectación de la calidad del agua.</w:t>
            </w:r>
          </w:p>
          <w:p w14:paraId="4DEAB433" w14:textId="77777777" w:rsidR="00BF593F" w:rsidRPr="00715CF1" w:rsidRDefault="00BF593F" w:rsidP="008334CA">
            <w:pPr>
              <w:pStyle w:val="Sinespaciado"/>
              <w:jc w:val="both"/>
              <w:rPr>
                <w:rFonts w:ascii="Arial" w:hAnsi="Arial" w:cs="Arial"/>
                <w:sz w:val="18"/>
                <w:szCs w:val="18"/>
                <w:lang w:val="es-ES_tradnl"/>
              </w:rPr>
            </w:pPr>
          </w:p>
          <w:p w14:paraId="400FF89C"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No se puede quemar ni comercializar la vegetación removida. Se podrá entregar para usos agropecuarios a los vecinos de la locación.</w:t>
            </w:r>
          </w:p>
          <w:p w14:paraId="3FC15F66" w14:textId="77777777" w:rsidR="00BF593F" w:rsidRPr="00715CF1" w:rsidRDefault="00BF593F" w:rsidP="008334CA">
            <w:pPr>
              <w:pStyle w:val="Sinespaciado"/>
              <w:jc w:val="both"/>
              <w:rPr>
                <w:rFonts w:ascii="Arial" w:hAnsi="Arial" w:cs="Arial"/>
                <w:sz w:val="18"/>
                <w:szCs w:val="18"/>
                <w:lang w:val="es-ES_tradnl"/>
              </w:rPr>
            </w:pPr>
          </w:p>
          <w:p w14:paraId="7875A704"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El cumplimiento de dicha medida es de gran importancia, debido a que para efecto de labores de recuperación y restauración final se debe contar con un sustrato de suelo suficiente, para su recuperación natural.</w:t>
            </w:r>
            <w:r w:rsidRPr="00715CF1">
              <w:rPr>
                <w:rFonts w:ascii="Arial" w:hAnsi="Arial" w:cs="Arial"/>
                <w:sz w:val="18"/>
                <w:szCs w:val="18"/>
                <w:lang w:val="es-ES_tradnl"/>
              </w:rPr>
              <w:cr/>
            </w:r>
          </w:p>
          <w:p w14:paraId="549531EC" w14:textId="77777777" w:rsidR="00BF593F" w:rsidRPr="00715CF1" w:rsidRDefault="00BF593F" w:rsidP="008334CA">
            <w:pPr>
              <w:pStyle w:val="Sinespaciado"/>
              <w:numPr>
                <w:ilvl w:val="0"/>
                <w:numId w:val="66"/>
              </w:numPr>
              <w:ind w:left="523"/>
              <w:jc w:val="both"/>
              <w:rPr>
                <w:rFonts w:ascii="Arial" w:hAnsi="Arial" w:cs="Arial"/>
                <w:sz w:val="18"/>
                <w:szCs w:val="18"/>
                <w:lang w:val="es-ES_tradnl"/>
              </w:rPr>
            </w:pPr>
            <w:r w:rsidRPr="00715CF1">
              <w:rPr>
                <w:rFonts w:ascii="Arial" w:hAnsi="Arial" w:cs="Arial"/>
                <w:sz w:val="18"/>
                <w:szCs w:val="18"/>
                <w:lang w:val="es-ES_tradnl"/>
              </w:rPr>
              <w:t xml:space="preserve">Durante la ejecución de la actividad, deberá contarse en todo momento con la asesoría y acompañamiento de la Interventoría Delegada para garantizar que las obras se realicen </w:t>
            </w:r>
            <w:proofErr w:type="gramStart"/>
            <w:r w:rsidRPr="00715CF1">
              <w:rPr>
                <w:rFonts w:ascii="Arial" w:hAnsi="Arial" w:cs="Arial"/>
                <w:sz w:val="18"/>
                <w:szCs w:val="18"/>
                <w:lang w:val="es-ES_tradnl"/>
              </w:rPr>
              <w:t>de acuerdo a</w:t>
            </w:r>
            <w:proofErr w:type="gramEnd"/>
            <w:r w:rsidRPr="00715CF1">
              <w:rPr>
                <w:rFonts w:ascii="Arial" w:hAnsi="Arial" w:cs="Arial"/>
                <w:sz w:val="18"/>
                <w:szCs w:val="18"/>
                <w:lang w:val="es-ES_tradnl"/>
              </w:rPr>
              <w:t xml:space="preserve"> los lineamientos y estándares de salud ocupacional, seguridad industrial y protección ambiental.</w:t>
            </w:r>
          </w:p>
          <w:p w14:paraId="7AA9131B" w14:textId="77777777" w:rsidR="00BF593F" w:rsidRPr="00715CF1" w:rsidRDefault="00BF593F" w:rsidP="008334CA">
            <w:pPr>
              <w:pStyle w:val="Sinespaciado"/>
              <w:ind w:left="523"/>
              <w:jc w:val="both"/>
              <w:rPr>
                <w:rFonts w:ascii="Arial" w:hAnsi="Arial" w:cs="Arial"/>
                <w:sz w:val="18"/>
                <w:szCs w:val="18"/>
                <w:lang w:val="es-ES_tradnl"/>
              </w:rPr>
            </w:pPr>
          </w:p>
          <w:p w14:paraId="434EF3FC" w14:textId="77777777" w:rsidR="00BF593F" w:rsidRPr="00715CF1" w:rsidRDefault="00BF593F" w:rsidP="008334CA">
            <w:pPr>
              <w:pStyle w:val="Sinespaciado"/>
              <w:numPr>
                <w:ilvl w:val="0"/>
                <w:numId w:val="66"/>
              </w:numPr>
              <w:ind w:left="523"/>
              <w:jc w:val="both"/>
              <w:rPr>
                <w:rFonts w:eastAsia="Times New Roman"/>
                <w:b/>
                <w:color w:val="000000"/>
                <w:sz w:val="16"/>
                <w:szCs w:val="16"/>
                <w:lang w:eastAsia="es-ES"/>
              </w:rPr>
            </w:pPr>
            <w:r w:rsidRPr="00715CF1">
              <w:rPr>
                <w:rFonts w:ascii="Arial" w:hAnsi="Arial" w:cs="Arial"/>
                <w:sz w:val="18"/>
                <w:szCs w:val="18"/>
                <w:lang w:val="es-ES_tradnl"/>
              </w:rPr>
              <w:t xml:space="preserve">El </w:t>
            </w:r>
            <w:r w:rsidR="00F52938" w:rsidRPr="00715CF1">
              <w:rPr>
                <w:rFonts w:ascii="Arial" w:hAnsi="Arial" w:cs="Arial"/>
                <w:sz w:val="18"/>
                <w:szCs w:val="18"/>
                <w:lang w:val="es-ES_tradnl"/>
              </w:rPr>
              <w:t>Coordinado</w:t>
            </w:r>
            <w:r w:rsidRPr="00715CF1">
              <w:rPr>
                <w:rFonts w:ascii="Arial" w:hAnsi="Arial" w:cs="Arial"/>
                <w:sz w:val="18"/>
                <w:szCs w:val="18"/>
                <w:lang w:val="es-ES_tradnl"/>
              </w:rPr>
              <w:t>r HSE del contratista deberá recopilar todos los soportes (documentación, registro fotográfico, constancias, recibos, actas, certificados) que respalden el cumplimiento de las medidas de manejo y acciones ambientales implementadas descritas en esta ficha y entregará esta información al interventor HSE, con el fin de que este diligencie y presente debidamente los informes</w:t>
            </w:r>
            <w:r w:rsidR="00F52938" w:rsidRPr="00715CF1">
              <w:rPr>
                <w:rFonts w:ascii="Arial" w:hAnsi="Arial" w:cs="Arial"/>
                <w:sz w:val="18"/>
                <w:szCs w:val="18"/>
                <w:lang w:val="es-ES_tradnl"/>
              </w:rPr>
              <w:t xml:space="preserve"> de cumplimiento</w:t>
            </w:r>
            <w:r w:rsidRPr="00715CF1">
              <w:rPr>
                <w:rFonts w:ascii="Arial" w:hAnsi="Arial" w:cs="Arial"/>
                <w:sz w:val="18"/>
                <w:szCs w:val="18"/>
                <w:lang w:val="es-ES_tradnl"/>
              </w:rPr>
              <w:t xml:space="preserve"> a l</w:t>
            </w:r>
            <w:r w:rsidR="00F52938" w:rsidRPr="00715CF1">
              <w:rPr>
                <w:rFonts w:ascii="Arial" w:hAnsi="Arial" w:cs="Arial"/>
                <w:sz w:val="18"/>
                <w:szCs w:val="18"/>
                <w:lang w:val="es-ES_tradnl"/>
              </w:rPr>
              <w:t>a ANH</w:t>
            </w:r>
            <w:r w:rsidRPr="00715CF1">
              <w:rPr>
                <w:rFonts w:ascii="Arial" w:hAnsi="Arial" w:cs="Arial"/>
                <w:sz w:val="18"/>
                <w:szCs w:val="18"/>
                <w:lang w:val="es-ES_tradnl"/>
              </w:rPr>
              <w:t>.</w:t>
            </w:r>
          </w:p>
        </w:tc>
      </w:tr>
      <w:tr w:rsidR="00BF593F" w:rsidRPr="00715CF1" w14:paraId="6EEB654B"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00AF1CE"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BF593F" w:rsidRPr="00715CF1" w14:paraId="44276883" w14:textId="77777777" w:rsidTr="00F044B9">
        <w:trPr>
          <w:trHeight w:val="39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5799D905" w14:textId="7C4A610D" w:rsidR="00BF593F" w:rsidRPr="00715CF1" w:rsidRDefault="00BF593F" w:rsidP="008334CA">
            <w:pPr>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w:t>
            </w:r>
            <w:r w:rsidR="00F52938" w:rsidRPr="00715CF1">
              <w:rPr>
                <w:sz w:val="18"/>
                <w:szCs w:val="18"/>
              </w:rPr>
              <w:t xml:space="preserve">de la </w:t>
            </w:r>
            <w:r w:rsidR="00E25E9A">
              <w:rPr>
                <w:sz w:val="18"/>
                <w:szCs w:val="18"/>
              </w:rPr>
              <w:t>Corregimiento San Jose de Paraco</w:t>
            </w:r>
            <w:r w:rsidR="00F52938" w:rsidRPr="00715CF1">
              <w:rPr>
                <w:sz w:val="18"/>
                <w:szCs w:val="18"/>
              </w:rPr>
              <w:t>.</w:t>
            </w:r>
          </w:p>
        </w:tc>
      </w:tr>
      <w:tr w:rsidR="00BF593F" w:rsidRPr="00715CF1" w14:paraId="7A468BBE"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6E13F4F"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BF593F" w:rsidRPr="00715CF1" w14:paraId="6B8641BE" w14:textId="77777777" w:rsidTr="00F044B9">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F6BF440" w14:textId="77777777" w:rsidR="00BF593F" w:rsidRPr="00715CF1" w:rsidRDefault="00BF593F" w:rsidP="008334CA">
            <w:pPr>
              <w:rPr>
                <w:rFonts w:eastAsia="Times New Roman"/>
                <w:color w:val="000000"/>
                <w:sz w:val="18"/>
                <w:szCs w:val="18"/>
                <w:lang w:eastAsia="es-ES"/>
              </w:rPr>
            </w:pPr>
            <w:r w:rsidRPr="00715CF1">
              <w:rPr>
                <w:rFonts w:eastAsia="Times New Roman"/>
                <w:color w:val="000000"/>
                <w:sz w:val="18"/>
                <w:szCs w:val="18"/>
                <w:lang w:eastAsia="es-ES"/>
              </w:rPr>
              <w:t xml:space="preserve">Población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BF593F" w:rsidRPr="00715CF1" w14:paraId="2AC77DB7"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8951807"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BF593F" w:rsidRPr="00715CF1" w14:paraId="11AFE97E" w14:textId="77777777" w:rsidTr="00F044B9">
        <w:trPr>
          <w:trHeight w:val="371"/>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22E9FA9" w14:textId="77777777" w:rsidR="00BF593F" w:rsidRPr="00715CF1" w:rsidRDefault="00BF593F" w:rsidP="008334CA">
            <w:pPr>
              <w:rPr>
                <w:rFonts w:eastAsia="Times New Roman"/>
                <w:b/>
                <w:color w:val="000000"/>
                <w:sz w:val="18"/>
                <w:szCs w:val="18"/>
                <w:lang w:eastAsia="es-ES"/>
              </w:rPr>
            </w:pPr>
            <w:r w:rsidRPr="00715CF1">
              <w:rPr>
                <w:sz w:val="18"/>
                <w:szCs w:val="18"/>
              </w:rPr>
              <w:t>Se realizarán capacitaciones a todo el personal vinculado al proyecto, acerca de las medidas de manejo para la protección del recurso suelo.</w:t>
            </w:r>
          </w:p>
        </w:tc>
      </w:tr>
      <w:tr w:rsidR="00BF593F" w:rsidRPr="00715CF1" w14:paraId="41573DD3"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49D4B1C"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BF593F" w:rsidRPr="00715CF1" w14:paraId="6EFE9B40" w14:textId="77777777" w:rsidTr="00F044B9">
        <w:trPr>
          <w:trHeight w:val="678"/>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4AEB9A86" w14:textId="77777777" w:rsidR="00BF593F" w:rsidRPr="00715CF1" w:rsidRDefault="00BF593F" w:rsidP="008334CA">
            <w:pPr>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4B93DC79" w14:textId="77777777" w:rsidR="00BF593F" w:rsidRPr="00715CF1" w:rsidRDefault="00BF593F" w:rsidP="008334CA">
            <w:pPr>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027DE6FA" w14:textId="77777777" w:rsidR="00BF593F" w:rsidRPr="00715CF1" w:rsidRDefault="00BF593F" w:rsidP="008334CA">
            <w:pPr>
              <w:rPr>
                <w:rFonts w:eastAsia="Times New Roman"/>
                <w:color w:val="000000"/>
                <w:sz w:val="18"/>
                <w:szCs w:val="18"/>
                <w:lang w:eastAsia="es-ES"/>
              </w:rPr>
            </w:pPr>
            <w:r w:rsidRPr="00715CF1">
              <w:rPr>
                <w:rFonts w:eastAsia="Times New Roman"/>
                <w:color w:val="000000"/>
                <w:sz w:val="18"/>
                <w:szCs w:val="18"/>
                <w:lang w:eastAsia="es-ES"/>
              </w:rPr>
              <w:t>Coordinador HSE.</w:t>
            </w:r>
          </w:p>
          <w:p w14:paraId="3312B034" w14:textId="77777777" w:rsidR="00BF593F" w:rsidRPr="00715CF1" w:rsidRDefault="00BF593F" w:rsidP="008334CA">
            <w:pPr>
              <w:rPr>
                <w:rFonts w:eastAsia="Times New Roman"/>
                <w:color w:val="000000"/>
                <w:sz w:val="18"/>
                <w:szCs w:val="18"/>
                <w:u w:val="single"/>
                <w:lang w:eastAsia="es-ES"/>
              </w:rPr>
            </w:pPr>
            <w:r w:rsidRPr="00715CF1">
              <w:rPr>
                <w:rFonts w:eastAsia="Times New Roman"/>
                <w:color w:val="000000"/>
                <w:sz w:val="18"/>
                <w:szCs w:val="18"/>
                <w:lang w:eastAsia="es-ES"/>
              </w:rPr>
              <w:t xml:space="preserve">Interventoría </w:t>
            </w:r>
            <w:proofErr w:type="gramStart"/>
            <w:r w:rsidRPr="00715CF1">
              <w:rPr>
                <w:rFonts w:eastAsia="Times New Roman"/>
                <w:color w:val="000000"/>
                <w:sz w:val="18"/>
                <w:szCs w:val="18"/>
                <w:lang w:eastAsia="es-ES"/>
              </w:rPr>
              <w:t>Delegada</w:t>
            </w:r>
            <w:proofErr w:type="gramEnd"/>
            <w:r w:rsidRPr="00715CF1">
              <w:rPr>
                <w:rFonts w:eastAsia="Times New Roman"/>
                <w:color w:val="000000"/>
                <w:sz w:val="18"/>
                <w:szCs w:val="18"/>
                <w:lang w:eastAsia="es-ES"/>
              </w:rPr>
              <w:t>.</w:t>
            </w:r>
          </w:p>
        </w:tc>
      </w:tr>
      <w:tr w:rsidR="00BF593F" w:rsidRPr="00715CF1" w14:paraId="0B6AD77C"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896C75C"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INDICADORES</w:t>
            </w:r>
          </w:p>
        </w:tc>
      </w:tr>
      <w:tr w:rsidR="00BF593F" w:rsidRPr="00715CF1" w14:paraId="6478E0CF" w14:textId="77777777" w:rsidTr="00C847A6">
        <w:trPr>
          <w:trHeight w:val="59"/>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8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7"/>
              <w:gridCol w:w="2559"/>
              <w:gridCol w:w="1357"/>
              <w:gridCol w:w="2013"/>
            </w:tblGrid>
            <w:tr w:rsidR="00BF593F" w:rsidRPr="00715CF1" w14:paraId="716E4979" w14:textId="77777777" w:rsidTr="00AD39A6">
              <w:trPr>
                <w:trHeight w:val="276"/>
                <w:jc w:val="center"/>
              </w:trPr>
              <w:tc>
                <w:tcPr>
                  <w:tcW w:w="1587" w:type="pct"/>
                  <w:shd w:val="clear" w:color="auto" w:fill="BDD6EE" w:themeFill="accent1" w:themeFillTint="66"/>
                  <w:vAlign w:val="center"/>
                </w:tcPr>
                <w:p w14:paraId="1CD97954" w14:textId="77777777" w:rsidR="00BF593F" w:rsidRPr="00715CF1" w:rsidRDefault="00763ED7" w:rsidP="008334CA">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5E1057B7" w14:textId="77777777" w:rsidR="00BF593F" w:rsidRPr="00715CF1" w:rsidRDefault="00763ED7" w:rsidP="008334CA">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3401FD45" w14:textId="77777777" w:rsidR="00BF593F" w:rsidRPr="00715CF1" w:rsidRDefault="00763ED7" w:rsidP="008334CA">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4B5E0839" w14:textId="77777777" w:rsidR="00BF593F" w:rsidRPr="00715CF1" w:rsidRDefault="00763ED7" w:rsidP="008334CA">
                  <w:pPr>
                    <w:jc w:val="center"/>
                    <w:rPr>
                      <w:b/>
                      <w:sz w:val="18"/>
                      <w:szCs w:val="18"/>
                    </w:rPr>
                  </w:pPr>
                  <w:r w:rsidRPr="00715CF1">
                    <w:rPr>
                      <w:b/>
                      <w:sz w:val="18"/>
                      <w:szCs w:val="18"/>
                    </w:rPr>
                    <w:t>Tipo de Registro</w:t>
                  </w:r>
                </w:p>
              </w:tc>
            </w:tr>
            <w:tr w:rsidR="00BF593F" w:rsidRPr="00715CF1" w14:paraId="5751C073" w14:textId="77777777" w:rsidTr="00AD39A6">
              <w:trPr>
                <w:trHeight w:val="623"/>
                <w:jc w:val="center"/>
              </w:trPr>
              <w:tc>
                <w:tcPr>
                  <w:tcW w:w="1587" w:type="pct"/>
                  <w:vMerge w:val="restart"/>
                  <w:shd w:val="clear" w:color="auto" w:fill="FFFFFF"/>
                  <w:vAlign w:val="center"/>
                </w:tcPr>
                <w:p w14:paraId="2F058DD6" w14:textId="77777777" w:rsidR="00BF593F" w:rsidRPr="00715CF1" w:rsidRDefault="00BF593F" w:rsidP="008334CA">
                  <w:pPr>
                    <w:rPr>
                      <w:rFonts w:eastAsia="Times New Roman" w:cs="Calibri"/>
                      <w:sz w:val="16"/>
                      <w:szCs w:val="16"/>
                      <w:lang w:eastAsia="es-CO"/>
                    </w:rPr>
                  </w:pPr>
                  <w:r w:rsidRPr="00715CF1">
                    <w:rPr>
                      <w:rFonts w:eastAsia="Times New Roman" w:cs="Calibri"/>
                      <w:sz w:val="16"/>
                      <w:szCs w:val="16"/>
                      <w:lang w:eastAsia="es-CO"/>
                    </w:rPr>
                    <w:t>Disponer adecuadamente los residuos vegetales resultantes de la remoción de la cobertura y del descapote de la capa orgánica del suelo.</w:t>
                  </w:r>
                </w:p>
                <w:p w14:paraId="031F0D5C" w14:textId="77777777" w:rsidR="00A079C1" w:rsidRPr="00715CF1" w:rsidRDefault="00A079C1" w:rsidP="008334CA">
                  <w:pPr>
                    <w:rPr>
                      <w:rFonts w:eastAsia="Times New Roman" w:cs="Calibri"/>
                      <w:sz w:val="16"/>
                      <w:szCs w:val="16"/>
                      <w:lang w:eastAsia="es-CO"/>
                    </w:rPr>
                  </w:pPr>
                </w:p>
                <w:p w14:paraId="595021E4" w14:textId="77777777" w:rsidR="00BF593F" w:rsidRPr="00715CF1" w:rsidRDefault="00BF593F" w:rsidP="008334CA">
                  <w:pPr>
                    <w:rPr>
                      <w:sz w:val="16"/>
                      <w:szCs w:val="16"/>
                    </w:rPr>
                  </w:pPr>
                  <w:r w:rsidRPr="00715CF1">
                    <w:rPr>
                      <w:rFonts w:eastAsia="Times New Roman" w:cs="Calibri"/>
                      <w:sz w:val="16"/>
                      <w:szCs w:val="16"/>
                      <w:lang w:eastAsia="es-CO"/>
                    </w:rPr>
                    <w:t>Reutilizar el material resultante del descapote de la capa orgánica del suelo en las labores de restauración.</w:t>
                  </w:r>
                </w:p>
              </w:tc>
              <w:tc>
                <w:tcPr>
                  <w:tcW w:w="1473" w:type="pct"/>
                  <w:shd w:val="clear" w:color="auto" w:fill="FFFFFF"/>
                  <w:vAlign w:val="center"/>
                </w:tcPr>
                <w:p w14:paraId="72310CC2" w14:textId="77777777" w:rsidR="00BF593F" w:rsidRPr="00715CF1" w:rsidRDefault="00BF593F" w:rsidP="008334CA">
                  <w:pPr>
                    <w:jc w:val="center"/>
                    <w:rPr>
                      <w:sz w:val="16"/>
                      <w:szCs w:val="16"/>
                    </w:rPr>
                  </w:pPr>
                  <w:r w:rsidRPr="00715CF1">
                    <w:rPr>
                      <w:rFonts w:eastAsia="Calibri"/>
                      <w:sz w:val="16"/>
                      <w:szCs w:val="16"/>
                    </w:rPr>
                    <w:t>(Material de descapote dispuesto adecuadamente m</w:t>
                  </w:r>
                  <w:r w:rsidRPr="00715CF1">
                    <w:rPr>
                      <w:rFonts w:eastAsia="Calibri"/>
                      <w:sz w:val="16"/>
                      <w:szCs w:val="16"/>
                      <w:vertAlign w:val="superscript"/>
                    </w:rPr>
                    <w:t>3</w:t>
                  </w:r>
                  <w:r w:rsidRPr="00715CF1">
                    <w:rPr>
                      <w:rFonts w:eastAsia="Calibri"/>
                      <w:sz w:val="16"/>
                      <w:szCs w:val="16"/>
                    </w:rPr>
                    <w:t>/ Material de descapote removido m</w:t>
                  </w:r>
                  <w:r w:rsidRPr="00715CF1">
                    <w:rPr>
                      <w:rFonts w:eastAsia="Calibri"/>
                      <w:sz w:val="16"/>
                      <w:szCs w:val="16"/>
                      <w:vertAlign w:val="superscript"/>
                    </w:rPr>
                    <w:t>3</w:t>
                  </w:r>
                  <w:r w:rsidRPr="00715CF1">
                    <w:rPr>
                      <w:rFonts w:eastAsia="Calibri"/>
                      <w:sz w:val="16"/>
                      <w:szCs w:val="16"/>
                    </w:rPr>
                    <w:t>) x 100</w:t>
                  </w:r>
                </w:p>
              </w:tc>
              <w:tc>
                <w:tcPr>
                  <w:tcW w:w="781" w:type="pct"/>
                  <w:shd w:val="clear" w:color="auto" w:fill="FFFFFF"/>
                  <w:vAlign w:val="center"/>
                </w:tcPr>
                <w:p w14:paraId="5EC352A7" w14:textId="77777777" w:rsidR="00BF593F" w:rsidRPr="00715CF1" w:rsidRDefault="00BF593F" w:rsidP="008334CA">
                  <w:pPr>
                    <w:jc w:val="center"/>
                    <w:rPr>
                      <w:sz w:val="16"/>
                      <w:szCs w:val="16"/>
                    </w:rPr>
                  </w:pPr>
                  <w:r w:rsidRPr="00715CF1">
                    <w:rPr>
                      <w:sz w:val="16"/>
                      <w:szCs w:val="16"/>
                    </w:rPr>
                    <w:t>100% Satisfactorio</w:t>
                  </w:r>
                </w:p>
                <w:p w14:paraId="0646CB54" w14:textId="77777777" w:rsidR="00BF593F" w:rsidRPr="00715CF1" w:rsidRDefault="00BF593F" w:rsidP="008334CA">
                  <w:pPr>
                    <w:jc w:val="center"/>
                    <w:rPr>
                      <w:sz w:val="16"/>
                      <w:szCs w:val="16"/>
                    </w:rPr>
                  </w:pPr>
                </w:p>
                <w:p w14:paraId="64F31640" w14:textId="77777777" w:rsidR="00BF593F" w:rsidRPr="00715CF1" w:rsidRDefault="00BF593F" w:rsidP="008334CA">
                  <w:pPr>
                    <w:jc w:val="center"/>
                    <w:rPr>
                      <w:sz w:val="16"/>
                      <w:szCs w:val="16"/>
                    </w:rPr>
                  </w:pPr>
                  <w:r w:rsidRPr="00715CF1">
                    <w:rPr>
                      <w:sz w:val="16"/>
                      <w:szCs w:val="16"/>
                    </w:rPr>
                    <w:t>&lt;100% Deficiente</w:t>
                  </w:r>
                </w:p>
              </w:tc>
              <w:tc>
                <w:tcPr>
                  <w:tcW w:w="1159" w:type="pct"/>
                  <w:vMerge w:val="restart"/>
                  <w:shd w:val="clear" w:color="auto" w:fill="FFFFFF"/>
                  <w:vAlign w:val="center"/>
                </w:tcPr>
                <w:p w14:paraId="5CA9930E" w14:textId="77777777" w:rsidR="00BF593F" w:rsidRPr="00715CF1" w:rsidRDefault="00BF593F" w:rsidP="008334CA">
                  <w:pPr>
                    <w:jc w:val="center"/>
                    <w:rPr>
                      <w:rFonts w:eastAsia="Calibri"/>
                      <w:sz w:val="16"/>
                      <w:szCs w:val="16"/>
                    </w:rPr>
                  </w:pPr>
                  <w:r w:rsidRPr="00715CF1">
                    <w:rPr>
                      <w:rFonts w:eastAsia="Calibri"/>
                      <w:sz w:val="16"/>
                      <w:szCs w:val="16"/>
                    </w:rPr>
                    <w:t>Memorias de cantidades de obra de material removido y dispuesto adecuadamente.</w:t>
                  </w:r>
                </w:p>
                <w:p w14:paraId="707B58F3" w14:textId="77777777" w:rsidR="00BF593F" w:rsidRPr="00715CF1" w:rsidRDefault="00BF593F" w:rsidP="008334CA">
                  <w:pPr>
                    <w:jc w:val="center"/>
                    <w:rPr>
                      <w:rFonts w:eastAsia="Calibri" w:cs="Times New Roman"/>
                      <w:sz w:val="16"/>
                      <w:szCs w:val="16"/>
                    </w:rPr>
                  </w:pPr>
                </w:p>
                <w:p w14:paraId="47104C73" w14:textId="77777777" w:rsidR="00BF593F" w:rsidRPr="00715CF1" w:rsidRDefault="00BF593F" w:rsidP="008334CA">
                  <w:pPr>
                    <w:jc w:val="center"/>
                    <w:rPr>
                      <w:rFonts w:eastAsia="Times New Roman"/>
                      <w:sz w:val="16"/>
                      <w:szCs w:val="16"/>
                      <w:lang w:eastAsia="es-ES"/>
                    </w:rPr>
                  </w:pPr>
                  <w:r w:rsidRPr="00715CF1">
                    <w:rPr>
                      <w:rFonts w:eastAsia="Calibri" w:cs="Times New Roman"/>
                      <w:sz w:val="16"/>
                      <w:szCs w:val="16"/>
                    </w:rPr>
                    <w:t>Registro fotográfico</w:t>
                  </w:r>
                  <w:r w:rsidR="00305F70" w:rsidRPr="00715CF1">
                    <w:rPr>
                      <w:rFonts w:eastAsia="Calibri" w:cs="Times New Roman"/>
                      <w:sz w:val="16"/>
                      <w:szCs w:val="16"/>
                    </w:rPr>
                    <w:t>.</w:t>
                  </w:r>
                </w:p>
              </w:tc>
            </w:tr>
            <w:tr w:rsidR="00BF593F" w:rsidRPr="00715CF1" w14:paraId="2B9DEC8B" w14:textId="77777777" w:rsidTr="00AD39A6">
              <w:trPr>
                <w:trHeight w:val="345"/>
                <w:jc w:val="center"/>
              </w:trPr>
              <w:tc>
                <w:tcPr>
                  <w:tcW w:w="1587" w:type="pct"/>
                  <w:vMerge/>
                  <w:shd w:val="clear" w:color="auto" w:fill="FFFFFF"/>
                  <w:vAlign w:val="center"/>
                </w:tcPr>
                <w:p w14:paraId="7650F276" w14:textId="77777777" w:rsidR="00BF593F" w:rsidRPr="00715CF1" w:rsidRDefault="00BF593F" w:rsidP="008334CA">
                  <w:pPr>
                    <w:rPr>
                      <w:sz w:val="16"/>
                      <w:szCs w:val="16"/>
                    </w:rPr>
                  </w:pPr>
                </w:p>
              </w:tc>
              <w:tc>
                <w:tcPr>
                  <w:tcW w:w="1473" w:type="pct"/>
                  <w:shd w:val="clear" w:color="auto" w:fill="FFFFFF"/>
                  <w:vAlign w:val="center"/>
                </w:tcPr>
                <w:p w14:paraId="1A728E48" w14:textId="77777777" w:rsidR="00BF593F" w:rsidRPr="00715CF1" w:rsidRDefault="00BF593F" w:rsidP="008334CA">
                  <w:pPr>
                    <w:jc w:val="center"/>
                    <w:rPr>
                      <w:sz w:val="16"/>
                      <w:szCs w:val="16"/>
                    </w:rPr>
                  </w:pPr>
                  <w:r w:rsidRPr="00715CF1">
                    <w:rPr>
                      <w:rFonts w:eastAsia="Calibri"/>
                      <w:sz w:val="16"/>
                      <w:szCs w:val="16"/>
                    </w:rPr>
                    <w:t>(Material de descapote recuperado m</w:t>
                  </w:r>
                  <w:r w:rsidRPr="00715CF1">
                    <w:rPr>
                      <w:rFonts w:eastAsia="Calibri"/>
                      <w:sz w:val="16"/>
                      <w:szCs w:val="16"/>
                      <w:vertAlign w:val="superscript"/>
                    </w:rPr>
                    <w:t>3</w:t>
                  </w:r>
                  <w:r w:rsidRPr="00715CF1">
                    <w:rPr>
                      <w:rFonts w:eastAsia="Calibri"/>
                      <w:sz w:val="16"/>
                      <w:szCs w:val="16"/>
                    </w:rPr>
                    <w:t>/ Material descapotado m</w:t>
                  </w:r>
                  <w:r w:rsidRPr="00715CF1">
                    <w:rPr>
                      <w:rFonts w:eastAsia="Calibri"/>
                      <w:sz w:val="16"/>
                      <w:szCs w:val="16"/>
                      <w:vertAlign w:val="superscript"/>
                    </w:rPr>
                    <w:t>3</w:t>
                  </w:r>
                  <w:r w:rsidRPr="00715CF1">
                    <w:rPr>
                      <w:rFonts w:eastAsia="Calibri"/>
                      <w:sz w:val="16"/>
                      <w:szCs w:val="16"/>
                    </w:rPr>
                    <w:t>) x 100</w:t>
                  </w:r>
                </w:p>
              </w:tc>
              <w:tc>
                <w:tcPr>
                  <w:tcW w:w="781" w:type="pct"/>
                  <w:shd w:val="clear" w:color="auto" w:fill="FFFFFF"/>
                  <w:vAlign w:val="center"/>
                </w:tcPr>
                <w:p w14:paraId="37C92BE9" w14:textId="77777777" w:rsidR="00BF593F" w:rsidRPr="00715CF1" w:rsidRDefault="00BF593F" w:rsidP="008334CA">
                  <w:pPr>
                    <w:jc w:val="center"/>
                    <w:rPr>
                      <w:sz w:val="16"/>
                      <w:szCs w:val="16"/>
                    </w:rPr>
                  </w:pPr>
                  <w:r w:rsidRPr="00715CF1">
                    <w:rPr>
                      <w:sz w:val="16"/>
                      <w:szCs w:val="16"/>
                    </w:rPr>
                    <w:t>100% Satisfactorio</w:t>
                  </w:r>
                </w:p>
                <w:p w14:paraId="3BA6559F" w14:textId="77777777" w:rsidR="00BF593F" w:rsidRPr="00715CF1" w:rsidRDefault="00BF593F" w:rsidP="008334CA">
                  <w:pPr>
                    <w:jc w:val="center"/>
                    <w:rPr>
                      <w:rFonts w:eastAsia="Calibri"/>
                      <w:sz w:val="16"/>
                      <w:szCs w:val="16"/>
                      <w:u w:val="single"/>
                    </w:rPr>
                  </w:pPr>
                </w:p>
                <w:p w14:paraId="772F95A4" w14:textId="77777777" w:rsidR="00BF593F" w:rsidRPr="00715CF1" w:rsidRDefault="00BF593F" w:rsidP="008334CA">
                  <w:pPr>
                    <w:jc w:val="center"/>
                    <w:rPr>
                      <w:rFonts w:eastAsia="Calibri"/>
                      <w:sz w:val="16"/>
                      <w:szCs w:val="16"/>
                    </w:rPr>
                  </w:pPr>
                  <w:r w:rsidRPr="00715CF1">
                    <w:rPr>
                      <w:rFonts w:eastAsia="Calibri"/>
                      <w:sz w:val="16"/>
                      <w:szCs w:val="16"/>
                      <w:u w:val="single"/>
                    </w:rPr>
                    <w:t>&gt;</w:t>
                  </w:r>
                  <w:r w:rsidRPr="00715CF1">
                    <w:rPr>
                      <w:rFonts w:eastAsia="Calibri"/>
                      <w:sz w:val="16"/>
                      <w:szCs w:val="16"/>
                    </w:rPr>
                    <w:t>80%</w:t>
                  </w:r>
                </w:p>
                <w:p w14:paraId="778CAF75" w14:textId="77777777" w:rsidR="00BF593F" w:rsidRPr="00715CF1" w:rsidRDefault="00BF593F" w:rsidP="008334CA">
                  <w:pPr>
                    <w:jc w:val="center"/>
                    <w:rPr>
                      <w:rFonts w:eastAsia="Calibri"/>
                      <w:sz w:val="16"/>
                      <w:szCs w:val="16"/>
                    </w:rPr>
                  </w:pPr>
                  <w:r w:rsidRPr="00715CF1">
                    <w:rPr>
                      <w:rFonts w:eastAsia="Calibri"/>
                      <w:sz w:val="16"/>
                      <w:szCs w:val="16"/>
                    </w:rPr>
                    <w:t>Aceptable</w:t>
                  </w:r>
                </w:p>
                <w:p w14:paraId="6B341782" w14:textId="77777777" w:rsidR="00BF593F" w:rsidRPr="00715CF1" w:rsidRDefault="00BF593F" w:rsidP="008334CA">
                  <w:pPr>
                    <w:jc w:val="center"/>
                    <w:rPr>
                      <w:rFonts w:eastAsia="Calibri"/>
                      <w:sz w:val="16"/>
                      <w:szCs w:val="16"/>
                    </w:rPr>
                  </w:pPr>
                </w:p>
                <w:p w14:paraId="4876C7BE" w14:textId="77777777" w:rsidR="00BF593F" w:rsidRPr="00715CF1" w:rsidRDefault="00BF593F" w:rsidP="008334CA">
                  <w:pPr>
                    <w:jc w:val="center"/>
                    <w:rPr>
                      <w:sz w:val="16"/>
                      <w:szCs w:val="16"/>
                    </w:rPr>
                  </w:pPr>
                  <w:r w:rsidRPr="00715CF1">
                    <w:rPr>
                      <w:sz w:val="16"/>
                      <w:szCs w:val="16"/>
                    </w:rPr>
                    <w:t>&lt;80% Deficiente</w:t>
                  </w:r>
                </w:p>
              </w:tc>
              <w:tc>
                <w:tcPr>
                  <w:tcW w:w="1159" w:type="pct"/>
                  <w:vMerge/>
                  <w:shd w:val="clear" w:color="auto" w:fill="FFFFFF"/>
                  <w:vAlign w:val="center"/>
                </w:tcPr>
                <w:p w14:paraId="0FD9A50F" w14:textId="77777777" w:rsidR="00BF593F" w:rsidRPr="00715CF1" w:rsidRDefault="00BF593F" w:rsidP="008334CA">
                  <w:pPr>
                    <w:jc w:val="center"/>
                    <w:rPr>
                      <w:sz w:val="16"/>
                      <w:szCs w:val="16"/>
                    </w:rPr>
                  </w:pPr>
                </w:p>
              </w:tc>
            </w:tr>
            <w:tr w:rsidR="00BF593F" w:rsidRPr="00715CF1" w14:paraId="275184CA" w14:textId="77777777" w:rsidTr="00AD39A6">
              <w:trPr>
                <w:trHeight w:val="888"/>
                <w:jc w:val="center"/>
              </w:trPr>
              <w:tc>
                <w:tcPr>
                  <w:tcW w:w="1587" w:type="pct"/>
                  <w:shd w:val="clear" w:color="auto" w:fill="FFFFFF"/>
                  <w:vAlign w:val="center"/>
                </w:tcPr>
                <w:p w14:paraId="64885DE5" w14:textId="77777777" w:rsidR="00BF593F" w:rsidRPr="00715CF1" w:rsidRDefault="00BF593F" w:rsidP="008334CA">
                  <w:pPr>
                    <w:rPr>
                      <w:rFonts w:eastAsia="Times New Roman" w:cs="Calibri"/>
                      <w:sz w:val="16"/>
                      <w:szCs w:val="16"/>
                      <w:lang w:eastAsia="es-CO"/>
                    </w:rPr>
                  </w:pPr>
                  <w:r w:rsidRPr="00715CF1">
                    <w:rPr>
                      <w:rFonts w:eastAsia="Times New Roman" w:cs="Calibri"/>
                      <w:sz w:val="16"/>
                      <w:szCs w:val="16"/>
                      <w:lang w:eastAsia="es-CO"/>
                    </w:rPr>
                    <w:t>Implementar medidas de manejo y control ambiental para evitar la afectación o el corte i</w:t>
                  </w:r>
                  <w:r w:rsidR="00E268B2" w:rsidRPr="00715CF1">
                    <w:rPr>
                      <w:rFonts w:eastAsia="Times New Roman" w:cs="Calibri"/>
                      <w:sz w:val="16"/>
                      <w:szCs w:val="16"/>
                      <w:lang w:eastAsia="es-CO"/>
                    </w:rPr>
                    <w:t>nnecesario de material vegetal.</w:t>
                  </w:r>
                </w:p>
              </w:tc>
              <w:tc>
                <w:tcPr>
                  <w:tcW w:w="1473" w:type="pct"/>
                  <w:shd w:val="clear" w:color="auto" w:fill="FFFFFF"/>
                  <w:vAlign w:val="center"/>
                </w:tcPr>
                <w:p w14:paraId="5E870C61" w14:textId="77777777" w:rsidR="00BF593F" w:rsidRPr="00715CF1" w:rsidRDefault="00BF593F" w:rsidP="008334CA">
                  <w:pPr>
                    <w:jc w:val="center"/>
                    <w:rPr>
                      <w:sz w:val="16"/>
                      <w:szCs w:val="16"/>
                    </w:rPr>
                  </w:pPr>
                  <w:r w:rsidRPr="00715CF1">
                    <w:rPr>
                      <w:rFonts w:cs="Calibri"/>
                      <w:sz w:val="16"/>
                      <w:szCs w:val="16"/>
                    </w:rPr>
                    <w:t>(Número de medidas implementadas/ Número de medidas propuestas) x 100</w:t>
                  </w:r>
                </w:p>
              </w:tc>
              <w:tc>
                <w:tcPr>
                  <w:tcW w:w="781" w:type="pct"/>
                  <w:shd w:val="clear" w:color="auto" w:fill="FFFFFF"/>
                  <w:vAlign w:val="center"/>
                </w:tcPr>
                <w:p w14:paraId="7DF2DE8B" w14:textId="77777777" w:rsidR="00BF593F" w:rsidRPr="00715CF1" w:rsidRDefault="00BF593F" w:rsidP="008334CA">
                  <w:pPr>
                    <w:jc w:val="center"/>
                    <w:rPr>
                      <w:sz w:val="16"/>
                      <w:szCs w:val="16"/>
                    </w:rPr>
                  </w:pPr>
                  <w:r w:rsidRPr="00715CF1">
                    <w:rPr>
                      <w:sz w:val="16"/>
                      <w:szCs w:val="16"/>
                    </w:rPr>
                    <w:t>100% Satisfactorio</w:t>
                  </w:r>
                </w:p>
                <w:p w14:paraId="69507D9E" w14:textId="77777777" w:rsidR="00BF593F" w:rsidRPr="00715CF1" w:rsidRDefault="00BF593F" w:rsidP="008334CA">
                  <w:pPr>
                    <w:jc w:val="center"/>
                    <w:rPr>
                      <w:sz w:val="16"/>
                      <w:szCs w:val="16"/>
                    </w:rPr>
                  </w:pPr>
                  <w:r w:rsidRPr="00715CF1">
                    <w:rPr>
                      <w:sz w:val="16"/>
                      <w:szCs w:val="16"/>
                    </w:rPr>
                    <w:t>&lt;100% Deficiente</w:t>
                  </w:r>
                </w:p>
              </w:tc>
              <w:tc>
                <w:tcPr>
                  <w:tcW w:w="1159" w:type="pct"/>
                  <w:shd w:val="clear" w:color="auto" w:fill="FFFFFF"/>
                  <w:vAlign w:val="center"/>
                </w:tcPr>
                <w:p w14:paraId="4FF011CE" w14:textId="77777777" w:rsidR="00BF593F" w:rsidRPr="00715CF1" w:rsidRDefault="00BF593F" w:rsidP="008334CA">
                  <w:pPr>
                    <w:jc w:val="center"/>
                    <w:rPr>
                      <w:sz w:val="16"/>
                      <w:szCs w:val="16"/>
                    </w:rPr>
                  </w:pPr>
                  <w:r w:rsidRPr="00715CF1">
                    <w:rPr>
                      <w:sz w:val="16"/>
                      <w:szCs w:val="16"/>
                    </w:rPr>
                    <w:t>Registro de las medidas de protección del recurso suelo y flora.</w:t>
                  </w:r>
                </w:p>
                <w:p w14:paraId="47E7EBE5" w14:textId="77777777" w:rsidR="00BF593F" w:rsidRPr="00715CF1" w:rsidRDefault="00BF593F" w:rsidP="008334CA">
                  <w:pPr>
                    <w:jc w:val="center"/>
                    <w:rPr>
                      <w:sz w:val="16"/>
                      <w:szCs w:val="16"/>
                    </w:rPr>
                  </w:pPr>
                  <w:r w:rsidRPr="00715CF1">
                    <w:rPr>
                      <w:sz w:val="16"/>
                      <w:szCs w:val="16"/>
                    </w:rPr>
                    <w:t>Registro fotográfico</w:t>
                  </w:r>
                  <w:r w:rsidR="00305F70" w:rsidRPr="00715CF1">
                    <w:rPr>
                      <w:sz w:val="16"/>
                      <w:szCs w:val="16"/>
                    </w:rPr>
                    <w:t>.</w:t>
                  </w:r>
                </w:p>
              </w:tc>
            </w:tr>
          </w:tbl>
          <w:p w14:paraId="7D5FEFA1" w14:textId="77777777" w:rsidR="00BF593F" w:rsidRPr="00715CF1" w:rsidRDefault="00BF593F" w:rsidP="008334CA">
            <w:pPr>
              <w:jc w:val="center"/>
              <w:rPr>
                <w:rFonts w:eastAsia="Times New Roman"/>
                <w:b/>
                <w:color w:val="000000"/>
                <w:sz w:val="18"/>
                <w:szCs w:val="18"/>
                <w:lang w:eastAsia="es-ES"/>
              </w:rPr>
            </w:pPr>
          </w:p>
        </w:tc>
      </w:tr>
      <w:tr w:rsidR="00BF593F" w:rsidRPr="00715CF1" w14:paraId="3D773345"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C553FA4"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BF593F" w:rsidRPr="00715CF1" w14:paraId="0890C085" w14:textId="77777777" w:rsidTr="00A079C1">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20F6BCDA" w14:textId="77777777" w:rsidR="00BF593F" w:rsidRPr="00715CF1" w:rsidRDefault="00BF593F"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34B7C86B" w14:textId="77777777" w:rsidR="00BF593F" w:rsidRPr="00715CF1" w:rsidRDefault="00A079C1"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099086D1" w14:textId="77777777" w:rsidR="00BF593F" w:rsidRPr="00715CF1" w:rsidRDefault="00A079C1" w:rsidP="008334CA">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BF593F" w:rsidRPr="00715CF1" w14:paraId="26F8705D" w14:textId="77777777" w:rsidTr="00A079C1">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34365175" w14:textId="77777777" w:rsidR="00BF593F" w:rsidRPr="00715CF1" w:rsidRDefault="00BF593F" w:rsidP="008334CA">
            <w:pPr>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DFD69D"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0039081A"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BF593F" w:rsidRPr="00715CF1" w14:paraId="7F6AA6B8"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3FB6BFE"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BF593F" w:rsidRPr="00715CF1" w14:paraId="1BAED7E5" w14:textId="77777777" w:rsidTr="00F52938">
        <w:trPr>
          <w:trHeight w:val="1240"/>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51"/>
              <w:gridCol w:w="1600"/>
              <w:gridCol w:w="1091"/>
              <w:gridCol w:w="1621"/>
            </w:tblGrid>
            <w:tr w:rsidR="00763ED7" w:rsidRPr="00715CF1" w14:paraId="7577E3F7" w14:textId="77777777" w:rsidTr="00A079C1">
              <w:trPr>
                <w:trHeight w:val="318"/>
                <w:jc w:val="center"/>
              </w:trPr>
              <w:tc>
                <w:tcPr>
                  <w:tcW w:w="4551" w:type="dxa"/>
                  <w:vMerge w:val="restart"/>
                  <w:shd w:val="clear" w:color="auto" w:fill="BDD6EE" w:themeFill="accent1" w:themeFillTint="66"/>
                  <w:noWrap/>
                  <w:vAlign w:val="center"/>
                  <w:hideMark/>
                </w:tcPr>
                <w:p w14:paraId="398ACA91" w14:textId="77777777" w:rsidR="00763ED7" w:rsidRPr="00715CF1" w:rsidRDefault="00763ED7" w:rsidP="008334CA">
                  <w:pPr>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4312" w:type="dxa"/>
                  <w:gridSpan w:val="3"/>
                  <w:shd w:val="clear" w:color="auto" w:fill="BDD6EE" w:themeFill="accent1" w:themeFillTint="66"/>
                  <w:noWrap/>
                  <w:vAlign w:val="center"/>
                  <w:hideMark/>
                </w:tcPr>
                <w:p w14:paraId="1C8A01E8" w14:textId="77777777" w:rsidR="00763ED7" w:rsidRPr="00715CF1" w:rsidRDefault="00763ED7" w:rsidP="008334CA">
                  <w:pPr>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763ED7" w:rsidRPr="00715CF1" w14:paraId="67C9CE47" w14:textId="77777777" w:rsidTr="00A079C1">
              <w:trPr>
                <w:trHeight w:val="318"/>
                <w:jc w:val="center"/>
              </w:trPr>
              <w:tc>
                <w:tcPr>
                  <w:tcW w:w="4551" w:type="dxa"/>
                  <w:vMerge/>
                  <w:vAlign w:val="center"/>
                  <w:hideMark/>
                </w:tcPr>
                <w:p w14:paraId="13716DE6" w14:textId="77777777" w:rsidR="00763ED7" w:rsidRPr="00715CF1" w:rsidRDefault="00763ED7" w:rsidP="008334CA">
                  <w:pPr>
                    <w:jc w:val="left"/>
                    <w:rPr>
                      <w:rFonts w:eastAsia="Times New Roman"/>
                      <w:b/>
                      <w:bCs/>
                      <w:color w:val="000000"/>
                      <w:sz w:val="18"/>
                      <w:szCs w:val="18"/>
                      <w:lang w:eastAsia="es-CO"/>
                    </w:rPr>
                  </w:pPr>
                </w:p>
              </w:tc>
              <w:tc>
                <w:tcPr>
                  <w:tcW w:w="1600" w:type="dxa"/>
                  <w:shd w:val="clear" w:color="auto" w:fill="BDD6EE" w:themeFill="accent1" w:themeFillTint="66"/>
                  <w:noWrap/>
                  <w:vAlign w:val="center"/>
                  <w:hideMark/>
                </w:tcPr>
                <w:p w14:paraId="0191CB14" w14:textId="77777777" w:rsidR="00763ED7" w:rsidRPr="00715CF1" w:rsidRDefault="00763ED7" w:rsidP="008334CA">
                  <w:pPr>
                    <w:jc w:val="center"/>
                    <w:rPr>
                      <w:rFonts w:eastAsia="Times New Roman"/>
                      <w:b/>
                      <w:bCs/>
                      <w:color w:val="000000"/>
                      <w:sz w:val="16"/>
                      <w:szCs w:val="16"/>
                      <w:lang w:eastAsia="es-CO"/>
                    </w:rPr>
                  </w:pPr>
                  <w:r w:rsidRPr="00715CF1">
                    <w:rPr>
                      <w:rFonts w:eastAsia="Times New Roman"/>
                      <w:b/>
                      <w:bCs/>
                      <w:color w:val="000000"/>
                      <w:sz w:val="18"/>
                      <w:szCs w:val="18"/>
                      <w:lang w:eastAsia="es-CO"/>
                    </w:rPr>
                    <w:t>Pre</w:t>
                  </w:r>
                  <w:r w:rsidR="00A079C1"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w:t>
                  </w:r>
                  <w:r w:rsidR="00A079C1"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Operativa</w:t>
                  </w:r>
                </w:p>
              </w:tc>
              <w:tc>
                <w:tcPr>
                  <w:tcW w:w="1091" w:type="dxa"/>
                  <w:shd w:val="clear" w:color="auto" w:fill="BDD6EE" w:themeFill="accent1" w:themeFillTint="66"/>
                  <w:noWrap/>
                  <w:vAlign w:val="center"/>
                  <w:hideMark/>
                </w:tcPr>
                <w:p w14:paraId="51286C6C" w14:textId="77777777" w:rsidR="00763ED7" w:rsidRPr="00715CF1" w:rsidRDefault="00763ED7" w:rsidP="008334CA">
                  <w:pPr>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621" w:type="dxa"/>
                  <w:shd w:val="clear" w:color="auto" w:fill="BDD6EE" w:themeFill="accent1" w:themeFillTint="66"/>
                  <w:noWrap/>
                  <w:vAlign w:val="center"/>
                  <w:hideMark/>
                </w:tcPr>
                <w:p w14:paraId="16D440E2" w14:textId="77777777" w:rsidR="00763ED7" w:rsidRPr="00715CF1" w:rsidRDefault="009E7DC8" w:rsidP="008334CA">
                  <w:pPr>
                    <w:jc w:val="center"/>
                    <w:rPr>
                      <w:rFonts w:eastAsia="Times New Roman"/>
                      <w:b/>
                      <w:bCs/>
                      <w:color w:val="000000"/>
                      <w:sz w:val="16"/>
                      <w:szCs w:val="16"/>
                      <w:lang w:eastAsia="es-CO"/>
                    </w:rPr>
                  </w:pPr>
                  <w:r w:rsidRPr="00715CF1">
                    <w:rPr>
                      <w:rFonts w:eastAsia="Times New Roman"/>
                      <w:b/>
                      <w:bCs/>
                      <w:color w:val="000000"/>
                      <w:sz w:val="18"/>
                      <w:szCs w:val="18"/>
                      <w:lang w:eastAsia="es-CO"/>
                    </w:rPr>
                    <w:t>Pos</w:t>
                  </w:r>
                  <w:r w:rsidR="00A079C1" w:rsidRPr="00715CF1">
                    <w:rPr>
                      <w:rFonts w:eastAsia="Times New Roman"/>
                      <w:b/>
                      <w:bCs/>
                      <w:color w:val="000000"/>
                      <w:sz w:val="18"/>
                      <w:szCs w:val="18"/>
                      <w:lang w:eastAsia="es-CO"/>
                    </w:rPr>
                    <w:t xml:space="preserve">t </w:t>
                  </w:r>
                  <w:r w:rsidRPr="00715CF1">
                    <w:rPr>
                      <w:rFonts w:eastAsia="Times New Roman"/>
                      <w:b/>
                      <w:bCs/>
                      <w:color w:val="000000"/>
                      <w:sz w:val="18"/>
                      <w:szCs w:val="18"/>
                      <w:lang w:eastAsia="es-CO"/>
                    </w:rPr>
                    <w:t>-</w:t>
                  </w:r>
                  <w:r w:rsidR="00A079C1"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Operativa</w:t>
                  </w:r>
                </w:p>
              </w:tc>
            </w:tr>
            <w:tr w:rsidR="00BF593F" w:rsidRPr="00715CF1" w14:paraId="3E202B23" w14:textId="77777777" w:rsidTr="00A079C1">
              <w:trPr>
                <w:trHeight w:val="310"/>
                <w:jc w:val="center"/>
              </w:trPr>
              <w:tc>
                <w:tcPr>
                  <w:tcW w:w="4551" w:type="dxa"/>
                  <w:noWrap/>
                  <w:vAlign w:val="center"/>
                </w:tcPr>
                <w:p w14:paraId="43FB7221" w14:textId="77777777" w:rsidR="00BF593F" w:rsidRPr="00715CF1" w:rsidRDefault="00BF593F" w:rsidP="00A079C1">
                  <w:pPr>
                    <w:jc w:val="left"/>
                    <w:rPr>
                      <w:rFonts w:eastAsia="Times New Roman"/>
                      <w:color w:val="000000"/>
                      <w:sz w:val="18"/>
                      <w:szCs w:val="18"/>
                      <w:lang w:eastAsia="es-CO"/>
                    </w:rPr>
                  </w:pPr>
                  <w:r w:rsidRPr="00715CF1">
                    <w:rPr>
                      <w:rFonts w:eastAsia="Times New Roman"/>
                      <w:color w:val="000000"/>
                      <w:sz w:val="18"/>
                      <w:szCs w:val="18"/>
                      <w:lang w:eastAsia="es-CO"/>
                    </w:rPr>
                    <w:t>Remoción de cobertura vegetal</w:t>
                  </w:r>
                </w:p>
              </w:tc>
              <w:tc>
                <w:tcPr>
                  <w:tcW w:w="1600" w:type="dxa"/>
                  <w:noWrap/>
                  <w:vAlign w:val="center"/>
                </w:tcPr>
                <w:p w14:paraId="20562AE4" w14:textId="77777777" w:rsidR="00BF593F" w:rsidRPr="00715CF1" w:rsidRDefault="00BF593F"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091" w:type="dxa"/>
                  <w:noWrap/>
                  <w:vAlign w:val="center"/>
                </w:tcPr>
                <w:p w14:paraId="24B82A92" w14:textId="77777777" w:rsidR="00BF593F" w:rsidRPr="00715CF1" w:rsidRDefault="00BF593F" w:rsidP="00A079C1">
                  <w:pPr>
                    <w:jc w:val="center"/>
                    <w:rPr>
                      <w:rFonts w:eastAsia="Times New Roman"/>
                      <w:b/>
                      <w:color w:val="000000"/>
                      <w:sz w:val="18"/>
                      <w:szCs w:val="18"/>
                      <w:lang w:eastAsia="es-CO"/>
                    </w:rPr>
                  </w:pPr>
                </w:p>
              </w:tc>
              <w:tc>
                <w:tcPr>
                  <w:tcW w:w="1621" w:type="dxa"/>
                  <w:noWrap/>
                  <w:vAlign w:val="center"/>
                </w:tcPr>
                <w:p w14:paraId="4845F04A" w14:textId="77777777" w:rsidR="00BF593F" w:rsidRPr="00715CF1" w:rsidRDefault="00BF593F" w:rsidP="00A079C1">
                  <w:pPr>
                    <w:jc w:val="center"/>
                    <w:rPr>
                      <w:rFonts w:eastAsia="Times New Roman"/>
                      <w:b/>
                      <w:color w:val="000000"/>
                      <w:sz w:val="18"/>
                      <w:szCs w:val="18"/>
                      <w:lang w:eastAsia="es-CO"/>
                    </w:rPr>
                  </w:pPr>
                </w:p>
              </w:tc>
            </w:tr>
            <w:tr w:rsidR="00BF593F" w:rsidRPr="00715CF1" w14:paraId="7F667044" w14:textId="77777777" w:rsidTr="00A079C1">
              <w:trPr>
                <w:trHeight w:val="236"/>
                <w:jc w:val="center"/>
              </w:trPr>
              <w:tc>
                <w:tcPr>
                  <w:tcW w:w="4551" w:type="dxa"/>
                  <w:noWrap/>
                  <w:vAlign w:val="center"/>
                </w:tcPr>
                <w:p w14:paraId="7323B8E6" w14:textId="77777777" w:rsidR="00BF593F" w:rsidRPr="00715CF1" w:rsidRDefault="00BF593F" w:rsidP="00A079C1">
                  <w:pPr>
                    <w:jc w:val="left"/>
                    <w:rPr>
                      <w:rFonts w:eastAsia="Times New Roman"/>
                      <w:color w:val="000000"/>
                      <w:sz w:val="18"/>
                      <w:szCs w:val="18"/>
                      <w:lang w:eastAsia="es-CO"/>
                    </w:rPr>
                  </w:pPr>
                  <w:r w:rsidRPr="00715CF1">
                    <w:rPr>
                      <w:rFonts w:eastAsia="Times New Roman"/>
                      <w:color w:val="000000"/>
                      <w:sz w:val="18"/>
                      <w:szCs w:val="18"/>
                      <w:lang w:eastAsia="es-CO"/>
                    </w:rPr>
                    <w:t>Descapote</w:t>
                  </w:r>
                </w:p>
              </w:tc>
              <w:tc>
                <w:tcPr>
                  <w:tcW w:w="1600" w:type="dxa"/>
                  <w:noWrap/>
                  <w:vAlign w:val="center"/>
                </w:tcPr>
                <w:p w14:paraId="3C7951EE" w14:textId="77777777" w:rsidR="00BF593F" w:rsidRPr="00715CF1" w:rsidRDefault="00BF593F"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091" w:type="dxa"/>
                  <w:noWrap/>
                  <w:vAlign w:val="center"/>
                </w:tcPr>
                <w:p w14:paraId="1548F367" w14:textId="77777777" w:rsidR="00BF593F" w:rsidRPr="00715CF1" w:rsidRDefault="00BF593F" w:rsidP="00A079C1">
                  <w:pPr>
                    <w:jc w:val="center"/>
                    <w:rPr>
                      <w:rFonts w:eastAsia="Times New Roman"/>
                      <w:b/>
                      <w:color w:val="000000"/>
                      <w:sz w:val="18"/>
                      <w:szCs w:val="18"/>
                      <w:lang w:eastAsia="es-CO"/>
                    </w:rPr>
                  </w:pPr>
                </w:p>
              </w:tc>
              <w:tc>
                <w:tcPr>
                  <w:tcW w:w="1621" w:type="dxa"/>
                  <w:noWrap/>
                  <w:vAlign w:val="center"/>
                </w:tcPr>
                <w:p w14:paraId="2AAE6506" w14:textId="77777777" w:rsidR="00BF593F" w:rsidRPr="00715CF1" w:rsidRDefault="00BF593F" w:rsidP="00A079C1">
                  <w:pPr>
                    <w:jc w:val="center"/>
                    <w:rPr>
                      <w:rFonts w:eastAsia="Times New Roman"/>
                      <w:b/>
                      <w:color w:val="000000"/>
                      <w:sz w:val="18"/>
                      <w:szCs w:val="18"/>
                      <w:lang w:eastAsia="es-CO"/>
                    </w:rPr>
                  </w:pPr>
                </w:p>
              </w:tc>
            </w:tr>
          </w:tbl>
          <w:p w14:paraId="17EDDFC9" w14:textId="77777777" w:rsidR="00BF593F" w:rsidRPr="00715CF1" w:rsidRDefault="00BF593F" w:rsidP="008334CA">
            <w:pPr>
              <w:rPr>
                <w:rFonts w:eastAsia="Times New Roman"/>
                <w:color w:val="000000"/>
                <w:sz w:val="18"/>
                <w:szCs w:val="18"/>
                <w:lang w:eastAsia="es-ES"/>
              </w:rPr>
            </w:pPr>
          </w:p>
        </w:tc>
      </w:tr>
      <w:tr w:rsidR="00BF593F" w:rsidRPr="00715CF1" w14:paraId="33472D17"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D9D36AC" w14:textId="77777777" w:rsidR="00BF593F" w:rsidRPr="00715CF1" w:rsidRDefault="00BF593F" w:rsidP="008334CA">
            <w:pPr>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BF593F" w:rsidRPr="00715CF1" w14:paraId="3D71A031" w14:textId="77777777" w:rsidTr="00A079C1">
        <w:trPr>
          <w:trHeight w:val="567"/>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4C99A592" w14:textId="77777777" w:rsidR="00BF593F" w:rsidRPr="00715CF1" w:rsidRDefault="00BF593F" w:rsidP="008334CA">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4B1B3C96" w14:textId="77777777" w:rsidR="00BF593F" w:rsidRPr="00715CF1" w:rsidRDefault="00BF593F" w:rsidP="00BF593F"/>
    <w:p w14:paraId="6EF01697" w14:textId="77777777" w:rsidR="009B47C1" w:rsidRPr="00715CF1" w:rsidRDefault="009B47C1" w:rsidP="00BF593F">
      <w:r w:rsidRPr="00715CF1">
        <w:br w:type="page"/>
      </w:r>
    </w:p>
    <w:p w14:paraId="0B9F7F5E" w14:textId="77777777" w:rsidR="00BF593F" w:rsidRPr="00715CF1" w:rsidRDefault="00553280" w:rsidP="00442D43">
      <w:pPr>
        <w:pStyle w:val="Ttulo4"/>
      </w:pPr>
      <w:r w:rsidRPr="00715CF1">
        <w:lastRenderedPageBreak/>
        <w:t>Fauna Silvestre</w:t>
      </w:r>
    </w:p>
    <w:p w14:paraId="00E5EAD4" w14:textId="77777777" w:rsidR="00BF593F" w:rsidRPr="00715CF1" w:rsidRDefault="00BF593F" w:rsidP="00BF593F"/>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553280" w:rsidRPr="00715CF1" w14:paraId="1ED38920" w14:textId="77777777" w:rsidTr="00DB4CD6">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0F6E8AE7" w14:textId="77777777" w:rsidR="00553280" w:rsidRPr="00715CF1" w:rsidRDefault="00F52938" w:rsidP="00A079C1">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4.3.2</w:t>
            </w:r>
            <w:r w:rsidR="00DB4CD6" w:rsidRPr="00715CF1">
              <w:rPr>
                <w:rFonts w:eastAsia="Times New Roman"/>
                <w:b/>
                <w:color w:val="FFFFFF" w:themeColor="background1"/>
                <w:sz w:val="18"/>
                <w:szCs w:val="18"/>
                <w:lang w:eastAsia="es-ES"/>
              </w:rPr>
              <w:t xml:space="preserve">. </w:t>
            </w:r>
            <w:r w:rsidRPr="00715CF1">
              <w:rPr>
                <w:rFonts w:eastAsia="Times New Roman"/>
                <w:b/>
                <w:color w:val="FFFFFF" w:themeColor="background1"/>
                <w:sz w:val="18"/>
                <w:szCs w:val="18"/>
                <w:lang w:eastAsia="es-ES"/>
              </w:rPr>
              <w:t>PROGRAMA DE MANEJO DEL SUELO</w:t>
            </w:r>
          </w:p>
        </w:tc>
      </w:tr>
      <w:tr w:rsidR="00553280" w:rsidRPr="00715CF1" w14:paraId="24E3E89E" w14:textId="77777777" w:rsidTr="00DB4CD6">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3440615C" w14:textId="77777777" w:rsidR="00553280" w:rsidRPr="00715CF1" w:rsidRDefault="00F52938" w:rsidP="0040220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PGA.</w:t>
            </w:r>
            <w:r w:rsidR="00402207" w:rsidRPr="00715CF1">
              <w:rPr>
                <w:rFonts w:eastAsia="Times New Roman"/>
                <w:b/>
                <w:color w:val="FFFFFF" w:themeColor="background1"/>
                <w:sz w:val="18"/>
                <w:szCs w:val="18"/>
                <w:lang w:eastAsia="es-ES"/>
              </w:rPr>
              <w:t>4</w:t>
            </w:r>
            <w:r w:rsidR="00DB4CD6" w:rsidRPr="00715CF1">
              <w:rPr>
                <w:rFonts w:eastAsia="Times New Roman"/>
                <w:b/>
                <w:color w:val="FFFFFF" w:themeColor="background1"/>
                <w:sz w:val="18"/>
                <w:szCs w:val="18"/>
                <w:lang w:eastAsia="es-ES"/>
              </w:rPr>
              <w:t xml:space="preserve">. </w:t>
            </w:r>
            <w:r w:rsidR="00553280" w:rsidRPr="00715CF1">
              <w:rPr>
                <w:rFonts w:eastAsia="Times New Roman"/>
                <w:b/>
                <w:color w:val="FFFFFF" w:themeColor="background1"/>
                <w:sz w:val="18"/>
                <w:szCs w:val="18"/>
                <w:lang w:eastAsia="es-ES"/>
              </w:rPr>
              <w:t>FAUNA SILVESTRE</w:t>
            </w:r>
          </w:p>
        </w:tc>
      </w:tr>
      <w:tr w:rsidR="00553280" w:rsidRPr="00715CF1" w14:paraId="31F9374A"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565FBD97" w14:textId="77777777" w:rsidR="00553280" w:rsidRPr="00715CF1" w:rsidRDefault="00553280" w:rsidP="00A079C1">
            <w:pPr>
              <w:ind w:left="360" w:hanging="360"/>
              <w:jc w:val="center"/>
              <w:rPr>
                <w:sz w:val="18"/>
                <w:szCs w:val="18"/>
                <w:lang w:eastAsia="es-ES"/>
              </w:rPr>
            </w:pPr>
            <w:r w:rsidRPr="00715CF1">
              <w:rPr>
                <w:b/>
                <w:sz w:val="18"/>
                <w:szCs w:val="18"/>
              </w:rPr>
              <w:t>OBJETIVOS</w:t>
            </w:r>
          </w:p>
        </w:tc>
      </w:tr>
      <w:tr w:rsidR="00553280" w:rsidRPr="00715CF1" w14:paraId="428897FA" w14:textId="77777777" w:rsidTr="00F044B9">
        <w:trPr>
          <w:trHeight w:val="588"/>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40CAE38E" w14:textId="77777777" w:rsidR="00553280" w:rsidRPr="00715CF1" w:rsidRDefault="00553280" w:rsidP="00A079C1">
            <w:pPr>
              <w:pStyle w:val="Prrafodelista"/>
              <w:numPr>
                <w:ilvl w:val="0"/>
                <w:numId w:val="56"/>
              </w:numPr>
              <w:ind w:left="382"/>
              <w:rPr>
                <w:sz w:val="18"/>
                <w:szCs w:val="18"/>
                <w:lang w:eastAsia="es-ES"/>
              </w:rPr>
            </w:pPr>
            <w:r w:rsidRPr="00715CF1">
              <w:rPr>
                <w:rFonts w:eastAsia="Times New Roman" w:cs="Calibri"/>
                <w:sz w:val="18"/>
                <w:szCs w:val="18"/>
                <w:lang w:eastAsia="es-CO"/>
              </w:rPr>
              <w:t xml:space="preserve">Reducir la afectación directa sobre la fauna silvestre (individuos), presente en el AID del proyecto y áreas circundantes. </w:t>
            </w:r>
          </w:p>
        </w:tc>
      </w:tr>
      <w:tr w:rsidR="00553280" w:rsidRPr="00715CF1" w14:paraId="3049381D" w14:textId="77777777" w:rsidTr="00DB4CD6">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D3B200D" w14:textId="77777777" w:rsidR="00553280" w:rsidRPr="00715CF1" w:rsidRDefault="00553280" w:rsidP="00A079C1">
            <w:pPr>
              <w:ind w:left="360" w:hanging="360"/>
              <w:jc w:val="center"/>
              <w:rPr>
                <w:b/>
                <w:sz w:val="18"/>
                <w:szCs w:val="18"/>
              </w:rPr>
            </w:pPr>
            <w:r w:rsidRPr="00715CF1">
              <w:rPr>
                <w:b/>
                <w:sz w:val="18"/>
                <w:szCs w:val="18"/>
              </w:rPr>
              <w:t>METAS</w:t>
            </w:r>
          </w:p>
        </w:tc>
      </w:tr>
      <w:tr w:rsidR="00553280" w:rsidRPr="00715CF1" w14:paraId="3B878E79" w14:textId="77777777" w:rsidTr="00F044B9">
        <w:trPr>
          <w:trHeight w:val="752"/>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03FA7C84" w14:textId="77777777" w:rsidR="00553280" w:rsidRPr="00715CF1" w:rsidRDefault="00553280" w:rsidP="00A079C1">
            <w:pPr>
              <w:pStyle w:val="Prrafodelista"/>
              <w:numPr>
                <w:ilvl w:val="0"/>
                <w:numId w:val="56"/>
              </w:numPr>
              <w:ind w:left="382"/>
              <w:rPr>
                <w:rFonts w:eastAsia="Times New Roman" w:cs="Calibri"/>
                <w:sz w:val="18"/>
                <w:szCs w:val="18"/>
                <w:lang w:eastAsia="es-CO"/>
              </w:rPr>
            </w:pPr>
            <w:r w:rsidRPr="00715CF1">
              <w:rPr>
                <w:rFonts w:eastAsia="Times New Roman" w:cs="Calibri"/>
                <w:sz w:val="18"/>
                <w:szCs w:val="18"/>
                <w:lang w:eastAsia="es-CO"/>
              </w:rPr>
              <w:t>Evitar al máximo la afectación sobre hábitats y/o sitios estratégicos para la fauna silvestre y de sus individuos, ya sea por muerte accidental, caza y/o captura durante el desarrollo de las actividades de la Perforación del Pozo.</w:t>
            </w:r>
          </w:p>
        </w:tc>
      </w:tr>
      <w:tr w:rsidR="00553280" w:rsidRPr="00715CF1" w14:paraId="5126F9F6" w14:textId="77777777" w:rsidTr="00DB4CD6">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A718C7A" w14:textId="77777777" w:rsidR="00553280" w:rsidRPr="00715CF1" w:rsidRDefault="005132F6" w:rsidP="00A079C1">
            <w:pPr>
              <w:ind w:left="360" w:hanging="360"/>
              <w:jc w:val="center"/>
              <w:rPr>
                <w:b/>
                <w:sz w:val="18"/>
                <w:szCs w:val="18"/>
                <w:lang w:eastAsia="es-ES"/>
              </w:rPr>
            </w:pPr>
            <w:r w:rsidRPr="00715CF1">
              <w:rPr>
                <w:b/>
                <w:sz w:val="18"/>
                <w:szCs w:val="18"/>
                <w:lang w:eastAsia="es-ES"/>
              </w:rPr>
              <w:t>ETAPA</w:t>
            </w:r>
            <w:r w:rsidR="00DB4CD6" w:rsidRPr="00715CF1">
              <w:rPr>
                <w:b/>
                <w:sz w:val="18"/>
                <w:szCs w:val="18"/>
                <w:lang w:eastAsia="es-ES"/>
              </w:rPr>
              <w:t xml:space="preserve"> DE APLICACIÓN</w:t>
            </w:r>
          </w:p>
        </w:tc>
      </w:tr>
      <w:tr w:rsidR="00553280" w:rsidRPr="00715CF1" w14:paraId="4FDD3082" w14:textId="77777777" w:rsidTr="00F044B9">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5F5043CF" w14:textId="77777777" w:rsidR="0055328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25463631" w14:textId="77777777" w:rsidR="0055328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1199AF0D" w14:textId="77777777" w:rsidR="0055328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w:t>
            </w:r>
            <w:r w:rsidR="00DF0D3C" w:rsidRPr="00715CF1">
              <w:rPr>
                <w:rFonts w:eastAsia="Times New Roman"/>
                <w:b/>
                <w:color w:val="000000"/>
                <w:sz w:val="18"/>
                <w:szCs w:val="18"/>
                <w:u w:val="single"/>
                <w:lang w:eastAsia="es-ES"/>
              </w:rPr>
              <w:t>t</w:t>
            </w:r>
            <w:r w:rsidRPr="00715CF1">
              <w:rPr>
                <w:rFonts w:eastAsia="Times New Roman"/>
                <w:b/>
                <w:color w:val="000000"/>
                <w:sz w:val="18"/>
                <w:szCs w:val="18"/>
                <w:u w:val="single"/>
                <w:lang w:eastAsia="es-ES"/>
              </w:rPr>
              <w:t xml:space="preserve"> – Operativa</w:t>
            </w:r>
          </w:p>
        </w:tc>
      </w:tr>
      <w:tr w:rsidR="00553280" w:rsidRPr="00715CF1" w14:paraId="5CF4CF66" w14:textId="77777777" w:rsidTr="00A079C1">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739ABA33"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11E6219A"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44A3DA26"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553280" w:rsidRPr="00715CF1" w14:paraId="504B4C83"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6C575F7" w14:textId="77777777" w:rsidR="00553280" w:rsidRPr="00715CF1" w:rsidRDefault="00553280" w:rsidP="00A079C1">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553280" w:rsidRPr="00715CF1" w14:paraId="0EBE81F8" w14:textId="77777777" w:rsidTr="00F044B9">
        <w:trPr>
          <w:trHeight w:val="283"/>
          <w:jc w:val="center"/>
        </w:trPr>
        <w:tc>
          <w:tcPr>
            <w:tcW w:w="1207" w:type="pct"/>
            <w:vMerge w:val="restart"/>
            <w:tcBorders>
              <w:top w:val="single" w:sz="6" w:space="0" w:color="auto"/>
              <w:left w:val="single" w:sz="12" w:space="0" w:color="auto"/>
              <w:right w:val="single" w:sz="12" w:space="0" w:color="auto"/>
            </w:tcBorders>
            <w:vAlign w:val="center"/>
          </w:tcPr>
          <w:p w14:paraId="73C317E0" w14:textId="77777777" w:rsidR="00553280" w:rsidRPr="00715CF1" w:rsidRDefault="00553280" w:rsidP="00A079C1">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E77E7DC" w14:textId="77777777" w:rsidR="00553280" w:rsidRPr="00715CF1" w:rsidRDefault="00553280" w:rsidP="00A079C1">
            <w:pPr>
              <w:ind w:left="63"/>
              <w:rPr>
                <w:spacing w:val="2"/>
                <w:sz w:val="18"/>
                <w:szCs w:val="18"/>
              </w:rPr>
            </w:pPr>
            <w:r w:rsidRPr="00715CF1">
              <w:rPr>
                <w:spacing w:val="2"/>
                <w:sz w:val="18"/>
                <w:szCs w:val="18"/>
              </w:rPr>
              <w:t>Modificación del hábitat terrestre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906A395" w14:textId="77777777" w:rsidR="00553280" w:rsidRPr="00715CF1" w:rsidRDefault="00553280" w:rsidP="00A079C1">
            <w:pPr>
              <w:ind w:left="75"/>
              <w:jc w:val="center"/>
              <w:rPr>
                <w:spacing w:val="2"/>
                <w:sz w:val="18"/>
                <w:szCs w:val="18"/>
              </w:rPr>
            </w:pPr>
            <w:r w:rsidRPr="00715CF1">
              <w:rPr>
                <w:spacing w:val="2"/>
                <w:sz w:val="18"/>
                <w:szCs w:val="18"/>
              </w:rPr>
              <w:t>Irrelevante (-16)</w:t>
            </w:r>
          </w:p>
        </w:tc>
      </w:tr>
      <w:tr w:rsidR="00553280" w:rsidRPr="00715CF1" w14:paraId="2B22B960" w14:textId="77777777" w:rsidTr="00F044B9">
        <w:trPr>
          <w:trHeight w:val="258"/>
          <w:jc w:val="center"/>
        </w:trPr>
        <w:tc>
          <w:tcPr>
            <w:tcW w:w="1207" w:type="pct"/>
            <w:vMerge/>
            <w:tcBorders>
              <w:left w:val="single" w:sz="12" w:space="0" w:color="auto"/>
              <w:right w:val="single" w:sz="12" w:space="0" w:color="auto"/>
            </w:tcBorders>
            <w:vAlign w:val="center"/>
          </w:tcPr>
          <w:p w14:paraId="3D8CBDDE" w14:textId="77777777" w:rsidR="00553280" w:rsidRPr="00715CF1" w:rsidRDefault="00553280" w:rsidP="00A079C1">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B5CBF05" w14:textId="77777777" w:rsidR="00553280" w:rsidRPr="00715CF1" w:rsidRDefault="00553280" w:rsidP="00A079C1">
            <w:pPr>
              <w:ind w:left="63"/>
              <w:rPr>
                <w:spacing w:val="2"/>
                <w:sz w:val="18"/>
                <w:szCs w:val="18"/>
              </w:rPr>
            </w:pPr>
            <w:r w:rsidRPr="00715CF1">
              <w:rPr>
                <w:spacing w:val="2"/>
                <w:sz w:val="18"/>
                <w:szCs w:val="18"/>
              </w:rPr>
              <w:t xml:space="preserve">Cambio en </w:t>
            </w:r>
            <w:r w:rsidR="00A079C1" w:rsidRPr="00715CF1">
              <w:rPr>
                <w:spacing w:val="2"/>
                <w:sz w:val="18"/>
                <w:szCs w:val="18"/>
              </w:rPr>
              <w:t>las estructuras</w:t>
            </w:r>
            <w:r w:rsidRPr="00715CF1">
              <w:rPr>
                <w:spacing w:val="2"/>
                <w:sz w:val="18"/>
                <w:szCs w:val="18"/>
              </w:rPr>
              <w:t xml:space="preserve"> (abundancia) de las especies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01906B3" w14:textId="77777777" w:rsidR="00553280" w:rsidRPr="00715CF1" w:rsidRDefault="00553280" w:rsidP="00A079C1">
            <w:pPr>
              <w:ind w:left="75"/>
              <w:jc w:val="center"/>
              <w:rPr>
                <w:spacing w:val="2"/>
                <w:sz w:val="18"/>
                <w:szCs w:val="18"/>
              </w:rPr>
            </w:pPr>
            <w:r w:rsidRPr="00715CF1">
              <w:rPr>
                <w:spacing w:val="2"/>
                <w:sz w:val="18"/>
                <w:szCs w:val="18"/>
              </w:rPr>
              <w:t>Irrelevante (-20)</w:t>
            </w:r>
          </w:p>
        </w:tc>
      </w:tr>
      <w:tr w:rsidR="00553280" w:rsidRPr="00715CF1" w14:paraId="65C601BD" w14:textId="77777777" w:rsidTr="00F044B9">
        <w:trPr>
          <w:trHeight w:val="265"/>
          <w:jc w:val="center"/>
        </w:trPr>
        <w:tc>
          <w:tcPr>
            <w:tcW w:w="1207" w:type="pct"/>
            <w:vMerge/>
            <w:tcBorders>
              <w:left w:val="single" w:sz="12" w:space="0" w:color="auto"/>
              <w:bottom w:val="single" w:sz="6" w:space="0" w:color="auto"/>
              <w:right w:val="single" w:sz="12" w:space="0" w:color="auto"/>
            </w:tcBorders>
            <w:vAlign w:val="center"/>
          </w:tcPr>
          <w:p w14:paraId="6E2E6220" w14:textId="77777777" w:rsidR="00553280" w:rsidRPr="00715CF1" w:rsidRDefault="00553280" w:rsidP="00A079C1">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477660E" w14:textId="77777777" w:rsidR="00553280" w:rsidRPr="00715CF1" w:rsidRDefault="00553280" w:rsidP="00A079C1">
            <w:pPr>
              <w:ind w:left="63"/>
              <w:rPr>
                <w:spacing w:val="2"/>
                <w:sz w:val="18"/>
                <w:szCs w:val="18"/>
              </w:rPr>
            </w:pPr>
            <w:r w:rsidRPr="00715CF1">
              <w:rPr>
                <w:spacing w:val="2"/>
                <w:sz w:val="18"/>
                <w:szCs w:val="18"/>
              </w:rPr>
              <w:t>Migración y/o aumento de las especies de fauna silvestre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392E772" w14:textId="77777777" w:rsidR="00553280" w:rsidRPr="00715CF1" w:rsidRDefault="00553280" w:rsidP="00A079C1">
            <w:pPr>
              <w:ind w:left="75"/>
              <w:jc w:val="center"/>
              <w:rPr>
                <w:spacing w:val="2"/>
                <w:sz w:val="18"/>
                <w:szCs w:val="18"/>
              </w:rPr>
            </w:pPr>
            <w:r w:rsidRPr="00715CF1">
              <w:rPr>
                <w:spacing w:val="2"/>
                <w:sz w:val="18"/>
                <w:szCs w:val="18"/>
              </w:rPr>
              <w:t>Irrelevante (-21)</w:t>
            </w:r>
          </w:p>
        </w:tc>
      </w:tr>
      <w:tr w:rsidR="00553280" w:rsidRPr="00715CF1" w14:paraId="6EC7A307"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83D9D47"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553280" w:rsidRPr="00715CF1" w14:paraId="454AE739" w14:textId="77777777" w:rsidTr="00A079C1">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7BC635A8" w14:textId="77777777" w:rsidR="0055328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7E056071" w14:textId="77777777" w:rsidR="0055328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2F51DD57" w14:textId="77777777" w:rsidR="0055328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72A52A0B" w14:textId="77777777" w:rsidR="0055328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553280" w:rsidRPr="00715CF1" w14:paraId="2BF4A92D" w14:textId="77777777" w:rsidTr="00A079C1">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5956007" w14:textId="77777777" w:rsidR="00553280" w:rsidRPr="00715CF1" w:rsidRDefault="00553280" w:rsidP="00A079C1">
            <w:pPr>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E91E315" w14:textId="77777777" w:rsidR="00553280" w:rsidRPr="00715CF1" w:rsidRDefault="00553280" w:rsidP="00A079C1">
            <w:pPr>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DC15DBE" w14:textId="77777777" w:rsidR="00553280" w:rsidRPr="00715CF1" w:rsidRDefault="00553280" w:rsidP="00A079C1">
            <w:pPr>
              <w:jc w:val="center"/>
              <w:rPr>
                <w:rFonts w:eastAsia="Times New Roman"/>
                <w:color w:val="000000"/>
                <w:sz w:val="18"/>
                <w:szCs w:val="18"/>
                <w:lang w:eastAsia="es-ES"/>
              </w:rPr>
            </w:pP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E3615F1" w14:textId="77777777" w:rsidR="00553280" w:rsidRPr="00715CF1" w:rsidRDefault="00553280" w:rsidP="00A079C1">
            <w:pPr>
              <w:jc w:val="center"/>
              <w:rPr>
                <w:rFonts w:eastAsia="Times New Roman"/>
                <w:color w:val="000000"/>
                <w:sz w:val="18"/>
                <w:szCs w:val="18"/>
                <w:lang w:eastAsia="es-ES"/>
              </w:rPr>
            </w:pPr>
          </w:p>
        </w:tc>
      </w:tr>
      <w:tr w:rsidR="00553280" w:rsidRPr="00715CF1" w14:paraId="119D8EC6"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40AE91B" w14:textId="77777777" w:rsidR="00553280" w:rsidRPr="00715CF1" w:rsidRDefault="00553280" w:rsidP="00A079C1">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553280" w:rsidRPr="00715CF1" w14:paraId="1AFE4FCA" w14:textId="77777777" w:rsidTr="00F044B9">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647AECDD"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Se realizará una charla de sensibilización previa al inicio de las actividades, dirigidas a todo el personal vinculado </w:t>
            </w:r>
            <w:r w:rsidR="00A079C1" w:rsidRPr="00715CF1">
              <w:rPr>
                <w:rFonts w:ascii="Arial" w:hAnsi="Arial" w:cs="Arial"/>
                <w:sz w:val="18"/>
                <w:szCs w:val="18"/>
                <w:lang w:val="es-ES_tradnl"/>
              </w:rPr>
              <w:t>al proyecto</w:t>
            </w:r>
            <w:r w:rsidRPr="00715CF1">
              <w:rPr>
                <w:rFonts w:ascii="Arial" w:hAnsi="Arial" w:cs="Arial"/>
                <w:sz w:val="18"/>
                <w:szCs w:val="18"/>
                <w:lang w:val="es-ES_tradnl"/>
              </w:rPr>
              <w:t>, en las cuales se explicarán las estrategias de manejo de fauna, principalmente de las especies amenazadas. Así mismo, se expondrá la importancia de evitar la perturbación innecesaria de hábitats, madrigueras, sitios de anidación, alimentación, beneficios de la fauna hacia las comunidades locales, legislación ambiental, conservación de fauna, consecuencias del tráfico ilegal de especies y demás actividades antrópicas que directa o indirectamente afectan las poblaciones faunísticas, durante las actividades del proyecto tales como caza, pesca, captura o extracción de cualquier especie, y/o tenencia de fauna silvestre; así como la prohibición de realizar quemas y/o la tala de árboles que afecten la integridad de sus hábitats naturales.</w:t>
            </w:r>
          </w:p>
          <w:p w14:paraId="5ADDB732" w14:textId="77777777" w:rsidR="00553280" w:rsidRPr="00715CF1" w:rsidRDefault="00553280" w:rsidP="00A079C1">
            <w:pPr>
              <w:pStyle w:val="Sinespaciado"/>
              <w:jc w:val="both"/>
              <w:rPr>
                <w:rFonts w:ascii="Arial" w:hAnsi="Arial" w:cs="Arial"/>
                <w:sz w:val="18"/>
                <w:szCs w:val="18"/>
                <w:lang w:val="es-ES_tradnl"/>
              </w:rPr>
            </w:pPr>
          </w:p>
          <w:p w14:paraId="06C9DC00"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Se dará a conocer a los trabajadores la prohibición de las actividades de caza, pesca y captura de fauna con fines comerciales y/o domesticación, en especial de las especies amenazadas. En caso de presentarse incumplimiento, se establecerán las medias pertinentes según las políticas de la ANH, empresa contratista y la normatividad ambiental vigente.</w:t>
            </w:r>
          </w:p>
          <w:p w14:paraId="09098F85" w14:textId="77777777" w:rsidR="00553280" w:rsidRPr="00715CF1" w:rsidRDefault="00553280" w:rsidP="00A079C1">
            <w:pPr>
              <w:pStyle w:val="Sinespaciado"/>
              <w:jc w:val="both"/>
              <w:rPr>
                <w:rFonts w:ascii="Arial" w:hAnsi="Arial" w:cs="Arial"/>
                <w:sz w:val="18"/>
                <w:szCs w:val="18"/>
                <w:lang w:val="es-ES_tradnl"/>
              </w:rPr>
            </w:pPr>
          </w:p>
          <w:p w14:paraId="4ED3988A"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Se realizará un reconocimiento visual de los distintos hábitats que puedan hallarse representados en las zonas a intervenir durante las actividades a realizar y alrededores. </w:t>
            </w:r>
          </w:p>
          <w:p w14:paraId="268FBAF4" w14:textId="77777777" w:rsidR="00553280" w:rsidRPr="00715CF1" w:rsidRDefault="00553280" w:rsidP="00A079C1">
            <w:pPr>
              <w:pStyle w:val="Sinespaciado"/>
              <w:jc w:val="both"/>
              <w:rPr>
                <w:rFonts w:ascii="Arial" w:hAnsi="Arial" w:cs="Arial"/>
                <w:sz w:val="18"/>
                <w:szCs w:val="18"/>
                <w:lang w:val="es-ES_tradnl"/>
              </w:rPr>
            </w:pPr>
          </w:p>
          <w:p w14:paraId="7303EDCA"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Con el fin de disminuir la mortalidad de individuos de fauna silvestre por atropellamiento dentro del uso de vías, se identificarán los sectores dentro de las mismas en donde ha sido más frecuente el atropellamiento de individuos, con el fin de reducir al máximo el riesgo de accidente, y la pérdida de individuos de fauna silvestre por muerte por colisión de vehículos. Para tal fin se fijarán límites de velocidad de estricto </w:t>
            </w:r>
            <w:r w:rsidRPr="00715CF1">
              <w:rPr>
                <w:rFonts w:ascii="Arial" w:hAnsi="Arial" w:cs="Arial"/>
                <w:sz w:val="18"/>
                <w:szCs w:val="18"/>
                <w:lang w:val="es-ES_tradnl"/>
              </w:rPr>
              <w:lastRenderedPageBreak/>
              <w:t>cumplimiento</w:t>
            </w:r>
            <w:r w:rsidR="003E4576" w:rsidRPr="00715CF1">
              <w:rPr>
                <w:rFonts w:ascii="Arial" w:hAnsi="Arial" w:cs="Arial"/>
                <w:sz w:val="18"/>
                <w:szCs w:val="18"/>
                <w:lang w:val="es-ES_tradnl"/>
              </w:rPr>
              <w:t xml:space="preserve"> y en caso de ser necesario se instalará señalización informativa en los</w:t>
            </w:r>
            <w:r w:rsidR="00B06687" w:rsidRPr="00715CF1">
              <w:rPr>
                <w:rFonts w:ascii="Arial" w:hAnsi="Arial" w:cs="Arial"/>
                <w:sz w:val="18"/>
                <w:szCs w:val="18"/>
                <w:lang w:val="es-ES_tradnl"/>
              </w:rPr>
              <w:t xml:space="preserve"> lugares críticos identificados</w:t>
            </w:r>
            <w:r w:rsidRPr="00715CF1">
              <w:rPr>
                <w:rFonts w:ascii="Arial" w:hAnsi="Arial" w:cs="Arial"/>
                <w:sz w:val="18"/>
                <w:szCs w:val="18"/>
                <w:lang w:val="es-ES_tradnl"/>
              </w:rPr>
              <w:t>.</w:t>
            </w:r>
          </w:p>
          <w:p w14:paraId="78C665B3" w14:textId="77777777" w:rsidR="00553280" w:rsidRPr="00715CF1" w:rsidRDefault="00553280" w:rsidP="00A079C1">
            <w:pPr>
              <w:pStyle w:val="Sinespaciado"/>
              <w:jc w:val="both"/>
              <w:rPr>
                <w:rFonts w:ascii="Arial" w:hAnsi="Arial" w:cs="Arial"/>
                <w:sz w:val="18"/>
                <w:szCs w:val="18"/>
                <w:lang w:val="es-ES_tradnl"/>
              </w:rPr>
            </w:pPr>
          </w:p>
          <w:p w14:paraId="6E388607"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Se realizará control en los niveles de ruido, de maquinaria y equipos, los cuales deberán contar con dispositivos como silenciadores, con el fin de velar por su buen funcionamiento y evitar perturbaciones hacia la fauna silvestre adyacente al AID del proyecto.</w:t>
            </w:r>
          </w:p>
          <w:p w14:paraId="097A9A15" w14:textId="77777777" w:rsidR="00553280" w:rsidRPr="00715CF1" w:rsidRDefault="00553280" w:rsidP="00A079C1">
            <w:pPr>
              <w:pStyle w:val="Sinespaciado"/>
              <w:jc w:val="both"/>
              <w:rPr>
                <w:rFonts w:ascii="Arial" w:hAnsi="Arial" w:cs="Arial"/>
                <w:sz w:val="18"/>
                <w:szCs w:val="18"/>
                <w:lang w:val="es-ES_tradnl"/>
              </w:rPr>
            </w:pPr>
          </w:p>
          <w:p w14:paraId="3F75BB85" w14:textId="77777777" w:rsidR="00553280" w:rsidRPr="00715CF1" w:rsidRDefault="00553280" w:rsidP="00A079C1">
            <w:pPr>
              <w:pStyle w:val="Sinespaciado"/>
              <w:jc w:val="both"/>
              <w:rPr>
                <w:rFonts w:ascii="Arial" w:hAnsi="Arial" w:cs="Arial"/>
                <w:b/>
                <w:sz w:val="18"/>
                <w:szCs w:val="18"/>
                <w:lang w:val="es-ES_tradnl"/>
              </w:rPr>
            </w:pPr>
            <w:r w:rsidRPr="00715CF1">
              <w:rPr>
                <w:rFonts w:ascii="Arial" w:hAnsi="Arial" w:cs="Arial"/>
                <w:b/>
                <w:sz w:val="18"/>
                <w:szCs w:val="18"/>
                <w:lang w:val="es-ES_tradnl"/>
              </w:rPr>
              <w:t>Medidas de control</w:t>
            </w:r>
          </w:p>
          <w:p w14:paraId="22A7B762" w14:textId="77777777" w:rsidR="00553280" w:rsidRPr="00715CF1" w:rsidRDefault="00553280" w:rsidP="00A079C1">
            <w:pPr>
              <w:pStyle w:val="Sinespaciado"/>
              <w:jc w:val="both"/>
              <w:rPr>
                <w:rFonts w:ascii="Arial" w:hAnsi="Arial" w:cs="Arial"/>
                <w:sz w:val="18"/>
                <w:szCs w:val="18"/>
                <w:lang w:val="es-ES_tradnl"/>
              </w:rPr>
            </w:pPr>
          </w:p>
          <w:p w14:paraId="1732EAD1"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Se realizará el control en los niveles de ruido, de maquinaria y equipos, los cuales deberán contar con dispositivos de reducción de ruido (silenciadores).</w:t>
            </w:r>
          </w:p>
          <w:p w14:paraId="176720F4" w14:textId="77777777" w:rsidR="00553280" w:rsidRPr="00715CF1" w:rsidRDefault="00553280" w:rsidP="00A079C1">
            <w:pPr>
              <w:pStyle w:val="Sinespaciado"/>
              <w:jc w:val="both"/>
              <w:rPr>
                <w:rFonts w:ascii="Arial" w:hAnsi="Arial" w:cs="Arial"/>
                <w:sz w:val="18"/>
                <w:szCs w:val="18"/>
                <w:lang w:val="es-ES_tradnl"/>
              </w:rPr>
            </w:pPr>
          </w:p>
          <w:p w14:paraId="6A67FFFD"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Realizar el mantenimiento y revisión periódica de maquinaria y equipos, con el fin de velar por su buen funcionamiento, dentro del cual se contempla la disminución en los niveles de ruido.</w:t>
            </w:r>
          </w:p>
          <w:p w14:paraId="32D47476" w14:textId="77777777" w:rsidR="00553280" w:rsidRPr="00715CF1" w:rsidRDefault="00553280" w:rsidP="00A079C1">
            <w:pPr>
              <w:pStyle w:val="Sinespaciado"/>
              <w:jc w:val="both"/>
              <w:rPr>
                <w:rFonts w:ascii="Arial" w:hAnsi="Arial" w:cs="Arial"/>
                <w:sz w:val="18"/>
                <w:szCs w:val="18"/>
                <w:lang w:val="es-ES_tradnl"/>
              </w:rPr>
            </w:pPr>
          </w:p>
          <w:p w14:paraId="1B84ADC2"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Las fuentes de ruido fijas deberán ser aisladas, con barreras que disminuyan las emisiones de ruido. Así mismo, se debe dar instrucciones a los operadores de maquinaria y vehículos para que eviten el uso innecesario de bocinas.</w:t>
            </w:r>
          </w:p>
          <w:p w14:paraId="4C0AAB9D" w14:textId="77777777" w:rsidR="00553280" w:rsidRPr="00715CF1" w:rsidRDefault="00553280" w:rsidP="00A079C1">
            <w:pPr>
              <w:pStyle w:val="Sinespaciado"/>
              <w:jc w:val="both"/>
              <w:rPr>
                <w:rFonts w:ascii="Arial" w:hAnsi="Arial" w:cs="Arial"/>
                <w:sz w:val="18"/>
                <w:szCs w:val="18"/>
                <w:lang w:val="es-ES_tradnl"/>
              </w:rPr>
            </w:pPr>
          </w:p>
          <w:p w14:paraId="50669275"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Se realizarán revisiones periódicas a las instalaciones para detectar y reportar la presencia de especies faunísticas y proceder a su reubicación en zonas donde les sea posible alimentarse, sobrevivir y reproducirse. </w:t>
            </w:r>
          </w:p>
          <w:p w14:paraId="0A0D65FA" w14:textId="77777777" w:rsidR="00553280" w:rsidRPr="00715CF1" w:rsidRDefault="00553280" w:rsidP="00A079C1">
            <w:pPr>
              <w:pStyle w:val="Sinespaciado"/>
              <w:jc w:val="both"/>
              <w:rPr>
                <w:rFonts w:ascii="Arial" w:hAnsi="Arial" w:cs="Arial"/>
                <w:sz w:val="18"/>
                <w:szCs w:val="18"/>
                <w:lang w:val="es-ES_tradnl"/>
              </w:rPr>
            </w:pPr>
          </w:p>
          <w:p w14:paraId="3F0DE8A2" w14:textId="77777777" w:rsidR="00553280" w:rsidRPr="00715CF1" w:rsidRDefault="00553280"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La totalidad de las actividades realizadas que atañen a la fauna silvestre local, deberán ser registradas y documentadas a través de formatos y registro fotográfico, indicando información taxonómica y ubicación (coordenadas, municipio, vereda, predio, cobertura de la tierra).</w:t>
            </w:r>
          </w:p>
          <w:p w14:paraId="13A26D44" w14:textId="77777777" w:rsidR="00B06687" w:rsidRPr="00715CF1" w:rsidRDefault="00B06687" w:rsidP="00A079C1">
            <w:pPr>
              <w:pStyle w:val="Sinespaciado"/>
              <w:jc w:val="both"/>
              <w:rPr>
                <w:rFonts w:ascii="Arial" w:hAnsi="Arial" w:cs="Arial"/>
                <w:sz w:val="18"/>
                <w:szCs w:val="18"/>
                <w:lang w:val="es-ES_tradnl"/>
              </w:rPr>
            </w:pPr>
          </w:p>
          <w:p w14:paraId="59467815" w14:textId="77777777" w:rsidR="00B06687" w:rsidRPr="00715CF1" w:rsidRDefault="00B06687" w:rsidP="00A079C1">
            <w:pPr>
              <w:pStyle w:val="Sinespaciado"/>
              <w:jc w:val="both"/>
              <w:rPr>
                <w:rFonts w:ascii="Arial" w:hAnsi="Arial" w:cs="Arial"/>
                <w:sz w:val="18"/>
                <w:szCs w:val="18"/>
                <w:lang w:val="es-ES_tradnl"/>
              </w:rPr>
            </w:pPr>
            <w:r w:rsidRPr="00715CF1">
              <w:rPr>
                <w:rFonts w:ascii="Arial" w:hAnsi="Arial" w:cs="Arial"/>
                <w:sz w:val="18"/>
                <w:szCs w:val="18"/>
                <w:lang w:val="es-ES_tradnl"/>
              </w:rPr>
              <w:t>Se deberá instalar señales preventivas sobre la presencia de fauna silvestre para que los conductores de automotores sepan de su presencia y tomen las medidas necesarias para evitar su atropellamiento.</w:t>
            </w:r>
          </w:p>
          <w:p w14:paraId="7F79A82C" w14:textId="77777777" w:rsidR="00553280" w:rsidRPr="00715CF1" w:rsidRDefault="00553280" w:rsidP="00A079C1">
            <w:pPr>
              <w:pStyle w:val="Sinespaciado"/>
              <w:jc w:val="both"/>
              <w:rPr>
                <w:rFonts w:ascii="Arial" w:hAnsi="Arial" w:cs="Arial"/>
                <w:sz w:val="18"/>
                <w:szCs w:val="18"/>
                <w:lang w:val="es-ES_tradnl"/>
              </w:rPr>
            </w:pPr>
          </w:p>
          <w:p w14:paraId="7935AB6C" w14:textId="77777777" w:rsidR="00553280" w:rsidRPr="00715CF1" w:rsidRDefault="00553280" w:rsidP="00A079C1">
            <w:pPr>
              <w:spacing w:after="120"/>
              <w:rPr>
                <w:rFonts w:eastAsia="Times New Roman"/>
                <w:b/>
                <w:color w:val="000000"/>
                <w:sz w:val="16"/>
                <w:szCs w:val="16"/>
                <w:lang w:eastAsia="es-ES"/>
              </w:rPr>
            </w:pPr>
            <w:r w:rsidRPr="00715CF1">
              <w:rPr>
                <w:sz w:val="18"/>
                <w:szCs w:val="18"/>
                <w:lang w:val="es-ES_tradnl"/>
              </w:rPr>
              <w:t>La Interventoría Delegada será la encargada de efectuar el respectivo seguimiento y control de cada una de las actividades del programa, durante y después de su ejecución con miras a evaluar el cumplimiento de objetivos, y los logros alcanzados frente a los impactos identificados.</w:t>
            </w:r>
          </w:p>
        </w:tc>
      </w:tr>
      <w:tr w:rsidR="00553280" w:rsidRPr="00715CF1" w14:paraId="3DEF24B7"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947AE1C"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553280" w:rsidRPr="00715CF1" w14:paraId="7C1CDCFA" w14:textId="77777777" w:rsidTr="00F044B9">
        <w:trPr>
          <w:trHeight w:val="39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1A605155" w14:textId="072B81CF" w:rsidR="00553280" w:rsidRPr="00715CF1" w:rsidRDefault="00553280" w:rsidP="00A079C1">
            <w:pPr>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00305F70" w:rsidRPr="00715CF1">
              <w:rPr>
                <w:sz w:val="18"/>
                <w:szCs w:val="18"/>
              </w:rPr>
              <w:t xml:space="preserve"> de </w:t>
            </w:r>
            <w:r w:rsidR="00802A28" w:rsidRPr="00715CF1">
              <w:rPr>
                <w:sz w:val="18"/>
                <w:szCs w:val="18"/>
              </w:rPr>
              <w:t>l</w:t>
            </w:r>
            <w:r w:rsidR="00305F70" w:rsidRPr="00715CF1">
              <w:rPr>
                <w:sz w:val="18"/>
                <w:szCs w:val="18"/>
              </w:rPr>
              <w:t xml:space="preserve">a </w:t>
            </w:r>
            <w:r w:rsidR="00E25E9A">
              <w:rPr>
                <w:sz w:val="18"/>
                <w:szCs w:val="18"/>
              </w:rPr>
              <w:t>Corregimiento San Jose de Paraco</w:t>
            </w:r>
            <w:r w:rsidRPr="00715CF1">
              <w:rPr>
                <w:sz w:val="18"/>
                <w:szCs w:val="18"/>
              </w:rPr>
              <w:t xml:space="preserve"> y las fuentes hídricas a intervenir con ocasión del desarrollo de actividades propias de la actividad.</w:t>
            </w:r>
          </w:p>
        </w:tc>
      </w:tr>
      <w:tr w:rsidR="00553280" w:rsidRPr="00715CF1" w14:paraId="5E6F76F1"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A565E60"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553280" w:rsidRPr="00715CF1" w14:paraId="3EF9B7E8" w14:textId="77777777" w:rsidTr="00F044B9">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532F54E" w14:textId="77777777" w:rsidR="00553280" w:rsidRPr="00715CF1" w:rsidRDefault="00553280" w:rsidP="00A079C1">
            <w:pPr>
              <w:rPr>
                <w:rFonts w:eastAsia="Times New Roman"/>
                <w:color w:val="000000"/>
                <w:sz w:val="18"/>
                <w:szCs w:val="18"/>
                <w:lang w:eastAsia="es-ES"/>
              </w:rPr>
            </w:pPr>
            <w:r w:rsidRPr="00715CF1">
              <w:rPr>
                <w:rFonts w:eastAsia="Times New Roman"/>
                <w:color w:val="000000"/>
                <w:sz w:val="18"/>
                <w:szCs w:val="18"/>
                <w:lang w:eastAsia="es-ES"/>
              </w:rPr>
              <w:t xml:space="preserve">Población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553280" w:rsidRPr="00715CF1" w14:paraId="654AFCEE"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D1121D1"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553280" w:rsidRPr="00715CF1" w14:paraId="1A4448BB" w14:textId="77777777" w:rsidTr="00F044B9">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08D62489" w14:textId="77777777" w:rsidR="00553280" w:rsidRPr="00715CF1" w:rsidRDefault="00553280" w:rsidP="00A079C1">
            <w:pPr>
              <w:rPr>
                <w:rFonts w:eastAsia="Times New Roman"/>
                <w:b/>
                <w:color w:val="000000"/>
                <w:sz w:val="18"/>
                <w:szCs w:val="18"/>
                <w:lang w:eastAsia="es-ES"/>
              </w:rPr>
            </w:pPr>
            <w:r w:rsidRPr="00715CF1">
              <w:rPr>
                <w:sz w:val="18"/>
                <w:szCs w:val="18"/>
              </w:rPr>
              <w:t>Se realizarán capacitaciones a todo el personal vinculado al proyecto, acerca de las medidas de manejo para la protección de la fauna silvestre.</w:t>
            </w:r>
          </w:p>
        </w:tc>
      </w:tr>
      <w:tr w:rsidR="00553280" w:rsidRPr="00715CF1" w14:paraId="450B4BDA"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8A6E0CF"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553280" w:rsidRPr="00715CF1" w14:paraId="488FA7F6" w14:textId="77777777" w:rsidTr="00F044B9">
        <w:trPr>
          <w:trHeight w:val="678"/>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5D69BE30" w14:textId="77777777" w:rsidR="00553280" w:rsidRPr="00715CF1" w:rsidRDefault="00553280" w:rsidP="00A079C1">
            <w:pPr>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3CB22908" w14:textId="77777777" w:rsidR="00553280" w:rsidRPr="00715CF1" w:rsidRDefault="00553280" w:rsidP="00A079C1">
            <w:pPr>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19DCD979" w14:textId="77777777" w:rsidR="00553280" w:rsidRPr="00715CF1" w:rsidRDefault="00553280" w:rsidP="00A079C1">
            <w:pPr>
              <w:rPr>
                <w:rFonts w:eastAsia="Times New Roman"/>
                <w:color w:val="000000"/>
                <w:sz w:val="18"/>
                <w:szCs w:val="18"/>
                <w:u w:val="single"/>
                <w:lang w:eastAsia="es-ES"/>
              </w:rPr>
            </w:pPr>
            <w:r w:rsidRPr="00715CF1">
              <w:rPr>
                <w:rFonts w:eastAsia="Times New Roman"/>
                <w:color w:val="000000"/>
                <w:sz w:val="18"/>
                <w:szCs w:val="18"/>
                <w:lang w:eastAsia="es-ES"/>
              </w:rPr>
              <w:t xml:space="preserve">Interventoría </w:t>
            </w:r>
            <w:proofErr w:type="gramStart"/>
            <w:r w:rsidRPr="00715CF1">
              <w:rPr>
                <w:rFonts w:eastAsia="Times New Roman"/>
                <w:color w:val="000000"/>
                <w:sz w:val="18"/>
                <w:szCs w:val="18"/>
                <w:lang w:eastAsia="es-ES"/>
              </w:rPr>
              <w:t>Delegada</w:t>
            </w:r>
            <w:proofErr w:type="gramEnd"/>
            <w:r w:rsidRPr="00715CF1">
              <w:rPr>
                <w:rFonts w:eastAsia="Times New Roman"/>
                <w:color w:val="000000"/>
                <w:sz w:val="18"/>
                <w:szCs w:val="18"/>
                <w:lang w:eastAsia="es-ES"/>
              </w:rPr>
              <w:t>.</w:t>
            </w:r>
          </w:p>
        </w:tc>
      </w:tr>
      <w:tr w:rsidR="00553280" w:rsidRPr="00715CF1" w14:paraId="7C32AAA2"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A2B5A43"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553280" w:rsidRPr="00715CF1" w14:paraId="27744273"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2696"/>
              <w:gridCol w:w="1380"/>
              <w:gridCol w:w="2049"/>
            </w:tblGrid>
            <w:tr w:rsidR="00553280" w:rsidRPr="00715CF1" w14:paraId="78186F40" w14:textId="77777777" w:rsidTr="00A079C1">
              <w:trPr>
                <w:trHeight w:val="255"/>
                <w:jc w:val="center"/>
              </w:trPr>
              <w:tc>
                <w:tcPr>
                  <w:tcW w:w="1535" w:type="pct"/>
                  <w:shd w:val="clear" w:color="auto" w:fill="BDD6EE" w:themeFill="accent1" w:themeFillTint="66"/>
                  <w:vAlign w:val="center"/>
                </w:tcPr>
                <w:p w14:paraId="3EC8F114" w14:textId="77777777" w:rsidR="00553280" w:rsidRPr="00715CF1" w:rsidRDefault="00763ED7" w:rsidP="00A079C1">
                  <w:pPr>
                    <w:jc w:val="center"/>
                    <w:rPr>
                      <w:b/>
                      <w:sz w:val="18"/>
                      <w:szCs w:val="18"/>
                    </w:rPr>
                  </w:pPr>
                  <w:r w:rsidRPr="00715CF1">
                    <w:rPr>
                      <w:b/>
                      <w:sz w:val="18"/>
                      <w:szCs w:val="18"/>
                    </w:rPr>
                    <w:lastRenderedPageBreak/>
                    <w:t>Meta</w:t>
                  </w:r>
                </w:p>
              </w:tc>
              <w:tc>
                <w:tcPr>
                  <w:tcW w:w="1525" w:type="pct"/>
                  <w:shd w:val="clear" w:color="auto" w:fill="BDD6EE" w:themeFill="accent1" w:themeFillTint="66"/>
                  <w:vAlign w:val="center"/>
                </w:tcPr>
                <w:p w14:paraId="3DD55938" w14:textId="77777777" w:rsidR="00553280" w:rsidRPr="00715CF1" w:rsidRDefault="00763ED7" w:rsidP="00A079C1">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3CCC81BA" w14:textId="77777777" w:rsidR="00553280" w:rsidRPr="00715CF1" w:rsidRDefault="00763ED7" w:rsidP="00A079C1">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0C9981E2" w14:textId="77777777" w:rsidR="00553280" w:rsidRPr="00715CF1" w:rsidRDefault="00763ED7" w:rsidP="00A079C1">
                  <w:pPr>
                    <w:jc w:val="center"/>
                    <w:rPr>
                      <w:b/>
                      <w:sz w:val="18"/>
                      <w:szCs w:val="18"/>
                    </w:rPr>
                  </w:pPr>
                  <w:r w:rsidRPr="00715CF1">
                    <w:rPr>
                      <w:b/>
                      <w:sz w:val="18"/>
                      <w:szCs w:val="18"/>
                    </w:rPr>
                    <w:t>Tipo de Registro</w:t>
                  </w:r>
                </w:p>
              </w:tc>
            </w:tr>
            <w:tr w:rsidR="00553280" w:rsidRPr="00715CF1" w14:paraId="1C476D54" w14:textId="77777777" w:rsidTr="00A079C1">
              <w:trPr>
                <w:trHeight w:val="421"/>
                <w:jc w:val="center"/>
              </w:trPr>
              <w:tc>
                <w:tcPr>
                  <w:tcW w:w="1535" w:type="pct"/>
                  <w:vMerge w:val="restart"/>
                  <w:shd w:val="clear" w:color="auto" w:fill="FFFFFF"/>
                  <w:vAlign w:val="center"/>
                </w:tcPr>
                <w:p w14:paraId="5C70D446" w14:textId="77777777" w:rsidR="00553280" w:rsidRPr="00715CF1" w:rsidRDefault="00553280" w:rsidP="00A079C1">
                  <w:pPr>
                    <w:rPr>
                      <w:sz w:val="16"/>
                      <w:szCs w:val="16"/>
                    </w:rPr>
                  </w:pPr>
                  <w:r w:rsidRPr="00715CF1">
                    <w:rPr>
                      <w:rFonts w:eastAsia="Times New Roman" w:cs="Calibri"/>
                      <w:sz w:val="16"/>
                      <w:szCs w:val="16"/>
                      <w:lang w:eastAsia="es-CO"/>
                    </w:rPr>
                    <w:t>Evitar al máximo la afectación sobre hábitats y/o sitios estratégicos para la fauna silvestre y de sus individuos, ya sea por muerte accidental, caza y/o captura durante el desarrollo de las actividades de la Perforación del Pozo.</w:t>
                  </w:r>
                </w:p>
              </w:tc>
              <w:tc>
                <w:tcPr>
                  <w:tcW w:w="1525" w:type="pct"/>
                  <w:shd w:val="clear" w:color="auto" w:fill="FFFFFF"/>
                  <w:vAlign w:val="center"/>
                </w:tcPr>
                <w:p w14:paraId="6F8C5C2A" w14:textId="77777777" w:rsidR="00553280" w:rsidRPr="00715CF1" w:rsidRDefault="00305F70" w:rsidP="00A079C1">
                  <w:pPr>
                    <w:jc w:val="center"/>
                    <w:rPr>
                      <w:rFonts w:cs="Calibri"/>
                      <w:sz w:val="16"/>
                      <w:szCs w:val="16"/>
                    </w:rPr>
                  </w:pPr>
                  <w:proofErr w:type="spellStart"/>
                  <w:r w:rsidRPr="00715CF1">
                    <w:rPr>
                      <w:rFonts w:cs="Calibri"/>
                      <w:sz w:val="16"/>
                      <w:szCs w:val="16"/>
                    </w:rPr>
                    <w:t>N°</w:t>
                  </w:r>
                  <w:proofErr w:type="spellEnd"/>
                  <w:r w:rsidR="00553280" w:rsidRPr="00715CF1">
                    <w:rPr>
                      <w:rFonts w:cs="Calibri"/>
                      <w:sz w:val="16"/>
                      <w:szCs w:val="16"/>
                    </w:rPr>
                    <w:t xml:space="preserve"> de registros de individuos de fauna ahuyentados por Ha trabajada / </w:t>
                  </w:r>
                  <w:proofErr w:type="spellStart"/>
                  <w:r w:rsidR="00553280" w:rsidRPr="00715CF1">
                    <w:rPr>
                      <w:rFonts w:cs="Calibri"/>
                      <w:sz w:val="16"/>
                      <w:szCs w:val="16"/>
                    </w:rPr>
                    <w:t>N</w:t>
                  </w:r>
                  <w:r w:rsidRPr="00715CF1">
                    <w:rPr>
                      <w:rFonts w:cs="Calibri"/>
                      <w:sz w:val="16"/>
                      <w:szCs w:val="16"/>
                    </w:rPr>
                    <w:t>°</w:t>
                  </w:r>
                  <w:proofErr w:type="spellEnd"/>
                  <w:r w:rsidR="00553280" w:rsidRPr="00715CF1">
                    <w:rPr>
                      <w:rFonts w:cs="Calibri"/>
                      <w:sz w:val="16"/>
                      <w:szCs w:val="16"/>
                    </w:rPr>
                    <w:t xml:space="preserve"> de actas por especie reportadas ahuyentadas por Ha trabajada x 100</w:t>
                  </w:r>
                </w:p>
              </w:tc>
              <w:tc>
                <w:tcPr>
                  <w:tcW w:w="781" w:type="pct"/>
                  <w:shd w:val="clear" w:color="auto" w:fill="FFFFFF"/>
                  <w:vAlign w:val="center"/>
                </w:tcPr>
                <w:p w14:paraId="76B8B62F" w14:textId="77777777" w:rsidR="00553280" w:rsidRPr="00715CF1" w:rsidRDefault="00553280" w:rsidP="00A079C1">
                  <w:pPr>
                    <w:jc w:val="center"/>
                    <w:rPr>
                      <w:sz w:val="16"/>
                      <w:szCs w:val="16"/>
                    </w:rPr>
                  </w:pPr>
                  <w:r w:rsidRPr="00715CF1">
                    <w:rPr>
                      <w:sz w:val="16"/>
                      <w:szCs w:val="16"/>
                    </w:rPr>
                    <w:t>100% Satisfactorio</w:t>
                  </w:r>
                </w:p>
                <w:p w14:paraId="27321DE4" w14:textId="77777777" w:rsidR="00553280" w:rsidRPr="00715CF1" w:rsidRDefault="00553280" w:rsidP="00A079C1">
                  <w:pPr>
                    <w:jc w:val="center"/>
                    <w:rPr>
                      <w:sz w:val="16"/>
                      <w:szCs w:val="16"/>
                    </w:rPr>
                  </w:pPr>
                </w:p>
                <w:p w14:paraId="48B16E32" w14:textId="77777777" w:rsidR="00553280" w:rsidRPr="00715CF1" w:rsidRDefault="00553280" w:rsidP="00A079C1">
                  <w:pPr>
                    <w:jc w:val="center"/>
                    <w:rPr>
                      <w:sz w:val="16"/>
                      <w:szCs w:val="16"/>
                    </w:rPr>
                  </w:pPr>
                  <w:r w:rsidRPr="00715CF1">
                    <w:rPr>
                      <w:sz w:val="16"/>
                      <w:szCs w:val="16"/>
                    </w:rPr>
                    <w:t>&lt;100% Deficiente</w:t>
                  </w:r>
                </w:p>
              </w:tc>
              <w:tc>
                <w:tcPr>
                  <w:tcW w:w="1159" w:type="pct"/>
                  <w:shd w:val="clear" w:color="auto" w:fill="FFFFFF"/>
                  <w:vAlign w:val="center"/>
                </w:tcPr>
                <w:p w14:paraId="59DD611C" w14:textId="77777777" w:rsidR="00553280" w:rsidRPr="00715CF1" w:rsidRDefault="00553280" w:rsidP="00A079C1">
                  <w:pPr>
                    <w:jc w:val="center"/>
                    <w:rPr>
                      <w:rFonts w:cs="Calibri"/>
                      <w:sz w:val="16"/>
                      <w:szCs w:val="16"/>
                    </w:rPr>
                  </w:pPr>
                  <w:r w:rsidRPr="00715CF1">
                    <w:rPr>
                      <w:rFonts w:cs="Calibri"/>
                      <w:sz w:val="16"/>
                      <w:szCs w:val="16"/>
                    </w:rPr>
                    <w:t>Informe de inspección a las actividades del proyecto.</w:t>
                  </w:r>
                </w:p>
                <w:p w14:paraId="1CE34D0F" w14:textId="77777777" w:rsidR="00553280" w:rsidRPr="00715CF1" w:rsidRDefault="00553280" w:rsidP="00A079C1">
                  <w:pPr>
                    <w:jc w:val="center"/>
                    <w:rPr>
                      <w:rFonts w:cs="Calibri"/>
                      <w:sz w:val="16"/>
                      <w:szCs w:val="16"/>
                    </w:rPr>
                  </w:pPr>
                </w:p>
                <w:p w14:paraId="571002C7" w14:textId="77777777" w:rsidR="00553280" w:rsidRPr="00715CF1" w:rsidRDefault="00553280" w:rsidP="00A079C1">
                  <w:pPr>
                    <w:jc w:val="center"/>
                    <w:rPr>
                      <w:rFonts w:eastAsia="Times New Roman"/>
                      <w:sz w:val="16"/>
                      <w:szCs w:val="16"/>
                      <w:lang w:eastAsia="es-ES"/>
                    </w:rPr>
                  </w:pPr>
                  <w:r w:rsidRPr="00715CF1">
                    <w:rPr>
                      <w:rFonts w:cs="Calibri"/>
                      <w:sz w:val="16"/>
                      <w:szCs w:val="16"/>
                    </w:rPr>
                    <w:t>Registro fotográfico</w:t>
                  </w:r>
                  <w:r w:rsidR="00305F70" w:rsidRPr="00715CF1">
                    <w:rPr>
                      <w:rFonts w:cs="Calibri"/>
                      <w:sz w:val="16"/>
                      <w:szCs w:val="16"/>
                    </w:rPr>
                    <w:t>.</w:t>
                  </w:r>
                </w:p>
              </w:tc>
            </w:tr>
            <w:tr w:rsidR="00553280" w:rsidRPr="00715CF1" w14:paraId="06CDF6AE" w14:textId="77777777" w:rsidTr="00A079C1">
              <w:trPr>
                <w:trHeight w:val="495"/>
                <w:jc w:val="center"/>
              </w:trPr>
              <w:tc>
                <w:tcPr>
                  <w:tcW w:w="1535" w:type="pct"/>
                  <w:vMerge/>
                  <w:shd w:val="clear" w:color="auto" w:fill="FFFFFF"/>
                  <w:vAlign w:val="center"/>
                </w:tcPr>
                <w:p w14:paraId="7B39EB9B" w14:textId="77777777" w:rsidR="00553280" w:rsidRPr="00715CF1" w:rsidRDefault="00553280" w:rsidP="00A079C1">
                  <w:pPr>
                    <w:rPr>
                      <w:sz w:val="16"/>
                      <w:szCs w:val="16"/>
                    </w:rPr>
                  </w:pPr>
                </w:p>
              </w:tc>
              <w:tc>
                <w:tcPr>
                  <w:tcW w:w="1525" w:type="pct"/>
                  <w:shd w:val="clear" w:color="auto" w:fill="FFFFFF"/>
                  <w:vAlign w:val="center"/>
                </w:tcPr>
                <w:p w14:paraId="78108D12" w14:textId="77777777" w:rsidR="00553280" w:rsidRPr="00715CF1" w:rsidRDefault="00553280" w:rsidP="00A079C1">
                  <w:pPr>
                    <w:rPr>
                      <w:bCs/>
                      <w:sz w:val="16"/>
                      <w:szCs w:val="16"/>
                    </w:rPr>
                  </w:pPr>
                  <w:r w:rsidRPr="00715CF1">
                    <w:rPr>
                      <w:rFonts w:cs="Calibri"/>
                      <w:sz w:val="16"/>
                      <w:szCs w:val="16"/>
                    </w:rPr>
                    <w:t>(</w:t>
                  </w:r>
                  <w:proofErr w:type="spellStart"/>
                  <w:r w:rsidR="00305F70" w:rsidRPr="00715CF1">
                    <w:rPr>
                      <w:rFonts w:cs="Calibri"/>
                      <w:sz w:val="16"/>
                      <w:szCs w:val="16"/>
                    </w:rPr>
                    <w:t>N°</w:t>
                  </w:r>
                  <w:proofErr w:type="spellEnd"/>
                  <w:r w:rsidRPr="00715CF1">
                    <w:rPr>
                      <w:rFonts w:cs="Calibri"/>
                      <w:sz w:val="16"/>
                      <w:szCs w:val="16"/>
                    </w:rPr>
                    <w:t xml:space="preserve"> de trabajadores sensibilizados / No. de trabajadores contratados) x 100</w:t>
                  </w:r>
                </w:p>
              </w:tc>
              <w:tc>
                <w:tcPr>
                  <w:tcW w:w="781" w:type="pct"/>
                  <w:shd w:val="clear" w:color="auto" w:fill="FFFFFF"/>
                  <w:vAlign w:val="center"/>
                </w:tcPr>
                <w:p w14:paraId="2E00DDCE" w14:textId="77777777" w:rsidR="00553280" w:rsidRPr="00715CF1" w:rsidRDefault="00553280" w:rsidP="00A079C1">
                  <w:pPr>
                    <w:jc w:val="center"/>
                    <w:rPr>
                      <w:sz w:val="16"/>
                      <w:szCs w:val="16"/>
                    </w:rPr>
                  </w:pPr>
                  <w:r w:rsidRPr="00715CF1">
                    <w:rPr>
                      <w:sz w:val="16"/>
                      <w:szCs w:val="16"/>
                    </w:rPr>
                    <w:t>100% Satisfactorio</w:t>
                  </w:r>
                </w:p>
                <w:p w14:paraId="724A01D2" w14:textId="77777777" w:rsidR="00553280" w:rsidRPr="00715CF1" w:rsidRDefault="00553280" w:rsidP="00A079C1">
                  <w:pPr>
                    <w:jc w:val="center"/>
                    <w:rPr>
                      <w:sz w:val="16"/>
                      <w:szCs w:val="16"/>
                    </w:rPr>
                  </w:pPr>
                </w:p>
                <w:p w14:paraId="1C34DB43" w14:textId="77777777" w:rsidR="00553280" w:rsidRPr="00715CF1" w:rsidRDefault="00553280" w:rsidP="00A079C1">
                  <w:pPr>
                    <w:jc w:val="center"/>
                    <w:rPr>
                      <w:sz w:val="16"/>
                      <w:szCs w:val="16"/>
                    </w:rPr>
                  </w:pPr>
                  <w:r w:rsidRPr="00715CF1">
                    <w:rPr>
                      <w:sz w:val="16"/>
                      <w:szCs w:val="16"/>
                    </w:rPr>
                    <w:t>&lt;100% Deficiente</w:t>
                  </w:r>
                </w:p>
              </w:tc>
              <w:tc>
                <w:tcPr>
                  <w:tcW w:w="1159" w:type="pct"/>
                  <w:shd w:val="clear" w:color="auto" w:fill="FFFFFF"/>
                  <w:vAlign w:val="center"/>
                </w:tcPr>
                <w:p w14:paraId="32CC6A7D" w14:textId="77777777" w:rsidR="00553280" w:rsidRPr="00715CF1" w:rsidRDefault="00553280" w:rsidP="00A079C1">
                  <w:pPr>
                    <w:jc w:val="center"/>
                    <w:rPr>
                      <w:sz w:val="16"/>
                      <w:szCs w:val="16"/>
                    </w:rPr>
                  </w:pPr>
                  <w:r w:rsidRPr="00715CF1">
                    <w:rPr>
                      <w:sz w:val="16"/>
                      <w:szCs w:val="16"/>
                    </w:rPr>
                    <w:t>Registro de asistencia a capacitación.</w:t>
                  </w:r>
                </w:p>
                <w:p w14:paraId="671E0C62" w14:textId="77777777" w:rsidR="00553280" w:rsidRPr="00715CF1" w:rsidRDefault="00553280" w:rsidP="00A079C1">
                  <w:pPr>
                    <w:jc w:val="center"/>
                    <w:rPr>
                      <w:sz w:val="16"/>
                      <w:szCs w:val="16"/>
                    </w:rPr>
                  </w:pPr>
                  <w:r w:rsidRPr="00715CF1">
                    <w:rPr>
                      <w:sz w:val="16"/>
                      <w:szCs w:val="16"/>
                    </w:rPr>
                    <w:t>Registro fotográfico.</w:t>
                  </w:r>
                </w:p>
              </w:tc>
            </w:tr>
          </w:tbl>
          <w:p w14:paraId="267D13FB" w14:textId="77777777" w:rsidR="00553280" w:rsidRPr="00715CF1" w:rsidRDefault="00553280" w:rsidP="00A079C1">
            <w:pPr>
              <w:jc w:val="center"/>
              <w:rPr>
                <w:rFonts w:eastAsia="Times New Roman"/>
                <w:b/>
                <w:color w:val="000000"/>
                <w:sz w:val="18"/>
                <w:szCs w:val="18"/>
                <w:lang w:eastAsia="es-ES"/>
              </w:rPr>
            </w:pPr>
          </w:p>
        </w:tc>
      </w:tr>
      <w:tr w:rsidR="00553280" w:rsidRPr="00715CF1" w14:paraId="78DE95D1"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2260D72"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553280" w:rsidRPr="00715CF1" w14:paraId="45DEDE24" w14:textId="77777777" w:rsidTr="00A079C1">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0E26771A" w14:textId="77777777" w:rsidR="00553280" w:rsidRPr="00715CF1" w:rsidRDefault="00553280"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74B3E3CE" w14:textId="77777777" w:rsidR="0055328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34373AFD" w14:textId="77777777" w:rsidR="0055328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553280" w:rsidRPr="00715CF1" w14:paraId="519F49C6" w14:textId="77777777" w:rsidTr="00A079C1">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11FCE9F1" w14:textId="77777777" w:rsidR="00553280" w:rsidRPr="00715CF1" w:rsidRDefault="00553280" w:rsidP="00A079C1">
            <w:pPr>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A77461"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9287F0F"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553280" w:rsidRPr="00715CF1" w14:paraId="7215F94B"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6DE1D46"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553280" w:rsidRPr="00715CF1" w14:paraId="7C33EAE4" w14:textId="77777777" w:rsidTr="00A079C1">
        <w:trPr>
          <w:trHeight w:val="1298"/>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1"/>
              <w:gridCol w:w="1559"/>
              <w:gridCol w:w="993"/>
              <w:gridCol w:w="1602"/>
            </w:tblGrid>
            <w:tr w:rsidR="00763ED7" w:rsidRPr="00715CF1" w14:paraId="0A4028AD" w14:textId="77777777" w:rsidTr="00A079C1">
              <w:trPr>
                <w:trHeight w:val="257"/>
                <w:jc w:val="center"/>
              </w:trPr>
              <w:tc>
                <w:tcPr>
                  <w:tcW w:w="4671" w:type="dxa"/>
                  <w:vMerge w:val="restart"/>
                  <w:shd w:val="clear" w:color="auto" w:fill="BDD6EE" w:themeFill="accent1" w:themeFillTint="66"/>
                  <w:noWrap/>
                  <w:vAlign w:val="center"/>
                  <w:hideMark/>
                </w:tcPr>
                <w:p w14:paraId="50099D8B" w14:textId="77777777" w:rsidR="00763ED7" w:rsidRPr="00715CF1" w:rsidRDefault="00763ED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4154" w:type="dxa"/>
                  <w:gridSpan w:val="3"/>
                  <w:shd w:val="clear" w:color="auto" w:fill="BDD6EE" w:themeFill="accent1" w:themeFillTint="66"/>
                  <w:noWrap/>
                  <w:vAlign w:val="center"/>
                  <w:hideMark/>
                </w:tcPr>
                <w:p w14:paraId="1BEDBB89" w14:textId="77777777" w:rsidR="00763ED7" w:rsidRPr="00715CF1" w:rsidRDefault="00763ED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763ED7" w:rsidRPr="00715CF1" w14:paraId="3F3AB82A" w14:textId="77777777" w:rsidTr="00A079C1">
              <w:trPr>
                <w:trHeight w:val="257"/>
                <w:jc w:val="center"/>
              </w:trPr>
              <w:tc>
                <w:tcPr>
                  <w:tcW w:w="4671" w:type="dxa"/>
                  <w:vMerge/>
                  <w:vAlign w:val="center"/>
                  <w:hideMark/>
                </w:tcPr>
                <w:p w14:paraId="5A652746" w14:textId="77777777" w:rsidR="00763ED7" w:rsidRPr="00715CF1" w:rsidRDefault="00763ED7" w:rsidP="00A079C1">
                  <w:pPr>
                    <w:jc w:val="left"/>
                    <w:rPr>
                      <w:rFonts w:eastAsia="Times New Roman"/>
                      <w:b/>
                      <w:bCs/>
                      <w:color w:val="000000"/>
                      <w:sz w:val="18"/>
                      <w:szCs w:val="18"/>
                      <w:lang w:eastAsia="es-CO"/>
                    </w:rPr>
                  </w:pPr>
                </w:p>
              </w:tc>
              <w:tc>
                <w:tcPr>
                  <w:tcW w:w="1559" w:type="dxa"/>
                  <w:shd w:val="clear" w:color="auto" w:fill="BDD6EE" w:themeFill="accent1" w:themeFillTint="66"/>
                  <w:noWrap/>
                  <w:vAlign w:val="center"/>
                  <w:hideMark/>
                </w:tcPr>
                <w:p w14:paraId="75A08BA2" w14:textId="77777777" w:rsidR="00763ED7" w:rsidRPr="00715CF1" w:rsidRDefault="00763ED7" w:rsidP="00A079C1">
                  <w:pPr>
                    <w:jc w:val="center"/>
                    <w:rPr>
                      <w:rFonts w:eastAsia="Times New Roman"/>
                      <w:b/>
                      <w:bCs/>
                      <w:color w:val="000000"/>
                      <w:sz w:val="16"/>
                      <w:szCs w:val="16"/>
                      <w:lang w:eastAsia="es-CO"/>
                    </w:rPr>
                  </w:pPr>
                  <w:r w:rsidRPr="00715CF1">
                    <w:rPr>
                      <w:rFonts w:eastAsia="Times New Roman"/>
                      <w:b/>
                      <w:bCs/>
                      <w:color w:val="000000"/>
                      <w:sz w:val="18"/>
                      <w:szCs w:val="18"/>
                      <w:lang w:eastAsia="es-CO"/>
                    </w:rPr>
                    <w:t>Pre</w:t>
                  </w:r>
                  <w:r w:rsidR="00A079C1"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w:t>
                  </w:r>
                  <w:r w:rsidR="00A079C1"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Operativa</w:t>
                  </w:r>
                </w:p>
              </w:tc>
              <w:tc>
                <w:tcPr>
                  <w:tcW w:w="993" w:type="dxa"/>
                  <w:shd w:val="clear" w:color="auto" w:fill="BDD6EE" w:themeFill="accent1" w:themeFillTint="66"/>
                  <w:noWrap/>
                  <w:vAlign w:val="center"/>
                  <w:hideMark/>
                </w:tcPr>
                <w:p w14:paraId="2B19B293" w14:textId="77777777" w:rsidR="00763ED7" w:rsidRPr="00715CF1" w:rsidRDefault="00763ED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602" w:type="dxa"/>
                  <w:shd w:val="clear" w:color="auto" w:fill="BDD6EE" w:themeFill="accent1" w:themeFillTint="66"/>
                  <w:noWrap/>
                  <w:vAlign w:val="center"/>
                  <w:hideMark/>
                </w:tcPr>
                <w:p w14:paraId="13E47A76" w14:textId="77777777" w:rsidR="00763ED7" w:rsidRPr="00715CF1" w:rsidRDefault="009E7DC8" w:rsidP="00A079C1">
                  <w:pPr>
                    <w:jc w:val="center"/>
                    <w:rPr>
                      <w:rFonts w:eastAsia="Times New Roman"/>
                      <w:b/>
                      <w:bCs/>
                      <w:color w:val="000000"/>
                      <w:sz w:val="16"/>
                      <w:szCs w:val="16"/>
                      <w:lang w:eastAsia="es-CO"/>
                    </w:rPr>
                  </w:pPr>
                  <w:r w:rsidRPr="00715CF1">
                    <w:rPr>
                      <w:rFonts w:eastAsia="Times New Roman"/>
                      <w:b/>
                      <w:bCs/>
                      <w:color w:val="000000"/>
                      <w:sz w:val="18"/>
                      <w:szCs w:val="18"/>
                      <w:lang w:eastAsia="es-CO"/>
                    </w:rPr>
                    <w:t>Pos</w:t>
                  </w:r>
                  <w:r w:rsidR="00A079C1" w:rsidRPr="00715CF1">
                    <w:rPr>
                      <w:rFonts w:eastAsia="Times New Roman"/>
                      <w:b/>
                      <w:bCs/>
                      <w:color w:val="000000"/>
                      <w:sz w:val="18"/>
                      <w:szCs w:val="18"/>
                      <w:lang w:eastAsia="es-CO"/>
                    </w:rPr>
                    <w:t xml:space="preserve">t </w:t>
                  </w:r>
                  <w:r w:rsidRPr="00715CF1">
                    <w:rPr>
                      <w:rFonts w:eastAsia="Times New Roman"/>
                      <w:b/>
                      <w:bCs/>
                      <w:color w:val="000000"/>
                      <w:sz w:val="18"/>
                      <w:szCs w:val="18"/>
                      <w:lang w:eastAsia="es-CO"/>
                    </w:rPr>
                    <w:t>-</w:t>
                  </w:r>
                  <w:r w:rsidR="00A079C1"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Operativa</w:t>
                  </w:r>
                </w:p>
              </w:tc>
            </w:tr>
            <w:tr w:rsidR="00553280" w:rsidRPr="00715CF1" w14:paraId="5B54DEB3" w14:textId="77777777" w:rsidTr="00A079C1">
              <w:trPr>
                <w:trHeight w:val="255"/>
                <w:jc w:val="center"/>
              </w:trPr>
              <w:tc>
                <w:tcPr>
                  <w:tcW w:w="4671" w:type="dxa"/>
                  <w:noWrap/>
                  <w:vAlign w:val="center"/>
                </w:tcPr>
                <w:p w14:paraId="4AB7FF0B" w14:textId="77777777" w:rsidR="00553280" w:rsidRPr="00715CF1" w:rsidRDefault="00553280" w:rsidP="00B06687">
                  <w:pPr>
                    <w:jc w:val="left"/>
                    <w:rPr>
                      <w:rFonts w:eastAsia="Times New Roman"/>
                      <w:color w:val="000000"/>
                      <w:sz w:val="18"/>
                      <w:szCs w:val="18"/>
                      <w:lang w:eastAsia="es-CO"/>
                    </w:rPr>
                  </w:pPr>
                  <w:r w:rsidRPr="00715CF1">
                    <w:rPr>
                      <w:rFonts w:eastAsia="Times New Roman"/>
                      <w:color w:val="000000"/>
                      <w:sz w:val="18"/>
                      <w:szCs w:val="18"/>
                      <w:lang w:eastAsia="es-CO"/>
                    </w:rPr>
                    <w:t>Avistamiento de fauna silvestre</w:t>
                  </w:r>
                </w:p>
              </w:tc>
              <w:tc>
                <w:tcPr>
                  <w:tcW w:w="1559" w:type="dxa"/>
                  <w:noWrap/>
                  <w:vAlign w:val="center"/>
                </w:tcPr>
                <w:p w14:paraId="0FC03665" w14:textId="77777777" w:rsidR="00553280" w:rsidRPr="00715CF1" w:rsidRDefault="00553280" w:rsidP="00A079C1">
                  <w:pPr>
                    <w:jc w:val="center"/>
                    <w:rPr>
                      <w:rFonts w:eastAsia="Times New Roman"/>
                      <w:b/>
                      <w:color w:val="000000"/>
                      <w:sz w:val="18"/>
                      <w:szCs w:val="18"/>
                      <w:lang w:eastAsia="es-CO"/>
                    </w:rPr>
                  </w:pPr>
                </w:p>
              </w:tc>
              <w:tc>
                <w:tcPr>
                  <w:tcW w:w="993" w:type="dxa"/>
                  <w:noWrap/>
                  <w:vAlign w:val="center"/>
                </w:tcPr>
                <w:p w14:paraId="5BF37BA9" w14:textId="77777777" w:rsidR="00553280" w:rsidRPr="00715CF1" w:rsidRDefault="0055328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602" w:type="dxa"/>
                  <w:noWrap/>
                  <w:vAlign w:val="center"/>
                </w:tcPr>
                <w:p w14:paraId="26DBDA5D" w14:textId="77777777" w:rsidR="00553280" w:rsidRPr="00715CF1" w:rsidRDefault="00553280" w:rsidP="00A079C1">
                  <w:pPr>
                    <w:jc w:val="center"/>
                    <w:rPr>
                      <w:rFonts w:eastAsia="Times New Roman"/>
                      <w:b/>
                      <w:color w:val="000000"/>
                      <w:sz w:val="18"/>
                      <w:szCs w:val="18"/>
                      <w:lang w:eastAsia="es-CO"/>
                    </w:rPr>
                  </w:pPr>
                </w:p>
              </w:tc>
            </w:tr>
            <w:tr w:rsidR="00553280" w:rsidRPr="00715CF1" w14:paraId="50618651" w14:textId="77777777" w:rsidTr="00A079C1">
              <w:trPr>
                <w:trHeight w:val="255"/>
                <w:jc w:val="center"/>
              </w:trPr>
              <w:tc>
                <w:tcPr>
                  <w:tcW w:w="4671" w:type="dxa"/>
                  <w:noWrap/>
                  <w:vAlign w:val="center"/>
                </w:tcPr>
                <w:p w14:paraId="61F06CB7" w14:textId="77777777" w:rsidR="00553280" w:rsidRPr="00715CF1" w:rsidRDefault="00553280" w:rsidP="00B06687">
                  <w:pPr>
                    <w:jc w:val="left"/>
                    <w:rPr>
                      <w:rFonts w:eastAsia="Times New Roman"/>
                      <w:color w:val="000000"/>
                      <w:sz w:val="18"/>
                      <w:szCs w:val="18"/>
                      <w:lang w:eastAsia="es-CO"/>
                    </w:rPr>
                  </w:pPr>
                  <w:r w:rsidRPr="00715CF1">
                    <w:rPr>
                      <w:rFonts w:eastAsia="Times New Roman"/>
                      <w:color w:val="000000"/>
                      <w:sz w:val="18"/>
                      <w:szCs w:val="18"/>
                      <w:lang w:eastAsia="es-CO"/>
                    </w:rPr>
                    <w:t>Ahuyentamiento controlado de fauna silvestre</w:t>
                  </w:r>
                </w:p>
              </w:tc>
              <w:tc>
                <w:tcPr>
                  <w:tcW w:w="1559" w:type="dxa"/>
                  <w:noWrap/>
                  <w:vAlign w:val="center"/>
                </w:tcPr>
                <w:p w14:paraId="5F8793B4" w14:textId="77777777" w:rsidR="00553280" w:rsidRPr="00715CF1" w:rsidRDefault="00553280" w:rsidP="00A079C1">
                  <w:pPr>
                    <w:jc w:val="center"/>
                    <w:rPr>
                      <w:rFonts w:eastAsia="Times New Roman"/>
                      <w:b/>
                      <w:color w:val="000000"/>
                      <w:sz w:val="18"/>
                      <w:szCs w:val="18"/>
                      <w:lang w:eastAsia="es-CO"/>
                    </w:rPr>
                  </w:pPr>
                </w:p>
              </w:tc>
              <w:tc>
                <w:tcPr>
                  <w:tcW w:w="993" w:type="dxa"/>
                  <w:noWrap/>
                  <w:vAlign w:val="center"/>
                </w:tcPr>
                <w:p w14:paraId="6F3A3774" w14:textId="77777777" w:rsidR="00553280" w:rsidRPr="00715CF1" w:rsidRDefault="0055328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602" w:type="dxa"/>
                  <w:noWrap/>
                  <w:vAlign w:val="center"/>
                </w:tcPr>
                <w:p w14:paraId="276E5FE4" w14:textId="77777777" w:rsidR="00553280" w:rsidRPr="00715CF1" w:rsidRDefault="00553280" w:rsidP="00A079C1">
                  <w:pPr>
                    <w:jc w:val="center"/>
                    <w:rPr>
                      <w:rFonts w:eastAsia="Times New Roman"/>
                      <w:b/>
                      <w:color w:val="000000"/>
                      <w:sz w:val="18"/>
                      <w:szCs w:val="18"/>
                      <w:lang w:eastAsia="es-CO"/>
                    </w:rPr>
                  </w:pPr>
                </w:p>
              </w:tc>
            </w:tr>
            <w:tr w:rsidR="00553280" w:rsidRPr="00715CF1" w14:paraId="71516DFF" w14:textId="77777777" w:rsidTr="00A079C1">
              <w:trPr>
                <w:trHeight w:val="255"/>
                <w:jc w:val="center"/>
              </w:trPr>
              <w:tc>
                <w:tcPr>
                  <w:tcW w:w="4671" w:type="dxa"/>
                  <w:noWrap/>
                  <w:vAlign w:val="center"/>
                </w:tcPr>
                <w:p w14:paraId="486ABF1F" w14:textId="77777777" w:rsidR="00553280" w:rsidRPr="00715CF1" w:rsidRDefault="00553280" w:rsidP="00B06687">
                  <w:pPr>
                    <w:jc w:val="left"/>
                    <w:rPr>
                      <w:rFonts w:eastAsia="Times New Roman"/>
                      <w:color w:val="000000"/>
                      <w:sz w:val="18"/>
                      <w:szCs w:val="18"/>
                      <w:lang w:eastAsia="es-CO"/>
                    </w:rPr>
                  </w:pPr>
                  <w:r w:rsidRPr="00715CF1">
                    <w:rPr>
                      <w:rFonts w:eastAsia="Times New Roman"/>
                      <w:color w:val="000000"/>
                      <w:sz w:val="18"/>
                      <w:szCs w:val="18"/>
                      <w:lang w:eastAsia="es-CO"/>
                    </w:rPr>
                    <w:t>Reubicación de fauna silvestre</w:t>
                  </w:r>
                </w:p>
              </w:tc>
              <w:tc>
                <w:tcPr>
                  <w:tcW w:w="1559" w:type="dxa"/>
                  <w:noWrap/>
                  <w:vAlign w:val="center"/>
                </w:tcPr>
                <w:p w14:paraId="4232DF1B" w14:textId="77777777" w:rsidR="00553280" w:rsidRPr="00715CF1" w:rsidRDefault="00553280" w:rsidP="00A079C1">
                  <w:pPr>
                    <w:jc w:val="center"/>
                    <w:rPr>
                      <w:rFonts w:eastAsia="Times New Roman"/>
                      <w:b/>
                      <w:color w:val="000000"/>
                      <w:sz w:val="18"/>
                      <w:szCs w:val="18"/>
                      <w:lang w:eastAsia="es-CO"/>
                    </w:rPr>
                  </w:pPr>
                </w:p>
              </w:tc>
              <w:tc>
                <w:tcPr>
                  <w:tcW w:w="993" w:type="dxa"/>
                  <w:noWrap/>
                  <w:vAlign w:val="center"/>
                </w:tcPr>
                <w:p w14:paraId="34A5D64B" w14:textId="77777777" w:rsidR="00553280" w:rsidRPr="00715CF1" w:rsidRDefault="0055328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602" w:type="dxa"/>
                  <w:noWrap/>
                  <w:vAlign w:val="center"/>
                </w:tcPr>
                <w:p w14:paraId="591AB9A9" w14:textId="77777777" w:rsidR="00553280" w:rsidRPr="00715CF1" w:rsidRDefault="00305F7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5BF5B52A" w14:textId="77777777" w:rsidR="00553280" w:rsidRPr="00715CF1" w:rsidRDefault="00553280" w:rsidP="00A079C1">
            <w:pPr>
              <w:rPr>
                <w:rFonts w:eastAsia="Times New Roman"/>
                <w:color w:val="000000"/>
                <w:sz w:val="18"/>
                <w:szCs w:val="18"/>
                <w:lang w:eastAsia="es-ES"/>
              </w:rPr>
            </w:pPr>
          </w:p>
        </w:tc>
      </w:tr>
      <w:tr w:rsidR="00553280" w:rsidRPr="00715CF1" w14:paraId="66B624A7"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EC71679" w14:textId="77777777" w:rsidR="00553280" w:rsidRPr="00715CF1" w:rsidRDefault="0055328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553280" w:rsidRPr="00715CF1" w14:paraId="14ACC361" w14:textId="77777777" w:rsidTr="00A079C1">
        <w:trPr>
          <w:trHeight w:val="567"/>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74A90EE1" w14:textId="77777777" w:rsidR="00553280" w:rsidRPr="00715CF1" w:rsidRDefault="00553280" w:rsidP="00A079C1">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42D01A9C" w14:textId="77777777" w:rsidR="00553280" w:rsidRPr="00715CF1" w:rsidRDefault="00553280" w:rsidP="00BF593F"/>
    <w:p w14:paraId="44999941" w14:textId="77777777" w:rsidR="009B47C1" w:rsidRPr="00715CF1" w:rsidRDefault="009B47C1" w:rsidP="00BF593F">
      <w:r w:rsidRPr="00715CF1">
        <w:br w:type="page"/>
      </w:r>
    </w:p>
    <w:p w14:paraId="5399307F" w14:textId="77777777" w:rsidR="00553280" w:rsidRPr="00715CF1" w:rsidRDefault="00553280" w:rsidP="00442D43">
      <w:pPr>
        <w:pStyle w:val="Ttulo4"/>
      </w:pPr>
      <w:r w:rsidRPr="00715CF1">
        <w:lastRenderedPageBreak/>
        <w:t xml:space="preserve">Combustibles, </w:t>
      </w:r>
      <w:r w:rsidR="005132F6" w:rsidRPr="00715CF1">
        <w:t>Lubricantes</w:t>
      </w:r>
      <w:r w:rsidRPr="00715CF1">
        <w:t xml:space="preserve"> y Productos Químicos</w:t>
      </w:r>
    </w:p>
    <w:p w14:paraId="36E668D4" w14:textId="77777777" w:rsidR="00553280" w:rsidRPr="00715CF1" w:rsidRDefault="00553280" w:rsidP="00BF593F"/>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013325" w:rsidRPr="00715CF1" w14:paraId="689AA4D0" w14:textId="77777777" w:rsidTr="00DB4CD6">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40506E0C" w14:textId="77777777" w:rsidR="00013325" w:rsidRPr="00715CF1" w:rsidRDefault="00175648" w:rsidP="00A079C1">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4.3.2</w:t>
            </w:r>
            <w:r w:rsidR="00DB4CD6" w:rsidRPr="00715CF1">
              <w:rPr>
                <w:rFonts w:eastAsia="Times New Roman"/>
                <w:b/>
                <w:color w:val="FFFFFF" w:themeColor="background1"/>
                <w:sz w:val="18"/>
                <w:szCs w:val="18"/>
                <w:lang w:eastAsia="es-ES"/>
              </w:rPr>
              <w:t xml:space="preserve">. </w:t>
            </w:r>
            <w:r w:rsidRPr="00715CF1">
              <w:rPr>
                <w:rFonts w:eastAsia="Times New Roman"/>
                <w:b/>
                <w:color w:val="FFFFFF" w:themeColor="background1"/>
                <w:sz w:val="18"/>
                <w:szCs w:val="18"/>
                <w:lang w:eastAsia="es-ES"/>
              </w:rPr>
              <w:t>PROGRAMA DE MANEJO DEL SUELO</w:t>
            </w:r>
          </w:p>
        </w:tc>
      </w:tr>
      <w:tr w:rsidR="00013325" w:rsidRPr="00715CF1" w14:paraId="2F396958" w14:textId="77777777" w:rsidTr="00DB4CD6">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0FB1B354" w14:textId="77777777" w:rsidR="00013325" w:rsidRPr="00715CF1" w:rsidRDefault="00175648" w:rsidP="00A079C1">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w:t>
            </w:r>
            <w:r w:rsidR="00013325" w:rsidRPr="00715CF1">
              <w:rPr>
                <w:rFonts w:eastAsia="Times New Roman"/>
                <w:b/>
                <w:color w:val="FFFFFF" w:themeColor="background1"/>
                <w:sz w:val="18"/>
                <w:szCs w:val="18"/>
                <w:lang w:eastAsia="es-ES"/>
              </w:rPr>
              <w:t>A-</w:t>
            </w:r>
            <w:r w:rsidR="00402207" w:rsidRPr="00715CF1">
              <w:rPr>
                <w:rFonts w:eastAsia="Times New Roman"/>
                <w:b/>
                <w:color w:val="FFFFFF" w:themeColor="background1"/>
                <w:sz w:val="18"/>
                <w:szCs w:val="18"/>
                <w:lang w:eastAsia="es-ES"/>
              </w:rPr>
              <w:t>5</w:t>
            </w:r>
            <w:r w:rsidR="00013325" w:rsidRPr="00715CF1">
              <w:rPr>
                <w:rFonts w:eastAsia="Times New Roman"/>
                <w:b/>
                <w:color w:val="FFFFFF" w:themeColor="background1"/>
                <w:sz w:val="18"/>
                <w:szCs w:val="18"/>
                <w:lang w:eastAsia="es-ES"/>
              </w:rPr>
              <w:t>. COMBUSTIBLES, LUBRICANTES Y PRODUCTOS QUÍMICOS</w:t>
            </w:r>
          </w:p>
        </w:tc>
      </w:tr>
      <w:tr w:rsidR="00013325" w:rsidRPr="00715CF1" w14:paraId="1D8718C5"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488B27EA" w14:textId="77777777" w:rsidR="00013325" w:rsidRPr="00715CF1" w:rsidRDefault="00013325" w:rsidP="00A079C1">
            <w:pPr>
              <w:ind w:left="360" w:hanging="360"/>
              <w:jc w:val="center"/>
              <w:rPr>
                <w:sz w:val="18"/>
                <w:szCs w:val="18"/>
                <w:lang w:eastAsia="es-ES"/>
              </w:rPr>
            </w:pPr>
            <w:r w:rsidRPr="00715CF1">
              <w:rPr>
                <w:b/>
                <w:sz w:val="18"/>
                <w:szCs w:val="18"/>
              </w:rPr>
              <w:t>OBJETIVOS</w:t>
            </w:r>
          </w:p>
        </w:tc>
      </w:tr>
      <w:tr w:rsidR="00013325" w:rsidRPr="00715CF1" w14:paraId="17884340" w14:textId="77777777" w:rsidTr="00013325">
        <w:trPr>
          <w:trHeight w:val="706"/>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62CE1275" w14:textId="77777777" w:rsidR="00A049BE" w:rsidRPr="00715CF1" w:rsidRDefault="00A049BE" w:rsidP="00A079C1">
            <w:pPr>
              <w:pStyle w:val="Prrafodelista"/>
              <w:numPr>
                <w:ilvl w:val="0"/>
                <w:numId w:val="12"/>
              </w:numPr>
              <w:tabs>
                <w:tab w:val="left" w:pos="382"/>
              </w:tabs>
              <w:ind w:left="382"/>
              <w:contextualSpacing w:val="0"/>
              <w:rPr>
                <w:b/>
                <w:sz w:val="18"/>
                <w:szCs w:val="18"/>
              </w:rPr>
            </w:pPr>
            <w:r w:rsidRPr="00715CF1">
              <w:rPr>
                <w:sz w:val="18"/>
                <w:szCs w:val="18"/>
              </w:rPr>
              <w:t>Establecer el manejo adecuado para el almacenamiento de combustibles, lubricantes y productos químicos a fin de prevenir una eventual contaminación o afectación del entorno a las áreas de intervención.</w:t>
            </w:r>
          </w:p>
          <w:p w14:paraId="16A70AFE" w14:textId="77777777" w:rsidR="00A049BE" w:rsidRPr="00715CF1" w:rsidRDefault="00A049BE" w:rsidP="00A079C1">
            <w:pPr>
              <w:pStyle w:val="Prrafodelista"/>
              <w:tabs>
                <w:tab w:val="left" w:pos="294"/>
              </w:tabs>
              <w:ind w:left="382"/>
              <w:contextualSpacing w:val="0"/>
              <w:rPr>
                <w:spacing w:val="-2"/>
                <w:sz w:val="18"/>
                <w:szCs w:val="18"/>
              </w:rPr>
            </w:pPr>
          </w:p>
          <w:p w14:paraId="215D68C0" w14:textId="77777777" w:rsidR="00013325" w:rsidRPr="00715CF1" w:rsidRDefault="00A049BE" w:rsidP="00A079C1">
            <w:pPr>
              <w:pStyle w:val="Sinespaciado"/>
              <w:numPr>
                <w:ilvl w:val="0"/>
                <w:numId w:val="12"/>
              </w:numPr>
              <w:ind w:left="382"/>
              <w:jc w:val="both"/>
              <w:rPr>
                <w:rFonts w:ascii="Arial" w:hAnsi="Arial" w:cs="Arial"/>
                <w:sz w:val="18"/>
                <w:szCs w:val="18"/>
                <w:lang w:eastAsia="es-ES"/>
              </w:rPr>
            </w:pPr>
            <w:r w:rsidRPr="00715CF1">
              <w:rPr>
                <w:rFonts w:ascii="Arial" w:hAnsi="Arial" w:cs="Arial"/>
                <w:sz w:val="18"/>
                <w:szCs w:val="18"/>
              </w:rPr>
              <w:t>Es</w:t>
            </w:r>
            <w:r w:rsidR="00841C27" w:rsidRPr="00715CF1">
              <w:rPr>
                <w:rFonts w:ascii="Arial" w:hAnsi="Arial" w:cs="Arial"/>
                <w:sz w:val="18"/>
                <w:szCs w:val="18"/>
              </w:rPr>
              <w:t>tablecer medidas para controlar</w:t>
            </w:r>
            <w:r w:rsidRPr="00715CF1">
              <w:rPr>
                <w:rFonts w:ascii="Arial" w:hAnsi="Arial" w:cs="Arial"/>
                <w:sz w:val="18"/>
                <w:szCs w:val="18"/>
              </w:rPr>
              <w:t xml:space="preserve"> y mitigar los impactos que se puedan generar, derivados del mal almacenamiento y disposición de los combustibles, lubricantes y productos químicos requeridos durante el desarrollo del proyecto.</w:t>
            </w:r>
          </w:p>
        </w:tc>
      </w:tr>
      <w:tr w:rsidR="00013325" w:rsidRPr="00715CF1" w14:paraId="55AAC076" w14:textId="77777777" w:rsidTr="00DB4CD6">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188BC40" w14:textId="77777777" w:rsidR="00013325" w:rsidRPr="00715CF1" w:rsidRDefault="00013325" w:rsidP="00A079C1">
            <w:pPr>
              <w:ind w:left="360" w:hanging="360"/>
              <w:jc w:val="center"/>
              <w:rPr>
                <w:b/>
                <w:sz w:val="18"/>
                <w:szCs w:val="18"/>
              </w:rPr>
            </w:pPr>
            <w:r w:rsidRPr="00715CF1">
              <w:rPr>
                <w:b/>
                <w:sz w:val="18"/>
                <w:szCs w:val="18"/>
              </w:rPr>
              <w:t>METAS</w:t>
            </w:r>
          </w:p>
        </w:tc>
      </w:tr>
      <w:tr w:rsidR="00013325" w:rsidRPr="00715CF1" w14:paraId="4372CB15" w14:textId="77777777" w:rsidTr="00DB79CD">
        <w:trPr>
          <w:trHeight w:val="410"/>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12A64736" w14:textId="77777777" w:rsidR="00A049BE" w:rsidRPr="00715CF1" w:rsidRDefault="00A049BE" w:rsidP="00A079C1">
            <w:pPr>
              <w:pStyle w:val="Sinespaciado"/>
              <w:numPr>
                <w:ilvl w:val="0"/>
                <w:numId w:val="12"/>
              </w:numPr>
              <w:ind w:left="382"/>
              <w:jc w:val="both"/>
              <w:rPr>
                <w:rFonts w:ascii="Arial" w:hAnsi="Arial" w:cs="Arial"/>
                <w:sz w:val="18"/>
                <w:szCs w:val="18"/>
              </w:rPr>
            </w:pPr>
            <w:r w:rsidRPr="00715CF1">
              <w:rPr>
                <w:rFonts w:ascii="Arial" w:hAnsi="Arial" w:cs="Arial"/>
                <w:sz w:val="18"/>
                <w:szCs w:val="18"/>
              </w:rPr>
              <w:t xml:space="preserve">Prevenir y controlar la ocurrencia de eventos contaminantes por medio de derrames de combustibles, lubricantes y productos químicos al recurso hídrico y </w:t>
            </w:r>
            <w:r w:rsidR="00A079C1" w:rsidRPr="00715CF1">
              <w:rPr>
                <w:rFonts w:ascii="Arial" w:hAnsi="Arial" w:cs="Arial"/>
                <w:sz w:val="18"/>
                <w:szCs w:val="18"/>
              </w:rPr>
              <w:t>suelo garantizando</w:t>
            </w:r>
            <w:r w:rsidRPr="00715CF1">
              <w:rPr>
                <w:rFonts w:ascii="Arial" w:hAnsi="Arial" w:cs="Arial"/>
                <w:sz w:val="18"/>
                <w:szCs w:val="18"/>
              </w:rPr>
              <w:t xml:space="preserve"> el adecuado almacenamiento del 100</w:t>
            </w:r>
            <w:r w:rsidR="00A079C1" w:rsidRPr="00715CF1">
              <w:rPr>
                <w:rFonts w:ascii="Arial" w:hAnsi="Arial" w:cs="Arial"/>
                <w:sz w:val="18"/>
                <w:szCs w:val="18"/>
              </w:rPr>
              <w:t xml:space="preserve"> % de</w:t>
            </w:r>
            <w:r w:rsidRPr="00715CF1">
              <w:rPr>
                <w:rFonts w:ascii="Arial" w:hAnsi="Arial" w:cs="Arial"/>
                <w:sz w:val="18"/>
                <w:szCs w:val="18"/>
              </w:rPr>
              <w:t xml:space="preserve"> estos productos durante el desarrollo del proyecto.</w:t>
            </w:r>
          </w:p>
          <w:p w14:paraId="10069C04" w14:textId="77777777" w:rsidR="00A049BE" w:rsidRPr="00715CF1" w:rsidRDefault="00A049BE" w:rsidP="00A079C1">
            <w:pPr>
              <w:pStyle w:val="Sinespaciado"/>
              <w:ind w:left="382"/>
              <w:jc w:val="both"/>
              <w:rPr>
                <w:rFonts w:ascii="Arial" w:hAnsi="Arial" w:cs="Arial"/>
                <w:sz w:val="18"/>
                <w:szCs w:val="18"/>
              </w:rPr>
            </w:pPr>
          </w:p>
          <w:p w14:paraId="689BFE2C" w14:textId="77777777" w:rsidR="00013325" w:rsidRPr="00715CF1" w:rsidRDefault="00A049BE" w:rsidP="00A079C1">
            <w:pPr>
              <w:pStyle w:val="Sinespaciado"/>
              <w:numPr>
                <w:ilvl w:val="0"/>
                <w:numId w:val="12"/>
              </w:numPr>
              <w:ind w:left="382"/>
              <w:jc w:val="both"/>
              <w:rPr>
                <w:sz w:val="18"/>
                <w:szCs w:val="18"/>
                <w:lang w:eastAsia="es-ES"/>
              </w:rPr>
            </w:pPr>
            <w:r w:rsidRPr="00715CF1">
              <w:rPr>
                <w:rFonts w:ascii="Arial" w:hAnsi="Arial" w:cs="Arial"/>
                <w:sz w:val="18"/>
                <w:szCs w:val="18"/>
              </w:rPr>
              <w:t>Cero (0) contaminación de cuerpos de agua y suelos por mala disposición de lubricantes, combustibles y productos químicos.</w:t>
            </w:r>
          </w:p>
        </w:tc>
      </w:tr>
      <w:tr w:rsidR="00DB79CD" w:rsidRPr="00715CF1" w14:paraId="76BAF670"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25E5AA17" w14:textId="77777777" w:rsidR="00DB79CD" w:rsidRPr="00715CF1" w:rsidRDefault="00DB79CD" w:rsidP="00A079C1">
            <w:pPr>
              <w:jc w:val="center"/>
              <w:rPr>
                <w:rFonts w:eastAsia="Times New Roman"/>
                <w:b/>
                <w:color w:val="000000"/>
                <w:sz w:val="18"/>
                <w:szCs w:val="18"/>
                <w:lang w:eastAsia="es-ES"/>
              </w:rPr>
            </w:pPr>
            <w:r w:rsidRPr="00715CF1">
              <w:rPr>
                <w:rFonts w:eastAsia="Times New Roman"/>
                <w:b/>
                <w:color w:val="000000"/>
                <w:sz w:val="18"/>
                <w:szCs w:val="18"/>
                <w:lang w:eastAsia="es-ES"/>
              </w:rPr>
              <w:t>ETAPA DE APLICACIÓN</w:t>
            </w:r>
          </w:p>
        </w:tc>
      </w:tr>
      <w:tr w:rsidR="00013325" w:rsidRPr="00715CF1" w14:paraId="1A1F9D4F" w14:textId="77777777" w:rsidTr="00A079C1">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7D8D2ED4" w14:textId="77777777" w:rsidR="00013325"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2C4A7CDE" w14:textId="77777777" w:rsidR="00013325"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40A5223F" w14:textId="77777777" w:rsidR="00013325"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w:t>
            </w:r>
            <w:r w:rsidR="00DF0D3C" w:rsidRPr="00715CF1">
              <w:rPr>
                <w:rFonts w:eastAsia="Times New Roman"/>
                <w:b/>
                <w:color w:val="000000"/>
                <w:sz w:val="18"/>
                <w:szCs w:val="18"/>
                <w:u w:val="single"/>
                <w:lang w:eastAsia="es-ES"/>
              </w:rPr>
              <w:t>t</w:t>
            </w:r>
            <w:r w:rsidRPr="00715CF1">
              <w:rPr>
                <w:rFonts w:eastAsia="Times New Roman"/>
                <w:b/>
                <w:color w:val="000000"/>
                <w:sz w:val="18"/>
                <w:szCs w:val="18"/>
                <w:u w:val="single"/>
                <w:lang w:eastAsia="es-ES"/>
              </w:rPr>
              <w:t xml:space="preserve"> – Operativa</w:t>
            </w:r>
          </w:p>
        </w:tc>
      </w:tr>
      <w:tr w:rsidR="00013325" w:rsidRPr="00715CF1" w14:paraId="037D5706" w14:textId="77777777" w:rsidTr="00A079C1">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49E2B20C" w14:textId="77777777" w:rsidR="00013325" w:rsidRPr="00715CF1" w:rsidRDefault="00CF62E3"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18D541BD" w14:textId="77777777" w:rsidR="00013325" w:rsidRPr="00715CF1" w:rsidRDefault="00CF62E3"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4847BF29" w14:textId="77777777" w:rsidR="00013325" w:rsidRPr="00715CF1" w:rsidRDefault="00CF62E3"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013325" w:rsidRPr="00715CF1" w14:paraId="225CEF1F"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A802D76" w14:textId="77777777" w:rsidR="00013325" w:rsidRPr="00715CF1" w:rsidRDefault="00013325" w:rsidP="00A079C1">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F43070" w:rsidRPr="00715CF1" w14:paraId="3F279E00" w14:textId="77777777" w:rsidTr="00F43070">
        <w:trPr>
          <w:trHeight w:val="309"/>
          <w:jc w:val="center"/>
        </w:trPr>
        <w:tc>
          <w:tcPr>
            <w:tcW w:w="1207" w:type="pct"/>
            <w:tcBorders>
              <w:top w:val="single" w:sz="6" w:space="0" w:color="auto"/>
              <w:left w:val="single" w:sz="12" w:space="0" w:color="auto"/>
              <w:right w:val="single" w:sz="12" w:space="0" w:color="auto"/>
            </w:tcBorders>
            <w:vAlign w:val="center"/>
          </w:tcPr>
          <w:p w14:paraId="624E376D" w14:textId="77777777" w:rsidR="00F43070" w:rsidRPr="00715CF1" w:rsidRDefault="00F43070" w:rsidP="00A079C1">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right w:val="single" w:sz="12" w:space="0" w:color="auto"/>
            </w:tcBorders>
            <w:vAlign w:val="center"/>
          </w:tcPr>
          <w:p w14:paraId="6DB12F28" w14:textId="77777777" w:rsidR="00F43070" w:rsidRPr="00715CF1" w:rsidRDefault="00F43070" w:rsidP="00A079C1">
            <w:pPr>
              <w:ind w:left="63"/>
              <w:rPr>
                <w:spacing w:val="2"/>
                <w:sz w:val="18"/>
                <w:szCs w:val="18"/>
              </w:rPr>
            </w:pPr>
            <w:r w:rsidRPr="00715CF1">
              <w:rPr>
                <w:spacing w:val="2"/>
                <w:sz w:val="18"/>
                <w:szCs w:val="18"/>
              </w:rPr>
              <w:t>Cambio en las propiedades físicas y químicas del suelo.</w:t>
            </w:r>
          </w:p>
        </w:tc>
        <w:tc>
          <w:tcPr>
            <w:tcW w:w="1356" w:type="pct"/>
            <w:gridSpan w:val="2"/>
            <w:tcBorders>
              <w:top w:val="single" w:sz="6" w:space="0" w:color="auto"/>
              <w:left w:val="single" w:sz="12" w:space="0" w:color="auto"/>
              <w:right w:val="single" w:sz="12" w:space="0" w:color="auto"/>
            </w:tcBorders>
            <w:vAlign w:val="center"/>
          </w:tcPr>
          <w:p w14:paraId="416AF436" w14:textId="77777777" w:rsidR="00F43070" w:rsidRPr="00715CF1" w:rsidRDefault="00F43070" w:rsidP="00A079C1">
            <w:pPr>
              <w:ind w:left="75"/>
              <w:jc w:val="center"/>
              <w:rPr>
                <w:spacing w:val="2"/>
                <w:sz w:val="18"/>
                <w:szCs w:val="18"/>
              </w:rPr>
            </w:pPr>
            <w:r w:rsidRPr="00715CF1">
              <w:rPr>
                <w:spacing w:val="2"/>
                <w:sz w:val="18"/>
                <w:szCs w:val="18"/>
              </w:rPr>
              <w:t>Irrelevante (-24)</w:t>
            </w:r>
          </w:p>
        </w:tc>
      </w:tr>
      <w:tr w:rsidR="00013325" w:rsidRPr="00715CF1" w14:paraId="718A2E27" w14:textId="77777777" w:rsidTr="00F43070">
        <w:trPr>
          <w:trHeight w:val="220"/>
          <w:jc w:val="center"/>
        </w:trPr>
        <w:tc>
          <w:tcPr>
            <w:tcW w:w="1207" w:type="pct"/>
            <w:tcBorders>
              <w:top w:val="single" w:sz="6" w:space="0" w:color="auto"/>
              <w:left w:val="single" w:sz="12" w:space="0" w:color="auto"/>
              <w:right w:val="single" w:sz="12" w:space="0" w:color="auto"/>
            </w:tcBorders>
            <w:vAlign w:val="center"/>
          </w:tcPr>
          <w:p w14:paraId="6DE52C6E" w14:textId="77777777" w:rsidR="00013325" w:rsidRPr="00715CF1" w:rsidRDefault="00F43070" w:rsidP="00A079C1">
            <w:pPr>
              <w:jc w:val="center"/>
              <w:rPr>
                <w:rFonts w:eastAsia="Times New Roman"/>
                <w:spacing w:val="2"/>
                <w:sz w:val="18"/>
                <w:szCs w:val="18"/>
              </w:rPr>
            </w:pPr>
            <w:r w:rsidRPr="00715CF1">
              <w:rPr>
                <w:rFonts w:eastAsia="Times New Roman"/>
                <w:spacing w:val="2"/>
                <w:sz w:val="18"/>
                <w:szCs w:val="18"/>
              </w:rPr>
              <w:t>Recurso hídrico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BE66E47" w14:textId="77777777" w:rsidR="00013325" w:rsidRPr="00715CF1" w:rsidRDefault="00F43070" w:rsidP="00A079C1">
            <w:pPr>
              <w:ind w:left="63"/>
              <w:rPr>
                <w:spacing w:val="2"/>
                <w:sz w:val="18"/>
                <w:szCs w:val="18"/>
              </w:rPr>
            </w:pPr>
            <w:r w:rsidRPr="00715CF1">
              <w:rPr>
                <w:spacing w:val="2"/>
                <w:sz w:val="18"/>
                <w:szCs w:val="18"/>
              </w:rPr>
              <w:t xml:space="preserve">Cambio en las características </w:t>
            </w:r>
            <w:proofErr w:type="gramStart"/>
            <w:r w:rsidRPr="00715CF1">
              <w:rPr>
                <w:spacing w:val="2"/>
                <w:sz w:val="18"/>
                <w:szCs w:val="18"/>
              </w:rPr>
              <w:t>físico químicas</w:t>
            </w:r>
            <w:proofErr w:type="gramEnd"/>
            <w:r w:rsidRPr="00715CF1">
              <w:rPr>
                <w:spacing w:val="2"/>
                <w:sz w:val="18"/>
                <w:szCs w:val="18"/>
              </w:rPr>
              <w:t xml:space="preserve"> del agua superficial y subterránea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2214614" w14:textId="77777777" w:rsidR="00013325" w:rsidRPr="00715CF1" w:rsidRDefault="00F43070" w:rsidP="00A079C1">
            <w:pPr>
              <w:ind w:left="75"/>
              <w:jc w:val="center"/>
              <w:rPr>
                <w:spacing w:val="2"/>
                <w:sz w:val="18"/>
                <w:szCs w:val="18"/>
              </w:rPr>
            </w:pPr>
            <w:r w:rsidRPr="00715CF1">
              <w:rPr>
                <w:spacing w:val="2"/>
                <w:sz w:val="18"/>
                <w:szCs w:val="18"/>
              </w:rPr>
              <w:t>Irrelevante (-24)</w:t>
            </w:r>
          </w:p>
        </w:tc>
      </w:tr>
      <w:tr w:rsidR="00013325" w:rsidRPr="00715CF1" w14:paraId="3CC27CC2" w14:textId="77777777" w:rsidTr="00F43070">
        <w:trPr>
          <w:trHeight w:val="218"/>
          <w:jc w:val="center"/>
        </w:trPr>
        <w:tc>
          <w:tcPr>
            <w:tcW w:w="1207" w:type="pct"/>
            <w:tcBorders>
              <w:top w:val="single" w:sz="6" w:space="0" w:color="auto"/>
              <w:left w:val="single" w:sz="12" w:space="0" w:color="auto"/>
              <w:right w:val="single" w:sz="12" w:space="0" w:color="auto"/>
            </w:tcBorders>
            <w:vAlign w:val="center"/>
          </w:tcPr>
          <w:p w14:paraId="5D19738B" w14:textId="77777777" w:rsidR="00013325" w:rsidRPr="00715CF1" w:rsidRDefault="00F43070" w:rsidP="00A079C1">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472928F" w14:textId="77777777" w:rsidR="00013325" w:rsidRPr="00715CF1" w:rsidRDefault="00F43070" w:rsidP="00A079C1">
            <w:pPr>
              <w:ind w:left="63"/>
              <w:rPr>
                <w:spacing w:val="2"/>
                <w:sz w:val="18"/>
                <w:szCs w:val="18"/>
              </w:rPr>
            </w:pPr>
            <w:r w:rsidRPr="00715CF1">
              <w:rPr>
                <w:spacing w:val="2"/>
                <w:sz w:val="18"/>
                <w:szCs w:val="18"/>
              </w:rPr>
              <w:t>Cambio en la calidad del aire.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A6D437B" w14:textId="77777777" w:rsidR="00013325" w:rsidRPr="00715CF1" w:rsidRDefault="00F43070" w:rsidP="00A079C1">
            <w:pPr>
              <w:ind w:left="75"/>
              <w:jc w:val="center"/>
              <w:rPr>
                <w:spacing w:val="2"/>
                <w:sz w:val="18"/>
                <w:szCs w:val="18"/>
              </w:rPr>
            </w:pPr>
            <w:r w:rsidRPr="00715CF1">
              <w:rPr>
                <w:spacing w:val="2"/>
                <w:sz w:val="18"/>
                <w:szCs w:val="18"/>
              </w:rPr>
              <w:t>Irrelevante (-15)</w:t>
            </w:r>
          </w:p>
        </w:tc>
      </w:tr>
      <w:tr w:rsidR="00013325" w:rsidRPr="00715CF1" w14:paraId="49A119E2" w14:textId="77777777" w:rsidTr="00F43070">
        <w:trPr>
          <w:trHeight w:val="258"/>
          <w:jc w:val="center"/>
        </w:trPr>
        <w:tc>
          <w:tcPr>
            <w:tcW w:w="1207" w:type="pct"/>
            <w:tcBorders>
              <w:left w:val="single" w:sz="12" w:space="0" w:color="auto"/>
              <w:right w:val="single" w:sz="12" w:space="0" w:color="auto"/>
            </w:tcBorders>
            <w:vAlign w:val="center"/>
          </w:tcPr>
          <w:p w14:paraId="0C38E55D" w14:textId="77777777" w:rsidR="00013325" w:rsidRPr="00715CF1" w:rsidRDefault="00F43070" w:rsidP="00A079C1">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DC3CDD0" w14:textId="77777777" w:rsidR="00013325" w:rsidRPr="00715CF1" w:rsidRDefault="00F43070" w:rsidP="00A079C1">
            <w:pPr>
              <w:ind w:left="63"/>
              <w:rPr>
                <w:spacing w:val="2"/>
                <w:sz w:val="18"/>
                <w:szCs w:val="18"/>
              </w:rPr>
            </w:pPr>
            <w:r w:rsidRPr="00715CF1">
              <w:rPr>
                <w:spacing w:val="2"/>
                <w:sz w:val="18"/>
                <w:szCs w:val="18"/>
              </w:rPr>
              <w:t>Migración y/o a</w:t>
            </w:r>
            <w:r w:rsidR="00DF0D3C" w:rsidRPr="00715CF1">
              <w:rPr>
                <w:spacing w:val="2"/>
                <w:sz w:val="18"/>
                <w:szCs w:val="18"/>
              </w:rPr>
              <w:t>h</w:t>
            </w:r>
            <w:r w:rsidRPr="00715CF1">
              <w:rPr>
                <w:spacing w:val="2"/>
                <w:sz w:val="18"/>
                <w:szCs w:val="18"/>
              </w:rPr>
              <w:t>uyentamiento temporal de especies faunísticas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BBBAB22" w14:textId="77777777" w:rsidR="00013325" w:rsidRPr="00715CF1" w:rsidRDefault="00F43070" w:rsidP="00A079C1">
            <w:pPr>
              <w:ind w:left="75"/>
              <w:jc w:val="center"/>
              <w:rPr>
                <w:spacing w:val="2"/>
                <w:sz w:val="18"/>
                <w:szCs w:val="18"/>
              </w:rPr>
            </w:pPr>
            <w:r w:rsidRPr="00715CF1">
              <w:rPr>
                <w:spacing w:val="2"/>
                <w:sz w:val="18"/>
                <w:szCs w:val="18"/>
              </w:rPr>
              <w:t>Irrelevante (-24)</w:t>
            </w:r>
          </w:p>
        </w:tc>
      </w:tr>
      <w:tr w:rsidR="00F43070" w:rsidRPr="00715CF1" w14:paraId="623FA581" w14:textId="77777777" w:rsidTr="00F43070">
        <w:trPr>
          <w:trHeight w:val="281"/>
          <w:jc w:val="center"/>
        </w:trPr>
        <w:tc>
          <w:tcPr>
            <w:tcW w:w="1207" w:type="pct"/>
            <w:vMerge w:val="restart"/>
            <w:tcBorders>
              <w:left w:val="single" w:sz="12" w:space="0" w:color="auto"/>
              <w:right w:val="single" w:sz="12" w:space="0" w:color="auto"/>
            </w:tcBorders>
            <w:vAlign w:val="center"/>
          </w:tcPr>
          <w:p w14:paraId="446AC779" w14:textId="77777777" w:rsidR="00F43070" w:rsidRPr="00715CF1" w:rsidRDefault="00F43070" w:rsidP="00A079C1">
            <w:pPr>
              <w:jc w:val="center"/>
              <w:rPr>
                <w:rFonts w:eastAsia="Times New Roman"/>
                <w:spacing w:val="2"/>
                <w:sz w:val="18"/>
                <w:szCs w:val="18"/>
              </w:rPr>
            </w:pPr>
            <w:r w:rsidRPr="00715CF1">
              <w:rPr>
                <w:rFonts w:eastAsia="Times New Roman"/>
                <w:spacing w:val="2"/>
                <w:sz w:val="18"/>
                <w:szCs w:val="18"/>
              </w:rPr>
              <w:t>Social</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F7334AA" w14:textId="77777777" w:rsidR="00F43070" w:rsidRPr="00715CF1" w:rsidRDefault="00F43070" w:rsidP="00A079C1">
            <w:pPr>
              <w:ind w:left="63"/>
              <w:rPr>
                <w:spacing w:val="2"/>
                <w:sz w:val="18"/>
                <w:szCs w:val="18"/>
              </w:rPr>
            </w:pPr>
            <w:r w:rsidRPr="00715CF1">
              <w:rPr>
                <w:spacing w:val="2"/>
                <w:sz w:val="18"/>
                <w:szCs w:val="18"/>
              </w:rPr>
              <w:t>Migración de población flotante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1B83115" w14:textId="77777777" w:rsidR="00F43070" w:rsidRPr="00715CF1" w:rsidRDefault="00F43070" w:rsidP="00A079C1">
            <w:pPr>
              <w:ind w:left="75"/>
              <w:jc w:val="center"/>
              <w:rPr>
                <w:spacing w:val="2"/>
                <w:sz w:val="18"/>
                <w:szCs w:val="18"/>
              </w:rPr>
            </w:pPr>
            <w:r w:rsidRPr="00715CF1">
              <w:rPr>
                <w:spacing w:val="2"/>
                <w:sz w:val="18"/>
                <w:szCs w:val="18"/>
              </w:rPr>
              <w:t>Moderado (-36)</w:t>
            </w:r>
          </w:p>
        </w:tc>
      </w:tr>
      <w:tr w:rsidR="00F43070" w:rsidRPr="00715CF1" w14:paraId="15F90CCB" w14:textId="77777777" w:rsidTr="00F43070">
        <w:trPr>
          <w:trHeight w:val="257"/>
          <w:jc w:val="center"/>
        </w:trPr>
        <w:tc>
          <w:tcPr>
            <w:tcW w:w="1207" w:type="pct"/>
            <w:vMerge/>
            <w:tcBorders>
              <w:left w:val="single" w:sz="12" w:space="0" w:color="auto"/>
              <w:right w:val="single" w:sz="12" w:space="0" w:color="auto"/>
            </w:tcBorders>
            <w:vAlign w:val="center"/>
          </w:tcPr>
          <w:p w14:paraId="3EBD2C84" w14:textId="77777777" w:rsidR="00F43070" w:rsidRPr="00715CF1" w:rsidRDefault="00F43070" w:rsidP="00A079C1">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A6197F2" w14:textId="77777777" w:rsidR="00F43070" w:rsidRPr="00715CF1" w:rsidRDefault="00F43070" w:rsidP="00A079C1">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0D0F1082" w14:textId="77777777" w:rsidR="00F43070" w:rsidRPr="00715CF1" w:rsidRDefault="00F43070" w:rsidP="00A079C1">
            <w:pPr>
              <w:ind w:left="75"/>
              <w:jc w:val="center"/>
              <w:rPr>
                <w:spacing w:val="2"/>
                <w:sz w:val="18"/>
                <w:szCs w:val="18"/>
              </w:rPr>
            </w:pPr>
            <w:r w:rsidRPr="00715CF1">
              <w:rPr>
                <w:spacing w:val="2"/>
                <w:sz w:val="18"/>
                <w:szCs w:val="18"/>
              </w:rPr>
              <w:t>Positivo (64)</w:t>
            </w:r>
          </w:p>
        </w:tc>
      </w:tr>
      <w:tr w:rsidR="00F43070" w:rsidRPr="00715CF1" w14:paraId="2DB4D506" w14:textId="77777777" w:rsidTr="00F43070">
        <w:trPr>
          <w:trHeight w:val="275"/>
          <w:jc w:val="center"/>
        </w:trPr>
        <w:tc>
          <w:tcPr>
            <w:tcW w:w="1207" w:type="pct"/>
            <w:vMerge/>
            <w:tcBorders>
              <w:left w:val="single" w:sz="12" w:space="0" w:color="auto"/>
              <w:bottom w:val="single" w:sz="6" w:space="0" w:color="auto"/>
              <w:right w:val="single" w:sz="12" w:space="0" w:color="auto"/>
            </w:tcBorders>
            <w:vAlign w:val="center"/>
          </w:tcPr>
          <w:p w14:paraId="0E6C78C1" w14:textId="77777777" w:rsidR="00F43070" w:rsidRPr="00715CF1" w:rsidRDefault="00F43070" w:rsidP="00A079C1">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2612FA5" w14:textId="77777777" w:rsidR="00F43070" w:rsidRPr="00715CF1" w:rsidRDefault="00F43070" w:rsidP="00A079C1">
            <w:pPr>
              <w:ind w:left="63"/>
              <w:rPr>
                <w:spacing w:val="2"/>
                <w:sz w:val="18"/>
                <w:szCs w:val="18"/>
              </w:rPr>
            </w:pPr>
            <w:r w:rsidRPr="00715CF1">
              <w:rPr>
                <w:spacing w:val="2"/>
                <w:sz w:val="18"/>
                <w:szCs w:val="18"/>
              </w:rPr>
              <w:t>Tensión por manejo de los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56DBB3D" w14:textId="77777777" w:rsidR="00F43070" w:rsidRPr="00715CF1" w:rsidRDefault="00F43070" w:rsidP="00A079C1">
            <w:pPr>
              <w:ind w:left="75"/>
              <w:jc w:val="center"/>
              <w:rPr>
                <w:spacing w:val="2"/>
                <w:sz w:val="18"/>
                <w:szCs w:val="18"/>
              </w:rPr>
            </w:pPr>
            <w:r w:rsidRPr="00715CF1">
              <w:rPr>
                <w:spacing w:val="2"/>
                <w:sz w:val="18"/>
                <w:szCs w:val="18"/>
              </w:rPr>
              <w:t>Moderado (-27)</w:t>
            </w:r>
          </w:p>
        </w:tc>
      </w:tr>
      <w:tr w:rsidR="00F43070" w:rsidRPr="00715CF1" w14:paraId="46D744DD"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D5D140F"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F43070" w:rsidRPr="00715CF1" w14:paraId="1B527704" w14:textId="77777777" w:rsidTr="00A079C1">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4B799BB7"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1357959F"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2213BBF2"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6A1DFBD1"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F43070" w:rsidRPr="00715CF1" w14:paraId="37127430" w14:textId="77777777" w:rsidTr="00A079C1">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5AC921E" w14:textId="77777777" w:rsidR="00F43070" w:rsidRPr="00715CF1" w:rsidRDefault="00F43070" w:rsidP="00A079C1">
            <w:pPr>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086E758C" w14:textId="77777777" w:rsidR="00F43070" w:rsidRPr="00715CF1" w:rsidRDefault="00F43070" w:rsidP="00A079C1">
            <w:pPr>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0A03DE0"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E726ED3" w14:textId="77777777" w:rsidR="00F43070" w:rsidRPr="00715CF1" w:rsidRDefault="00F43070" w:rsidP="00A079C1">
            <w:pPr>
              <w:jc w:val="center"/>
              <w:rPr>
                <w:rFonts w:eastAsia="Times New Roman"/>
                <w:color w:val="000000"/>
                <w:sz w:val="18"/>
                <w:szCs w:val="18"/>
                <w:lang w:eastAsia="es-ES"/>
              </w:rPr>
            </w:pPr>
          </w:p>
        </w:tc>
      </w:tr>
      <w:tr w:rsidR="00F43070" w:rsidRPr="00715CF1" w14:paraId="51CCA35D"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A001FB1" w14:textId="77777777" w:rsidR="00F43070" w:rsidRPr="00715CF1" w:rsidRDefault="00F43070" w:rsidP="00A079C1">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F43070" w:rsidRPr="00715CF1" w14:paraId="04439714" w14:textId="77777777" w:rsidTr="00013325">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32A40D5D" w14:textId="77777777" w:rsidR="00F43070" w:rsidRPr="00715CF1" w:rsidRDefault="00F43070" w:rsidP="00A079C1">
            <w:pPr>
              <w:rPr>
                <w:rFonts w:cs="Calibri"/>
                <w:b/>
                <w:sz w:val="18"/>
                <w:szCs w:val="18"/>
              </w:rPr>
            </w:pPr>
            <w:r w:rsidRPr="00715CF1">
              <w:rPr>
                <w:rFonts w:cs="Calibri"/>
                <w:b/>
                <w:sz w:val="18"/>
                <w:szCs w:val="18"/>
              </w:rPr>
              <w:t>Manejo de aceites y lubricantes o químicos de desecho:</w:t>
            </w:r>
          </w:p>
          <w:p w14:paraId="5AA175CF" w14:textId="77777777" w:rsidR="00F43070" w:rsidRPr="00715CF1" w:rsidRDefault="00F43070" w:rsidP="00A079C1">
            <w:pPr>
              <w:rPr>
                <w:rFonts w:cs="Calibri"/>
                <w:b/>
                <w:sz w:val="18"/>
                <w:szCs w:val="18"/>
              </w:rPr>
            </w:pPr>
          </w:p>
          <w:p w14:paraId="7F317BE8" w14:textId="77777777" w:rsidR="00F43070" w:rsidRPr="00715CF1" w:rsidRDefault="00F43070" w:rsidP="00A079C1">
            <w:pPr>
              <w:numPr>
                <w:ilvl w:val="0"/>
                <w:numId w:val="13"/>
              </w:numPr>
              <w:rPr>
                <w:rFonts w:cs="Calibri"/>
                <w:b/>
                <w:sz w:val="18"/>
                <w:szCs w:val="18"/>
              </w:rPr>
            </w:pPr>
            <w:r w:rsidRPr="00715CF1">
              <w:rPr>
                <w:rFonts w:cs="Calibri"/>
                <w:sz w:val="18"/>
                <w:szCs w:val="18"/>
              </w:rPr>
              <w:t>El almacenamiento de combustibles y aceites usados se hará confinado en diques con capacidad mínima de 110</w:t>
            </w:r>
            <w:r w:rsidR="00841C27" w:rsidRPr="00715CF1">
              <w:rPr>
                <w:rFonts w:cs="Calibri"/>
                <w:sz w:val="18"/>
                <w:szCs w:val="18"/>
              </w:rPr>
              <w:t xml:space="preserve"> </w:t>
            </w:r>
            <w:r w:rsidRPr="00715CF1">
              <w:rPr>
                <w:rFonts w:cs="Calibri"/>
                <w:sz w:val="18"/>
                <w:szCs w:val="18"/>
              </w:rPr>
              <w:t>% el volumen del tanque más grande, tal como se indica en la Guía de Manejo Ambiental para Estaciones de servicio de combustibles del Ministerio de Medio Ambiente (hoy Ministerio de Ambiente y Desarrollo Sostenible).</w:t>
            </w:r>
          </w:p>
          <w:p w14:paraId="286B8132" w14:textId="77777777" w:rsidR="00F43070" w:rsidRPr="00715CF1" w:rsidRDefault="00F43070" w:rsidP="00A079C1">
            <w:pPr>
              <w:rPr>
                <w:rFonts w:cs="Calibri"/>
                <w:b/>
                <w:sz w:val="18"/>
                <w:szCs w:val="18"/>
              </w:rPr>
            </w:pPr>
          </w:p>
          <w:p w14:paraId="3F483634" w14:textId="77777777" w:rsidR="00F43070" w:rsidRPr="00715CF1" w:rsidRDefault="00F43070" w:rsidP="00A079C1">
            <w:pPr>
              <w:numPr>
                <w:ilvl w:val="0"/>
                <w:numId w:val="13"/>
              </w:numPr>
              <w:rPr>
                <w:rFonts w:cs="Calibri"/>
                <w:sz w:val="18"/>
                <w:szCs w:val="18"/>
              </w:rPr>
            </w:pPr>
            <w:r w:rsidRPr="00715CF1">
              <w:rPr>
                <w:rFonts w:cs="Calibri"/>
                <w:sz w:val="18"/>
                <w:szCs w:val="18"/>
              </w:rPr>
              <w:t>Los aceites y/o lubricantes serán almacenados bajo cubierta en recipientes adecuados como canecas plásticas o de latón.</w:t>
            </w:r>
          </w:p>
          <w:p w14:paraId="505436F7" w14:textId="77777777" w:rsidR="00F43070" w:rsidRPr="00715CF1" w:rsidRDefault="00F43070" w:rsidP="00A079C1">
            <w:pPr>
              <w:rPr>
                <w:rFonts w:cs="Calibri"/>
                <w:b/>
                <w:sz w:val="18"/>
                <w:szCs w:val="18"/>
              </w:rPr>
            </w:pPr>
          </w:p>
          <w:p w14:paraId="49CD85E9" w14:textId="0AFD462B" w:rsidR="00F43070" w:rsidRDefault="00F43070" w:rsidP="00A079C1">
            <w:pPr>
              <w:numPr>
                <w:ilvl w:val="0"/>
                <w:numId w:val="13"/>
              </w:numPr>
              <w:rPr>
                <w:rFonts w:cs="Calibri"/>
                <w:sz w:val="18"/>
                <w:szCs w:val="18"/>
              </w:rPr>
            </w:pPr>
            <w:r w:rsidRPr="00715CF1">
              <w:rPr>
                <w:rFonts w:cs="Calibri"/>
                <w:sz w:val="18"/>
                <w:szCs w:val="18"/>
              </w:rPr>
              <w:lastRenderedPageBreak/>
              <w:t>Evitar que los aceites y/o lubricantes se derramen en cercanías a cuerpos de agua, bajos inundables o redes de drenaje como cunetas o alcantarillas.</w:t>
            </w:r>
          </w:p>
          <w:p w14:paraId="1FEA794F" w14:textId="77777777" w:rsidR="00D33DE7" w:rsidRDefault="00D33DE7" w:rsidP="00D33DE7">
            <w:pPr>
              <w:pStyle w:val="Prrafodelista"/>
              <w:rPr>
                <w:rFonts w:cs="Calibri"/>
                <w:sz w:val="18"/>
                <w:szCs w:val="18"/>
              </w:rPr>
            </w:pPr>
          </w:p>
          <w:p w14:paraId="47ED93FE" w14:textId="0D65A448" w:rsidR="00D33DE7" w:rsidRPr="00715CF1" w:rsidRDefault="00D33DE7" w:rsidP="00A079C1">
            <w:pPr>
              <w:numPr>
                <w:ilvl w:val="0"/>
                <w:numId w:val="13"/>
              </w:numPr>
              <w:rPr>
                <w:rFonts w:cs="Calibri"/>
                <w:sz w:val="18"/>
                <w:szCs w:val="18"/>
              </w:rPr>
            </w:pPr>
            <w:r>
              <w:rPr>
                <w:rFonts w:cs="Calibri"/>
                <w:sz w:val="18"/>
                <w:szCs w:val="18"/>
              </w:rPr>
              <w:t>Las fichas técnicas de los productos químicos deben estar disponibles en lugares visibles y las deben manejar quienes tienen dentro de sus actividades relación con este tipo de productos.</w:t>
            </w:r>
          </w:p>
          <w:p w14:paraId="6C970FDD" w14:textId="77777777" w:rsidR="00F43070" w:rsidRPr="00715CF1" w:rsidRDefault="00F43070" w:rsidP="00A079C1">
            <w:pPr>
              <w:rPr>
                <w:rFonts w:cs="Calibri"/>
                <w:b/>
                <w:sz w:val="18"/>
                <w:szCs w:val="18"/>
              </w:rPr>
            </w:pPr>
          </w:p>
          <w:p w14:paraId="7A48716A" w14:textId="77777777" w:rsidR="00F43070" w:rsidRPr="00715CF1" w:rsidRDefault="00F43070" w:rsidP="00A079C1">
            <w:pPr>
              <w:numPr>
                <w:ilvl w:val="0"/>
                <w:numId w:val="13"/>
              </w:numPr>
              <w:rPr>
                <w:rFonts w:cs="Calibri"/>
                <w:sz w:val="18"/>
                <w:szCs w:val="18"/>
              </w:rPr>
            </w:pPr>
            <w:r w:rsidRPr="00715CF1">
              <w:rPr>
                <w:rFonts w:cs="Calibri"/>
                <w:sz w:val="18"/>
                <w:szCs w:val="18"/>
              </w:rPr>
              <w:t>Los filtros de aceite y gasolina empaques de sellos de caucho impregnados de aceites y/o hidrocarburos, se recolectarán en recipientes metálicos adaptados para el escurrimiento de estos. Los envases y/o carcasas se compactarán y acopiarán en la caseta de almacenamiento de residuos sólidos para luego ser transportados y entregados a un tercero con permisos ambientales emitidos por la autoridad ambiental competente.</w:t>
            </w:r>
          </w:p>
          <w:p w14:paraId="4833F182" w14:textId="77777777" w:rsidR="00F43070" w:rsidRPr="00715CF1" w:rsidRDefault="00F43070" w:rsidP="00A079C1">
            <w:pPr>
              <w:rPr>
                <w:rFonts w:cs="Calibri"/>
                <w:b/>
                <w:sz w:val="18"/>
                <w:szCs w:val="18"/>
                <w:lang w:val="es-MX"/>
              </w:rPr>
            </w:pPr>
          </w:p>
          <w:p w14:paraId="0BC4E7C3" w14:textId="77777777" w:rsidR="00F43070" w:rsidRPr="00715CF1" w:rsidRDefault="00F43070" w:rsidP="00A079C1">
            <w:pPr>
              <w:rPr>
                <w:rFonts w:cs="Calibri"/>
                <w:b/>
                <w:sz w:val="18"/>
                <w:szCs w:val="18"/>
                <w:lang w:val="es-MX"/>
              </w:rPr>
            </w:pPr>
            <w:r w:rsidRPr="00715CF1">
              <w:rPr>
                <w:rFonts w:cs="Calibri"/>
                <w:b/>
                <w:sz w:val="18"/>
                <w:szCs w:val="18"/>
                <w:lang w:val="es-MX"/>
              </w:rPr>
              <w:t>Durante el abastecimiento de los equipos.</w:t>
            </w:r>
          </w:p>
          <w:p w14:paraId="1BFBEE05" w14:textId="77777777" w:rsidR="00F43070" w:rsidRPr="00715CF1" w:rsidRDefault="00F43070" w:rsidP="00A079C1">
            <w:pPr>
              <w:rPr>
                <w:rFonts w:cs="Calibri"/>
                <w:b/>
                <w:sz w:val="18"/>
                <w:szCs w:val="18"/>
                <w:lang w:val="es-MX"/>
              </w:rPr>
            </w:pPr>
          </w:p>
          <w:p w14:paraId="2AE708EA" w14:textId="77777777" w:rsidR="00F43070" w:rsidRPr="00715CF1" w:rsidRDefault="00F43070" w:rsidP="00A079C1">
            <w:pPr>
              <w:numPr>
                <w:ilvl w:val="0"/>
                <w:numId w:val="13"/>
              </w:numPr>
              <w:rPr>
                <w:rFonts w:cs="Calibri"/>
                <w:sz w:val="18"/>
                <w:szCs w:val="18"/>
              </w:rPr>
            </w:pPr>
            <w:r w:rsidRPr="00715CF1">
              <w:rPr>
                <w:rFonts w:cs="Calibri"/>
                <w:sz w:val="18"/>
                <w:szCs w:val="18"/>
              </w:rPr>
              <w:t>Se deben utilizar bandejas, o plásticos en el suelo con el fin de evitar su contaminación.</w:t>
            </w:r>
          </w:p>
          <w:p w14:paraId="7C4DBD57" w14:textId="77777777" w:rsidR="00F43070" w:rsidRPr="00715CF1" w:rsidRDefault="00F43070" w:rsidP="00A079C1">
            <w:pPr>
              <w:ind w:left="360"/>
              <w:rPr>
                <w:rFonts w:cs="Calibri"/>
                <w:sz w:val="18"/>
                <w:szCs w:val="18"/>
              </w:rPr>
            </w:pPr>
          </w:p>
          <w:p w14:paraId="4D65A59F" w14:textId="77777777" w:rsidR="00F43070" w:rsidRPr="00715CF1" w:rsidRDefault="00F43070" w:rsidP="00A079C1">
            <w:pPr>
              <w:numPr>
                <w:ilvl w:val="0"/>
                <w:numId w:val="13"/>
              </w:numPr>
              <w:rPr>
                <w:rFonts w:cs="Calibri"/>
                <w:sz w:val="18"/>
                <w:szCs w:val="18"/>
              </w:rPr>
            </w:pPr>
            <w:r w:rsidRPr="00715CF1">
              <w:rPr>
                <w:rFonts w:cs="Calibri"/>
                <w:sz w:val="18"/>
                <w:szCs w:val="18"/>
              </w:rPr>
              <w:t>Durante el mantenimiento de la maquinaria, equipos y/o vehículos, se utilizarán colectores para contener eventuales derrames.</w:t>
            </w:r>
          </w:p>
          <w:p w14:paraId="4F8F97B5" w14:textId="77777777" w:rsidR="00F43070" w:rsidRPr="00715CF1" w:rsidRDefault="00F43070" w:rsidP="00A079C1">
            <w:pPr>
              <w:ind w:left="360"/>
              <w:rPr>
                <w:rFonts w:cs="Calibri"/>
                <w:sz w:val="18"/>
                <w:szCs w:val="18"/>
              </w:rPr>
            </w:pPr>
          </w:p>
          <w:p w14:paraId="52BBD784" w14:textId="77777777" w:rsidR="00F43070" w:rsidRPr="00715CF1" w:rsidRDefault="00F43070" w:rsidP="00A079C1">
            <w:pPr>
              <w:numPr>
                <w:ilvl w:val="0"/>
                <w:numId w:val="13"/>
              </w:numPr>
              <w:rPr>
                <w:rFonts w:cs="Calibri"/>
                <w:sz w:val="18"/>
                <w:szCs w:val="18"/>
              </w:rPr>
            </w:pPr>
            <w:r w:rsidRPr="00715CF1">
              <w:rPr>
                <w:rFonts w:cs="Calibri"/>
                <w:sz w:val="18"/>
                <w:szCs w:val="18"/>
              </w:rPr>
              <w:t xml:space="preserve">Los textiles, guantes, tela </w:t>
            </w:r>
            <w:proofErr w:type="spellStart"/>
            <w:r w:rsidRPr="00715CF1">
              <w:rPr>
                <w:rFonts w:cs="Calibri"/>
                <w:sz w:val="18"/>
                <w:szCs w:val="18"/>
              </w:rPr>
              <w:t>oleofílica</w:t>
            </w:r>
            <w:proofErr w:type="spellEnd"/>
            <w:r w:rsidRPr="00715CF1">
              <w:rPr>
                <w:rFonts w:cs="Calibri"/>
                <w:sz w:val="18"/>
                <w:szCs w:val="18"/>
              </w:rPr>
              <w:t xml:space="preserve"> y estopas contaminados con aceites y/o combustibles, se almacenarán en bolsas rojas plásticas cerradas. Estas se dispondrán transitoriamente en un centro de acumulación de desechos, que los proteja de la intemperie. En la adecuación de la caseta se tendrán en cuenta los siguientes requerimientos: cubierta en tejas de zinc y zanjas perimetrales para evitar el ingreso de aguas lluvias e impermeabilizados con geotextil o plástico de alta densidad. El suelo de este lugar deberá contar con material absorbente como aserrín o arena. Este material deberá manejarse como </w:t>
            </w:r>
            <w:r w:rsidR="00175648" w:rsidRPr="00715CF1">
              <w:rPr>
                <w:rFonts w:cs="Calibri"/>
                <w:sz w:val="18"/>
                <w:szCs w:val="18"/>
              </w:rPr>
              <w:t>r</w:t>
            </w:r>
            <w:r w:rsidRPr="00715CF1">
              <w:rPr>
                <w:rFonts w:cs="Calibri"/>
                <w:sz w:val="18"/>
                <w:szCs w:val="18"/>
              </w:rPr>
              <w:t xml:space="preserve">esiduo especial, por lo </w:t>
            </w:r>
            <w:r w:rsidR="00A079C1" w:rsidRPr="00715CF1">
              <w:rPr>
                <w:rFonts w:cs="Calibri"/>
                <w:sz w:val="18"/>
                <w:szCs w:val="18"/>
              </w:rPr>
              <w:t>tanto,</w:t>
            </w:r>
            <w:r w:rsidRPr="00715CF1">
              <w:rPr>
                <w:rFonts w:cs="Calibri"/>
                <w:sz w:val="18"/>
                <w:szCs w:val="18"/>
              </w:rPr>
              <w:t xml:space="preserve"> debe almacenarse en el momento de la restauración final del área con cuidado, y entregar se a terceros autorizados para su tratamiento y disposición final.</w:t>
            </w:r>
          </w:p>
          <w:p w14:paraId="0B47B7DA" w14:textId="77777777" w:rsidR="00F43070" w:rsidRPr="00715CF1" w:rsidRDefault="00F43070" w:rsidP="00A079C1">
            <w:pPr>
              <w:pStyle w:val="Prrafodelista"/>
              <w:rPr>
                <w:rFonts w:cs="Calibri"/>
                <w:sz w:val="18"/>
                <w:szCs w:val="18"/>
              </w:rPr>
            </w:pPr>
          </w:p>
          <w:p w14:paraId="5964D1F4" w14:textId="77777777" w:rsidR="00F43070" w:rsidRPr="00715CF1" w:rsidRDefault="00F43070" w:rsidP="00A079C1">
            <w:pPr>
              <w:numPr>
                <w:ilvl w:val="0"/>
                <w:numId w:val="13"/>
              </w:numPr>
              <w:rPr>
                <w:rFonts w:cs="Calibri"/>
                <w:sz w:val="18"/>
                <w:szCs w:val="18"/>
              </w:rPr>
            </w:pPr>
            <w:r w:rsidRPr="00715CF1">
              <w:rPr>
                <w:rFonts w:cs="Calibri"/>
                <w:sz w:val="18"/>
                <w:szCs w:val="18"/>
              </w:rPr>
              <w:t>Para la disposición final tanto de los aceites residuales, estos residuos serán recogidos por el tercero autorizado que cuente con los permisos ambientales vigentes para el manejo y disposición final de los mismos.</w:t>
            </w:r>
          </w:p>
          <w:p w14:paraId="0BD75A7B" w14:textId="77777777" w:rsidR="00175648" w:rsidRPr="00715CF1" w:rsidRDefault="00175648" w:rsidP="00A079C1">
            <w:pPr>
              <w:pStyle w:val="Prrafodelista"/>
              <w:rPr>
                <w:rFonts w:cs="Calibri"/>
                <w:sz w:val="18"/>
                <w:szCs w:val="18"/>
              </w:rPr>
            </w:pPr>
          </w:p>
          <w:p w14:paraId="5FB6D62E" w14:textId="77777777" w:rsidR="00F43070" w:rsidRPr="00715CF1" w:rsidRDefault="00F43070" w:rsidP="00B06687">
            <w:pPr>
              <w:numPr>
                <w:ilvl w:val="0"/>
                <w:numId w:val="13"/>
              </w:numPr>
              <w:rPr>
                <w:rFonts w:eastAsia="Times New Roman"/>
                <w:b/>
                <w:color w:val="000000"/>
                <w:sz w:val="16"/>
                <w:szCs w:val="16"/>
                <w:lang w:eastAsia="es-ES"/>
              </w:rPr>
            </w:pPr>
            <w:r w:rsidRPr="00715CF1">
              <w:rPr>
                <w:rFonts w:cs="Calibri"/>
                <w:sz w:val="18"/>
                <w:szCs w:val="18"/>
              </w:rPr>
              <w:t xml:space="preserve">La disposición final de aceites usados, aguas </w:t>
            </w:r>
            <w:r w:rsidR="008A7317" w:rsidRPr="00715CF1">
              <w:rPr>
                <w:rFonts w:cs="Calibri"/>
                <w:sz w:val="18"/>
                <w:szCs w:val="18"/>
              </w:rPr>
              <w:t xml:space="preserve">y elementos de suelo </w:t>
            </w:r>
            <w:r w:rsidRPr="00715CF1">
              <w:rPr>
                <w:rFonts w:cs="Calibri"/>
                <w:sz w:val="18"/>
                <w:szCs w:val="18"/>
              </w:rPr>
              <w:t>contaminadas con estos</w:t>
            </w:r>
            <w:r w:rsidR="008A7317" w:rsidRPr="00715CF1">
              <w:rPr>
                <w:rFonts w:cs="Calibri"/>
                <w:sz w:val="18"/>
                <w:szCs w:val="18"/>
              </w:rPr>
              <w:t xml:space="preserve"> </w:t>
            </w:r>
            <w:r w:rsidRPr="00715CF1">
              <w:rPr>
                <w:rFonts w:cs="Calibri"/>
                <w:sz w:val="18"/>
                <w:szCs w:val="18"/>
              </w:rPr>
              <w:t xml:space="preserve">y combustibles en general, </w:t>
            </w:r>
            <w:r w:rsidR="008A7317" w:rsidRPr="00715CF1">
              <w:rPr>
                <w:rFonts w:cs="Calibri"/>
                <w:sz w:val="18"/>
                <w:szCs w:val="18"/>
              </w:rPr>
              <w:t>se dispondrá</w:t>
            </w:r>
            <w:r w:rsidRPr="00715CF1">
              <w:rPr>
                <w:rFonts w:cs="Calibri"/>
                <w:sz w:val="18"/>
                <w:szCs w:val="18"/>
              </w:rPr>
              <w:t xml:space="preserve"> por medio de empresas que cuenten con permisos para su manejo y disposición, emitidos por la</w:t>
            </w:r>
            <w:r w:rsidR="00175648" w:rsidRPr="00715CF1">
              <w:rPr>
                <w:rFonts w:cs="Calibri"/>
                <w:sz w:val="18"/>
                <w:szCs w:val="18"/>
              </w:rPr>
              <w:t xml:space="preserve"> autoridad ambiental competente tal como se indica en </w:t>
            </w:r>
            <w:r w:rsidR="00A079C1" w:rsidRPr="00715CF1">
              <w:rPr>
                <w:rFonts w:cs="Calibri"/>
                <w:sz w:val="18"/>
                <w:szCs w:val="18"/>
              </w:rPr>
              <w:t>las fichas</w:t>
            </w:r>
            <w:r w:rsidR="00175648" w:rsidRPr="00715CF1">
              <w:rPr>
                <w:rFonts w:cs="Calibri"/>
                <w:sz w:val="18"/>
                <w:szCs w:val="18"/>
              </w:rPr>
              <w:t xml:space="preserve"> </w:t>
            </w:r>
            <w:r w:rsidR="008A7317" w:rsidRPr="00715CF1">
              <w:rPr>
                <w:rFonts w:cs="Calibri"/>
                <w:b/>
                <w:i/>
                <w:sz w:val="18"/>
                <w:szCs w:val="18"/>
              </w:rPr>
              <w:t>PGA-</w:t>
            </w:r>
            <w:r w:rsidR="00B06687" w:rsidRPr="00715CF1">
              <w:rPr>
                <w:rFonts w:cs="Calibri"/>
                <w:b/>
                <w:i/>
                <w:sz w:val="18"/>
                <w:szCs w:val="18"/>
              </w:rPr>
              <w:t>6</w:t>
            </w:r>
            <w:r w:rsidR="008A7317" w:rsidRPr="00715CF1">
              <w:rPr>
                <w:rFonts w:cs="Calibri"/>
                <w:b/>
                <w:i/>
                <w:sz w:val="18"/>
                <w:szCs w:val="18"/>
              </w:rPr>
              <w:t xml:space="preserve"> Manejo de Residuos Sólidos Domésticos, Industriales y Especiales y </w:t>
            </w:r>
            <w:r w:rsidR="00175648" w:rsidRPr="00715CF1">
              <w:rPr>
                <w:rFonts w:cs="Calibri"/>
                <w:b/>
                <w:i/>
                <w:sz w:val="18"/>
                <w:szCs w:val="18"/>
              </w:rPr>
              <w:t>PGA-</w:t>
            </w:r>
            <w:r w:rsidR="00B06687" w:rsidRPr="00715CF1">
              <w:rPr>
                <w:rFonts w:cs="Calibri"/>
                <w:b/>
                <w:i/>
                <w:sz w:val="18"/>
                <w:szCs w:val="18"/>
              </w:rPr>
              <w:t>7</w:t>
            </w:r>
            <w:r w:rsidR="00175648" w:rsidRPr="00715CF1">
              <w:rPr>
                <w:rFonts w:cs="Calibri"/>
                <w:b/>
                <w:i/>
                <w:sz w:val="18"/>
                <w:szCs w:val="18"/>
              </w:rPr>
              <w:t xml:space="preserve"> Manejo de Residuos Líquidos Domésticos e Industriales.</w:t>
            </w:r>
          </w:p>
        </w:tc>
      </w:tr>
      <w:tr w:rsidR="00F43070" w:rsidRPr="00715CF1" w14:paraId="2D56DDE1"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007911D"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F43070" w:rsidRPr="00715CF1" w14:paraId="7D13896F" w14:textId="77777777" w:rsidTr="00013325">
        <w:trPr>
          <w:trHeight w:val="39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788ABA21" w14:textId="784A6229" w:rsidR="00F43070" w:rsidRPr="00715CF1" w:rsidRDefault="00F43070" w:rsidP="00A079C1">
            <w:pPr>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w:t>
            </w:r>
            <w:r w:rsidR="00DB79CD" w:rsidRPr="00715CF1">
              <w:rPr>
                <w:sz w:val="18"/>
                <w:szCs w:val="18"/>
              </w:rPr>
              <w:t xml:space="preserve">de la </w:t>
            </w:r>
            <w:proofErr w:type="gramStart"/>
            <w:r w:rsidR="00DB79CD" w:rsidRPr="00715CF1">
              <w:rPr>
                <w:sz w:val="18"/>
                <w:szCs w:val="18"/>
              </w:rPr>
              <w:t xml:space="preserve">vereda </w:t>
            </w:r>
            <w:r w:rsidR="00B813A9">
              <w:rPr>
                <w:sz w:val="18"/>
                <w:szCs w:val="18"/>
              </w:rPr>
              <w:t xml:space="preserve"> La</w:t>
            </w:r>
            <w:proofErr w:type="gramEnd"/>
            <w:r w:rsidR="00B813A9">
              <w:rPr>
                <w:sz w:val="18"/>
                <w:szCs w:val="18"/>
              </w:rPr>
              <w:t xml:space="preserve"> Linda </w:t>
            </w:r>
            <w:r w:rsidR="00DB79CD" w:rsidRPr="00715CF1">
              <w:rPr>
                <w:sz w:val="18"/>
                <w:szCs w:val="18"/>
              </w:rPr>
              <w:t>del c</w:t>
            </w:r>
            <w:r w:rsidRPr="00715CF1">
              <w:rPr>
                <w:sz w:val="18"/>
                <w:szCs w:val="18"/>
              </w:rPr>
              <w:t>orregimiento Los Andes.</w:t>
            </w:r>
          </w:p>
        </w:tc>
      </w:tr>
      <w:tr w:rsidR="00F43070" w:rsidRPr="00715CF1" w14:paraId="2F9258A4"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18C547E"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F43070" w:rsidRPr="00715CF1" w14:paraId="0FA36F80" w14:textId="77777777" w:rsidTr="00013325">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C5F5097" w14:textId="77777777" w:rsidR="00F43070" w:rsidRPr="00715CF1" w:rsidRDefault="00F43070" w:rsidP="00A079C1">
            <w:pPr>
              <w:rPr>
                <w:rFonts w:eastAsia="Times New Roman"/>
                <w:color w:val="000000"/>
                <w:sz w:val="18"/>
                <w:szCs w:val="18"/>
                <w:lang w:eastAsia="es-ES"/>
              </w:rPr>
            </w:pPr>
            <w:r w:rsidRPr="00715CF1">
              <w:rPr>
                <w:sz w:val="18"/>
                <w:szCs w:val="18"/>
              </w:rPr>
              <w:t xml:space="preserve">Población asentada en el </w:t>
            </w:r>
            <w:r w:rsidR="00F067FB" w:rsidRPr="00715CF1">
              <w:rPr>
                <w:sz w:val="18"/>
                <w:szCs w:val="18"/>
              </w:rPr>
              <w:t>área de influencia directa</w:t>
            </w:r>
            <w:r w:rsidRPr="00715CF1">
              <w:rPr>
                <w:sz w:val="18"/>
                <w:szCs w:val="18"/>
              </w:rPr>
              <w:t xml:space="preserve"> del proyecto.</w:t>
            </w:r>
          </w:p>
        </w:tc>
      </w:tr>
      <w:tr w:rsidR="00F43070" w:rsidRPr="00715CF1" w14:paraId="7197B651"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BF92F49"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F43070" w:rsidRPr="00715CF1" w14:paraId="2AD4C526" w14:textId="77777777" w:rsidTr="00013325">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43A4778" w14:textId="77777777" w:rsidR="00F43070" w:rsidRPr="00715CF1" w:rsidRDefault="00F43070" w:rsidP="00A079C1">
            <w:pPr>
              <w:rPr>
                <w:rFonts w:eastAsia="Times New Roman"/>
                <w:b/>
                <w:color w:val="000000"/>
                <w:sz w:val="18"/>
                <w:szCs w:val="18"/>
                <w:lang w:eastAsia="es-ES"/>
              </w:rPr>
            </w:pPr>
            <w:r w:rsidRPr="00715CF1">
              <w:rPr>
                <w:sz w:val="18"/>
                <w:szCs w:val="18"/>
              </w:rPr>
              <w:t>Se realizarán capacitaciones al personal vinculado al proyecto acerca de las medidas de manejo para el almacenamiento de combustibles, lubricantes, productos químicos y las condiciones para su disposición final.</w:t>
            </w:r>
          </w:p>
        </w:tc>
      </w:tr>
      <w:tr w:rsidR="00F43070" w:rsidRPr="00715CF1" w14:paraId="61D02573"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F9C14A0"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F43070" w:rsidRPr="00715CF1" w14:paraId="2564AAD6" w14:textId="77777777" w:rsidTr="00DB79CD">
        <w:trPr>
          <w:trHeight w:val="78"/>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09399921" w14:textId="77777777" w:rsidR="00F43070" w:rsidRPr="00715CF1" w:rsidRDefault="00F43070" w:rsidP="00A079C1">
            <w:pPr>
              <w:rPr>
                <w:sz w:val="18"/>
                <w:szCs w:val="18"/>
                <w:lang w:eastAsia="es-CO" w:bidi="en-US"/>
              </w:rPr>
            </w:pPr>
            <w:r w:rsidRPr="00715CF1">
              <w:rPr>
                <w:sz w:val="18"/>
                <w:szCs w:val="18"/>
                <w:lang w:eastAsia="es-CO" w:bidi="en-US"/>
              </w:rPr>
              <w:t>Director del Proyecto.</w:t>
            </w:r>
          </w:p>
          <w:p w14:paraId="01B42D22" w14:textId="77777777" w:rsidR="00F43070" w:rsidRPr="00715CF1" w:rsidRDefault="00F43070" w:rsidP="00A079C1">
            <w:pPr>
              <w:rPr>
                <w:sz w:val="18"/>
                <w:szCs w:val="18"/>
                <w:lang w:eastAsia="es-CO" w:bidi="en-US"/>
              </w:rPr>
            </w:pPr>
            <w:r w:rsidRPr="00715CF1">
              <w:rPr>
                <w:sz w:val="18"/>
                <w:szCs w:val="18"/>
                <w:lang w:eastAsia="es-CO" w:bidi="en-US"/>
              </w:rPr>
              <w:t>Coordinador HSE.</w:t>
            </w:r>
          </w:p>
          <w:p w14:paraId="78340FEB" w14:textId="77777777" w:rsidR="00F43070" w:rsidRPr="00715CF1" w:rsidRDefault="00F43070" w:rsidP="00A079C1">
            <w:pPr>
              <w:rPr>
                <w:sz w:val="18"/>
                <w:szCs w:val="18"/>
                <w:lang w:eastAsia="es-CO" w:bidi="en-US"/>
              </w:rPr>
            </w:pPr>
            <w:r w:rsidRPr="00715CF1">
              <w:rPr>
                <w:sz w:val="18"/>
                <w:szCs w:val="18"/>
                <w:lang w:eastAsia="es-CO" w:bidi="en-US"/>
              </w:rPr>
              <w:lastRenderedPageBreak/>
              <w:t>Coordinador Ambiental.</w:t>
            </w:r>
          </w:p>
          <w:p w14:paraId="0053AEC7" w14:textId="77777777" w:rsidR="00F43070" w:rsidRPr="00715CF1" w:rsidRDefault="00F43070" w:rsidP="00A079C1">
            <w:pPr>
              <w:rPr>
                <w:rFonts w:eastAsia="Times New Roman"/>
                <w:color w:val="000000"/>
                <w:sz w:val="18"/>
                <w:szCs w:val="18"/>
                <w:u w:val="single"/>
                <w:lang w:eastAsia="es-ES"/>
              </w:rPr>
            </w:pPr>
            <w:r w:rsidRPr="00715CF1">
              <w:rPr>
                <w:sz w:val="18"/>
                <w:szCs w:val="18"/>
                <w:lang w:eastAsia="es-CO" w:bidi="en-US"/>
              </w:rPr>
              <w:t xml:space="preserve">Interventoría </w:t>
            </w:r>
            <w:proofErr w:type="gramStart"/>
            <w:r w:rsidRPr="00715CF1">
              <w:rPr>
                <w:sz w:val="18"/>
                <w:szCs w:val="18"/>
                <w:lang w:eastAsia="es-CO" w:bidi="en-US"/>
              </w:rPr>
              <w:t>Delegada</w:t>
            </w:r>
            <w:proofErr w:type="gramEnd"/>
            <w:r w:rsidRPr="00715CF1">
              <w:rPr>
                <w:sz w:val="18"/>
                <w:szCs w:val="18"/>
                <w:lang w:eastAsia="es-CO" w:bidi="en-US"/>
              </w:rPr>
              <w:t>.</w:t>
            </w:r>
          </w:p>
        </w:tc>
      </w:tr>
      <w:tr w:rsidR="00F43070" w:rsidRPr="00715CF1" w14:paraId="275DFEA6"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1FAA378"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INDICADORES</w:t>
            </w:r>
          </w:p>
        </w:tc>
      </w:tr>
      <w:tr w:rsidR="00F43070" w:rsidRPr="00715CF1" w14:paraId="37A2DD1E"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51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57"/>
              <w:gridCol w:w="1356"/>
              <w:gridCol w:w="2012"/>
            </w:tblGrid>
            <w:tr w:rsidR="00F43070" w:rsidRPr="00715CF1" w14:paraId="7980E4FA" w14:textId="77777777" w:rsidTr="00A079C1">
              <w:trPr>
                <w:trHeight w:val="255"/>
                <w:jc w:val="center"/>
              </w:trPr>
              <w:tc>
                <w:tcPr>
                  <w:tcW w:w="1587" w:type="pct"/>
                  <w:shd w:val="clear" w:color="auto" w:fill="BDD6EE" w:themeFill="accent1" w:themeFillTint="66"/>
                  <w:vAlign w:val="center"/>
                </w:tcPr>
                <w:p w14:paraId="5BFEE7CA" w14:textId="77777777" w:rsidR="00F43070" w:rsidRPr="00715CF1" w:rsidRDefault="00841C27" w:rsidP="00A079C1">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5D0F2725" w14:textId="77777777" w:rsidR="00F43070" w:rsidRPr="00715CF1" w:rsidRDefault="00841C27" w:rsidP="00A079C1">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295D8C76" w14:textId="77777777" w:rsidR="00F43070" w:rsidRPr="00715CF1" w:rsidRDefault="00841C27" w:rsidP="00A079C1">
                  <w:pPr>
                    <w:ind w:left="-95" w:right="-44"/>
                    <w:jc w:val="center"/>
                    <w:rPr>
                      <w:b/>
                      <w:sz w:val="18"/>
                      <w:szCs w:val="18"/>
                    </w:rPr>
                  </w:pPr>
                  <w:r w:rsidRPr="00715CF1">
                    <w:rPr>
                      <w:b/>
                      <w:sz w:val="18"/>
                      <w:szCs w:val="18"/>
                    </w:rPr>
                    <w:t>Valor</w:t>
                  </w:r>
                </w:p>
              </w:tc>
              <w:tc>
                <w:tcPr>
                  <w:tcW w:w="1160" w:type="pct"/>
                  <w:shd w:val="clear" w:color="auto" w:fill="BDD6EE" w:themeFill="accent1" w:themeFillTint="66"/>
                  <w:vAlign w:val="center"/>
                </w:tcPr>
                <w:p w14:paraId="04E2526D" w14:textId="77777777" w:rsidR="00F43070" w:rsidRPr="00715CF1" w:rsidRDefault="009E7DC8" w:rsidP="00A079C1">
                  <w:pPr>
                    <w:jc w:val="center"/>
                    <w:rPr>
                      <w:b/>
                      <w:sz w:val="18"/>
                      <w:szCs w:val="18"/>
                    </w:rPr>
                  </w:pPr>
                  <w:r w:rsidRPr="00715CF1">
                    <w:rPr>
                      <w:b/>
                      <w:sz w:val="18"/>
                      <w:szCs w:val="18"/>
                    </w:rPr>
                    <w:t>Tipo d</w:t>
                  </w:r>
                  <w:r w:rsidR="00841C27" w:rsidRPr="00715CF1">
                    <w:rPr>
                      <w:b/>
                      <w:sz w:val="18"/>
                      <w:szCs w:val="18"/>
                    </w:rPr>
                    <w:t>e Registro</w:t>
                  </w:r>
                </w:p>
              </w:tc>
            </w:tr>
            <w:tr w:rsidR="00F43070" w:rsidRPr="00715CF1" w14:paraId="664B9FA6" w14:textId="77777777" w:rsidTr="003F0301">
              <w:trPr>
                <w:trHeight w:val="1719"/>
                <w:jc w:val="center"/>
              </w:trPr>
              <w:tc>
                <w:tcPr>
                  <w:tcW w:w="1587" w:type="pct"/>
                  <w:shd w:val="clear" w:color="auto" w:fill="FFFFFF"/>
                  <w:vAlign w:val="center"/>
                </w:tcPr>
                <w:p w14:paraId="60DD52AA" w14:textId="77777777" w:rsidR="00F43070" w:rsidRPr="00715CF1" w:rsidRDefault="00F43070" w:rsidP="00A079C1">
                  <w:pPr>
                    <w:pStyle w:val="Sinespaciado"/>
                    <w:jc w:val="both"/>
                    <w:rPr>
                      <w:bCs/>
                      <w:spacing w:val="-3"/>
                      <w:sz w:val="16"/>
                      <w:szCs w:val="16"/>
                    </w:rPr>
                  </w:pPr>
                  <w:r w:rsidRPr="00715CF1">
                    <w:rPr>
                      <w:rFonts w:ascii="Arial" w:hAnsi="Arial" w:cs="Arial"/>
                      <w:sz w:val="16"/>
                      <w:szCs w:val="16"/>
                    </w:rPr>
                    <w:t xml:space="preserve">Prevenir y controlar la ocurrencia de eventos contaminantes por medio de derrames de combustibles, lubricantes y productos químicos al recurso hídrico y </w:t>
                  </w:r>
                  <w:r w:rsidR="00A079C1" w:rsidRPr="00715CF1">
                    <w:rPr>
                      <w:rFonts w:ascii="Arial" w:hAnsi="Arial" w:cs="Arial"/>
                      <w:sz w:val="16"/>
                      <w:szCs w:val="16"/>
                    </w:rPr>
                    <w:t>suelo garantizando</w:t>
                  </w:r>
                  <w:r w:rsidRPr="00715CF1">
                    <w:rPr>
                      <w:rFonts w:ascii="Arial" w:hAnsi="Arial" w:cs="Arial"/>
                      <w:sz w:val="16"/>
                      <w:szCs w:val="16"/>
                    </w:rPr>
                    <w:t xml:space="preserve"> el adecuado almacenamiento del 100</w:t>
                  </w:r>
                  <w:r w:rsidR="00A079C1" w:rsidRPr="00715CF1">
                    <w:rPr>
                      <w:rFonts w:ascii="Arial" w:hAnsi="Arial" w:cs="Arial"/>
                      <w:sz w:val="16"/>
                      <w:szCs w:val="16"/>
                    </w:rPr>
                    <w:t>% de</w:t>
                  </w:r>
                  <w:r w:rsidRPr="00715CF1">
                    <w:rPr>
                      <w:rFonts w:ascii="Arial" w:hAnsi="Arial" w:cs="Arial"/>
                      <w:sz w:val="16"/>
                      <w:szCs w:val="16"/>
                    </w:rPr>
                    <w:t xml:space="preserve"> estos productos durante el desarrollo del proyecto.</w:t>
                  </w:r>
                </w:p>
              </w:tc>
              <w:tc>
                <w:tcPr>
                  <w:tcW w:w="1473" w:type="pct"/>
                  <w:shd w:val="clear" w:color="auto" w:fill="FFFFFF"/>
                  <w:vAlign w:val="center"/>
                </w:tcPr>
                <w:p w14:paraId="25B929BD" w14:textId="77777777" w:rsidR="00F43070" w:rsidRPr="00715CF1" w:rsidRDefault="00F43070" w:rsidP="00A079C1">
                  <w:pPr>
                    <w:jc w:val="center"/>
                    <w:rPr>
                      <w:bCs/>
                      <w:spacing w:val="-3"/>
                      <w:sz w:val="16"/>
                      <w:szCs w:val="16"/>
                    </w:rPr>
                  </w:pPr>
                  <w:r w:rsidRPr="00715CF1">
                    <w:rPr>
                      <w:bCs/>
                      <w:spacing w:val="-3"/>
                      <w:sz w:val="16"/>
                      <w:szCs w:val="16"/>
                    </w:rPr>
                    <w:t>(Cantidad de combustibles, lubricantes y productos químicos almacenados correctamente / cantidad de combustibles, lubricantes y productos químicos requeridos para el proyecto) * 100</w:t>
                  </w:r>
                </w:p>
              </w:tc>
              <w:tc>
                <w:tcPr>
                  <w:tcW w:w="781" w:type="pct"/>
                  <w:shd w:val="clear" w:color="auto" w:fill="FFFFFF"/>
                  <w:vAlign w:val="center"/>
                </w:tcPr>
                <w:p w14:paraId="4B82F34D" w14:textId="77777777" w:rsidR="00F43070" w:rsidRPr="00715CF1" w:rsidRDefault="00F43070" w:rsidP="00A079C1">
                  <w:pPr>
                    <w:jc w:val="center"/>
                    <w:rPr>
                      <w:sz w:val="16"/>
                      <w:szCs w:val="16"/>
                    </w:rPr>
                  </w:pPr>
                  <w:r w:rsidRPr="00715CF1">
                    <w:rPr>
                      <w:sz w:val="16"/>
                      <w:szCs w:val="16"/>
                    </w:rPr>
                    <w:t>100% Satisfactorio</w:t>
                  </w:r>
                </w:p>
                <w:p w14:paraId="79BCC149" w14:textId="77777777" w:rsidR="00F43070" w:rsidRPr="00715CF1" w:rsidRDefault="00F43070" w:rsidP="00A079C1">
                  <w:pPr>
                    <w:jc w:val="center"/>
                    <w:rPr>
                      <w:sz w:val="16"/>
                      <w:szCs w:val="16"/>
                    </w:rPr>
                  </w:pPr>
                </w:p>
                <w:p w14:paraId="5950186F" w14:textId="77777777" w:rsidR="00F43070" w:rsidRPr="00715CF1" w:rsidRDefault="00F43070" w:rsidP="00A079C1">
                  <w:pPr>
                    <w:jc w:val="center"/>
                    <w:rPr>
                      <w:bCs/>
                      <w:spacing w:val="-3"/>
                      <w:sz w:val="16"/>
                      <w:szCs w:val="16"/>
                    </w:rPr>
                  </w:pPr>
                  <w:r w:rsidRPr="00715CF1">
                    <w:rPr>
                      <w:sz w:val="16"/>
                      <w:szCs w:val="16"/>
                    </w:rPr>
                    <w:t>&lt;100% Deficiente</w:t>
                  </w:r>
                </w:p>
              </w:tc>
              <w:tc>
                <w:tcPr>
                  <w:tcW w:w="1160" w:type="pct"/>
                  <w:shd w:val="clear" w:color="auto" w:fill="FFFFFF"/>
                  <w:vAlign w:val="center"/>
                </w:tcPr>
                <w:p w14:paraId="70C65188" w14:textId="77777777" w:rsidR="00F43070" w:rsidRPr="00715CF1" w:rsidRDefault="00F43070" w:rsidP="00A079C1">
                  <w:pPr>
                    <w:jc w:val="center"/>
                    <w:rPr>
                      <w:bCs/>
                      <w:spacing w:val="-3"/>
                      <w:sz w:val="16"/>
                      <w:szCs w:val="16"/>
                    </w:rPr>
                  </w:pPr>
                  <w:r w:rsidRPr="00715CF1">
                    <w:rPr>
                      <w:bCs/>
                      <w:spacing w:val="-3"/>
                      <w:sz w:val="16"/>
                      <w:szCs w:val="16"/>
                    </w:rPr>
                    <w:t>Registro fotográfico</w:t>
                  </w:r>
                </w:p>
                <w:p w14:paraId="0332CE3D" w14:textId="77777777" w:rsidR="00F43070" w:rsidRPr="00715CF1" w:rsidRDefault="00F43070" w:rsidP="00A079C1">
                  <w:pPr>
                    <w:jc w:val="center"/>
                    <w:rPr>
                      <w:bCs/>
                      <w:spacing w:val="-3"/>
                      <w:sz w:val="16"/>
                      <w:szCs w:val="16"/>
                    </w:rPr>
                  </w:pPr>
                  <w:r w:rsidRPr="00715CF1">
                    <w:rPr>
                      <w:bCs/>
                      <w:spacing w:val="-3"/>
                      <w:sz w:val="16"/>
                      <w:szCs w:val="16"/>
                    </w:rPr>
                    <w:t>Actas de verificación de almacenamiento.</w:t>
                  </w:r>
                </w:p>
                <w:p w14:paraId="4F1EA924" w14:textId="77777777" w:rsidR="00F43070" w:rsidRPr="00715CF1" w:rsidRDefault="00F43070" w:rsidP="00A079C1">
                  <w:pPr>
                    <w:jc w:val="center"/>
                    <w:rPr>
                      <w:b/>
                      <w:bCs/>
                      <w:spacing w:val="-3"/>
                      <w:sz w:val="16"/>
                      <w:szCs w:val="16"/>
                    </w:rPr>
                  </w:pPr>
                  <w:r w:rsidRPr="00715CF1">
                    <w:rPr>
                      <w:bCs/>
                      <w:spacing w:val="-3"/>
                      <w:sz w:val="16"/>
                      <w:szCs w:val="16"/>
                    </w:rPr>
                    <w:t>Hojas de seguridad</w:t>
                  </w:r>
                  <w:r w:rsidR="008A7317" w:rsidRPr="00715CF1">
                    <w:rPr>
                      <w:bCs/>
                      <w:spacing w:val="-3"/>
                      <w:sz w:val="16"/>
                      <w:szCs w:val="16"/>
                    </w:rPr>
                    <w:t>.</w:t>
                  </w:r>
                </w:p>
              </w:tc>
            </w:tr>
            <w:tr w:rsidR="00F43070" w:rsidRPr="00715CF1" w14:paraId="0F489349" w14:textId="77777777" w:rsidTr="00D90CA2">
              <w:trPr>
                <w:trHeight w:val="562"/>
                <w:jc w:val="center"/>
              </w:trPr>
              <w:tc>
                <w:tcPr>
                  <w:tcW w:w="1587" w:type="pct"/>
                  <w:shd w:val="clear" w:color="auto" w:fill="FFFFFF"/>
                  <w:vAlign w:val="center"/>
                </w:tcPr>
                <w:p w14:paraId="7E387E6A" w14:textId="77777777" w:rsidR="00F43070" w:rsidRPr="00715CF1" w:rsidRDefault="00F43070" w:rsidP="00A079C1">
                  <w:pPr>
                    <w:pStyle w:val="Sinespaciado"/>
                    <w:ind w:left="382"/>
                    <w:jc w:val="both"/>
                    <w:rPr>
                      <w:rFonts w:ascii="Arial" w:hAnsi="Arial" w:cs="Arial"/>
                      <w:sz w:val="16"/>
                      <w:szCs w:val="16"/>
                    </w:rPr>
                  </w:pPr>
                </w:p>
                <w:p w14:paraId="5856A3EA" w14:textId="77777777" w:rsidR="00F43070" w:rsidRPr="00715CF1" w:rsidRDefault="00F43070" w:rsidP="00A079C1">
                  <w:pPr>
                    <w:rPr>
                      <w:sz w:val="16"/>
                      <w:szCs w:val="16"/>
                    </w:rPr>
                  </w:pPr>
                  <w:r w:rsidRPr="00715CF1">
                    <w:rPr>
                      <w:sz w:val="16"/>
                      <w:szCs w:val="16"/>
                    </w:rPr>
                    <w:t>Cero (0) contaminación de cuerpos de agua y suelos por mala disposición de lubricantes, combustibles y productos químicos.</w:t>
                  </w:r>
                </w:p>
              </w:tc>
              <w:tc>
                <w:tcPr>
                  <w:tcW w:w="1473" w:type="pct"/>
                  <w:shd w:val="clear" w:color="auto" w:fill="FFFFFF"/>
                  <w:vAlign w:val="center"/>
                </w:tcPr>
                <w:p w14:paraId="0EDB2825" w14:textId="77777777" w:rsidR="00F43070" w:rsidRPr="00715CF1" w:rsidRDefault="00F43070" w:rsidP="00A079C1">
                  <w:pPr>
                    <w:jc w:val="center"/>
                    <w:rPr>
                      <w:sz w:val="16"/>
                      <w:szCs w:val="16"/>
                    </w:rPr>
                  </w:pPr>
                  <w:r w:rsidRPr="00715CF1">
                    <w:rPr>
                      <w:rFonts w:cs="Calibri"/>
                      <w:sz w:val="16"/>
                      <w:szCs w:val="16"/>
                      <w:lang w:val="es-ES_tradnl"/>
                    </w:rPr>
                    <w:t>(</w:t>
                  </w:r>
                  <w:r w:rsidRPr="00715CF1">
                    <w:rPr>
                      <w:rFonts w:cs="Calibri"/>
                      <w:sz w:val="16"/>
                      <w:szCs w:val="16"/>
                    </w:rPr>
                    <w:t xml:space="preserve">Cantidad </w:t>
                  </w:r>
                  <w:r w:rsidRPr="00715CF1">
                    <w:rPr>
                      <w:rFonts w:cs="Calibri"/>
                      <w:sz w:val="16"/>
                      <w:szCs w:val="16"/>
                      <w:lang w:val="es-ES_tradnl"/>
                    </w:rPr>
                    <w:t xml:space="preserve">de combustibles, lubricantes o químicos de desecho </w:t>
                  </w:r>
                  <w:r w:rsidR="00A079C1" w:rsidRPr="00715CF1">
                    <w:rPr>
                      <w:rFonts w:cs="Calibri"/>
                      <w:sz w:val="16"/>
                      <w:szCs w:val="16"/>
                      <w:lang w:val="es-ES_tradnl"/>
                    </w:rPr>
                    <w:t>dispuestos manejados</w:t>
                  </w:r>
                  <w:r w:rsidRPr="00715CF1">
                    <w:rPr>
                      <w:rFonts w:cs="Calibri"/>
                      <w:sz w:val="16"/>
                      <w:szCs w:val="16"/>
                      <w:lang w:val="es-ES_tradnl"/>
                    </w:rPr>
                    <w:t xml:space="preserve"> / </w:t>
                  </w:r>
                  <w:r w:rsidRPr="00715CF1">
                    <w:rPr>
                      <w:rFonts w:cs="Calibri"/>
                      <w:sz w:val="16"/>
                      <w:szCs w:val="16"/>
                    </w:rPr>
                    <w:t xml:space="preserve">Cantidad </w:t>
                  </w:r>
                  <w:r w:rsidRPr="00715CF1">
                    <w:rPr>
                      <w:rFonts w:cs="Calibri"/>
                      <w:sz w:val="16"/>
                      <w:szCs w:val="16"/>
                      <w:lang w:val="es-ES_tradnl"/>
                    </w:rPr>
                    <w:t xml:space="preserve">de combustibles, lubricantes o químicos de desecho </w:t>
                  </w:r>
                  <w:r w:rsidRPr="00715CF1">
                    <w:rPr>
                      <w:rFonts w:cs="Calibri"/>
                      <w:sz w:val="16"/>
                      <w:szCs w:val="16"/>
                    </w:rPr>
                    <w:t xml:space="preserve">generados) </w:t>
                  </w:r>
                  <w:r w:rsidRPr="00715CF1">
                    <w:rPr>
                      <w:bCs/>
                      <w:spacing w:val="-3"/>
                      <w:sz w:val="16"/>
                      <w:szCs w:val="16"/>
                    </w:rPr>
                    <w:t>* 100</w:t>
                  </w:r>
                </w:p>
              </w:tc>
              <w:tc>
                <w:tcPr>
                  <w:tcW w:w="781" w:type="pct"/>
                  <w:shd w:val="clear" w:color="auto" w:fill="FFFFFF"/>
                  <w:vAlign w:val="center"/>
                </w:tcPr>
                <w:p w14:paraId="089FC8A5" w14:textId="77777777" w:rsidR="00F43070" w:rsidRPr="00715CF1" w:rsidRDefault="00F43070" w:rsidP="00A079C1">
                  <w:pPr>
                    <w:jc w:val="center"/>
                    <w:rPr>
                      <w:sz w:val="16"/>
                      <w:szCs w:val="16"/>
                    </w:rPr>
                  </w:pPr>
                  <w:r w:rsidRPr="00715CF1">
                    <w:rPr>
                      <w:sz w:val="16"/>
                      <w:szCs w:val="16"/>
                    </w:rPr>
                    <w:t>100% Satisfactorio</w:t>
                  </w:r>
                </w:p>
                <w:p w14:paraId="74E11411" w14:textId="77777777" w:rsidR="00F43070" w:rsidRPr="00715CF1" w:rsidRDefault="00F43070" w:rsidP="00A079C1">
                  <w:pPr>
                    <w:jc w:val="center"/>
                    <w:rPr>
                      <w:sz w:val="16"/>
                      <w:szCs w:val="16"/>
                    </w:rPr>
                  </w:pPr>
                </w:p>
                <w:p w14:paraId="79CBBDDE" w14:textId="77777777" w:rsidR="00F43070" w:rsidRPr="00715CF1" w:rsidRDefault="00F43070" w:rsidP="00A079C1">
                  <w:pPr>
                    <w:jc w:val="center"/>
                    <w:rPr>
                      <w:sz w:val="16"/>
                      <w:szCs w:val="16"/>
                    </w:rPr>
                  </w:pPr>
                  <w:r w:rsidRPr="00715CF1">
                    <w:rPr>
                      <w:sz w:val="16"/>
                      <w:szCs w:val="16"/>
                    </w:rPr>
                    <w:t>&lt;100% Deficiente</w:t>
                  </w:r>
                </w:p>
              </w:tc>
              <w:tc>
                <w:tcPr>
                  <w:tcW w:w="1160" w:type="pct"/>
                  <w:shd w:val="clear" w:color="auto" w:fill="FFFFFF"/>
                  <w:vAlign w:val="center"/>
                </w:tcPr>
                <w:p w14:paraId="183FEADB" w14:textId="77777777" w:rsidR="00F43070" w:rsidRPr="00715CF1" w:rsidRDefault="00F43070" w:rsidP="00A079C1">
                  <w:pPr>
                    <w:jc w:val="center"/>
                    <w:rPr>
                      <w:sz w:val="16"/>
                      <w:szCs w:val="16"/>
                    </w:rPr>
                  </w:pPr>
                  <w:r w:rsidRPr="00715CF1">
                    <w:rPr>
                      <w:sz w:val="16"/>
                      <w:szCs w:val="16"/>
                    </w:rPr>
                    <w:t>Actas de entrega de residuos especiales</w:t>
                  </w:r>
                  <w:r w:rsidR="008A7317" w:rsidRPr="00715CF1">
                    <w:rPr>
                      <w:sz w:val="16"/>
                      <w:szCs w:val="16"/>
                    </w:rPr>
                    <w:t>.</w:t>
                  </w:r>
                </w:p>
                <w:p w14:paraId="67219B1D" w14:textId="77777777" w:rsidR="00F43070" w:rsidRPr="00715CF1" w:rsidRDefault="00F43070" w:rsidP="00A079C1">
                  <w:pPr>
                    <w:jc w:val="center"/>
                    <w:rPr>
                      <w:sz w:val="16"/>
                      <w:szCs w:val="16"/>
                    </w:rPr>
                  </w:pPr>
                  <w:r w:rsidRPr="00715CF1">
                    <w:rPr>
                      <w:sz w:val="16"/>
                      <w:szCs w:val="16"/>
                    </w:rPr>
                    <w:t>Registro fotográfico</w:t>
                  </w:r>
                  <w:r w:rsidR="008A7317" w:rsidRPr="00715CF1">
                    <w:rPr>
                      <w:sz w:val="16"/>
                      <w:szCs w:val="16"/>
                    </w:rPr>
                    <w:t>.</w:t>
                  </w:r>
                </w:p>
              </w:tc>
            </w:tr>
          </w:tbl>
          <w:p w14:paraId="6E4712A3" w14:textId="77777777" w:rsidR="00F43070" w:rsidRPr="00715CF1" w:rsidRDefault="00F43070" w:rsidP="00A079C1">
            <w:pPr>
              <w:jc w:val="center"/>
              <w:rPr>
                <w:rFonts w:eastAsia="Times New Roman"/>
                <w:b/>
                <w:color w:val="000000"/>
                <w:sz w:val="18"/>
                <w:szCs w:val="18"/>
                <w:lang w:eastAsia="es-ES"/>
              </w:rPr>
            </w:pPr>
          </w:p>
        </w:tc>
      </w:tr>
      <w:tr w:rsidR="00F43070" w:rsidRPr="00715CF1" w14:paraId="52BC9F43"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E09A2EF"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F43070" w:rsidRPr="00715CF1" w14:paraId="17804BE3" w14:textId="77777777" w:rsidTr="00A079C1">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2936B1AC" w14:textId="77777777" w:rsidR="00F43070" w:rsidRPr="00715CF1" w:rsidRDefault="00F43070"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324ACF47"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7AFEAEAE"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F43070" w:rsidRPr="00715CF1" w14:paraId="1A95A76B" w14:textId="77777777" w:rsidTr="00A079C1">
        <w:trPr>
          <w:trHeight w:val="255"/>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2FEC14EA" w14:textId="77777777" w:rsidR="00F43070" w:rsidRPr="00715CF1" w:rsidRDefault="00F43070" w:rsidP="00A079C1">
            <w:pPr>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EB197F"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C3DD15C"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F43070" w:rsidRPr="00715CF1" w14:paraId="2CBF18B2"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A44640C"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F43070" w:rsidRPr="00715CF1" w14:paraId="533F7B81" w14:textId="77777777" w:rsidTr="00013325">
        <w:trPr>
          <w:trHeight w:val="1678"/>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6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322"/>
              <w:gridCol w:w="1559"/>
              <w:gridCol w:w="1276"/>
              <w:gridCol w:w="1536"/>
            </w:tblGrid>
            <w:tr w:rsidR="00841C27" w:rsidRPr="00715CF1" w14:paraId="20494CE8" w14:textId="77777777" w:rsidTr="00A079C1">
              <w:trPr>
                <w:trHeight w:val="255"/>
                <w:jc w:val="center"/>
              </w:trPr>
              <w:tc>
                <w:tcPr>
                  <w:tcW w:w="4322"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3A2333B7" w14:textId="77777777" w:rsidR="00841C27" w:rsidRPr="00715CF1" w:rsidRDefault="00841C2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4371"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7383BF28" w14:textId="77777777" w:rsidR="00841C27" w:rsidRPr="00715CF1" w:rsidRDefault="00841C2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841C27" w:rsidRPr="00715CF1" w14:paraId="366DAF6F" w14:textId="77777777" w:rsidTr="00A079C1">
              <w:trPr>
                <w:trHeight w:val="255"/>
                <w:jc w:val="center"/>
              </w:trPr>
              <w:tc>
                <w:tcPr>
                  <w:tcW w:w="4322" w:type="dxa"/>
                  <w:vMerge/>
                  <w:tcBorders>
                    <w:top w:val="single" w:sz="12" w:space="0" w:color="auto"/>
                    <w:left w:val="single" w:sz="12" w:space="0" w:color="auto"/>
                    <w:bottom w:val="single" w:sz="6" w:space="0" w:color="auto"/>
                    <w:right w:val="single" w:sz="6" w:space="0" w:color="auto"/>
                  </w:tcBorders>
                  <w:vAlign w:val="center"/>
                  <w:hideMark/>
                </w:tcPr>
                <w:p w14:paraId="37181EFF" w14:textId="77777777" w:rsidR="00841C27" w:rsidRPr="00715CF1" w:rsidRDefault="00841C27" w:rsidP="00A079C1">
                  <w:pPr>
                    <w:jc w:val="left"/>
                    <w:rPr>
                      <w:rFonts w:eastAsia="Times New Roman"/>
                      <w:b/>
                      <w:bCs/>
                      <w:color w:val="000000"/>
                      <w:sz w:val="18"/>
                      <w:szCs w:val="18"/>
                      <w:lang w:eastAsia="es-CO"/>
                    </w:rPr>
                  </w:pPr>
                </w:p>
              </w:tc>
              <w:tc>
                <w:tcPr>
                  <w:tcW w:w="1559"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3369F7C0" w14:textId="77777777" w:rsidR="00841C27" w:rsidRPr="00715CF1" w:rsidRDefault="00841C27" w:rsidP="00A079C1">
                  <w:pPr>
                    <w:jc w:val="center"/>
                    <w:rPr>
                      <w:rFonts w:eastAsia="Times New Roman"/>
                      <w:b/>
                      <w:bCs/>
                      <w:color w:val="000000"/>
                      <w:sz w:val="16"/>
                      <w:szCs w:val="16"/>
                      <w:lang w:eastAsia="es-CO"/>
                    </w:rPr>
                  </w:pPr>
                  <w:r w:rsidRPr="00715CF1">
                    <w:rPr>
                      <w:rFonts w:eastAsia="Times New Roman"/>
                      <w:b/>
                      <w:bCs/>
                      <w:color w:val="000000"/>
                      <w:sz w:val="18"/>
                      <w:szCs w:val="18"/>
                      <w:lang w:eastAsia="es-CO"/>
                    </w:rPr>
                    <w:t>Pre</w:t>
                  </w:r>
                  <w:r w:rsidR="00A079C1"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w:t>
                  </w:r>
                  <w:r w:rsidR="00A079C1"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Operativa</w:t>
                  </w:r>
                </w:p>
              </w:tc>
              <w:tc>
                <w:tcPr>
                  <w:tcW w:w="1276"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035255CC" w14:textId="77777777" w:rsidR="00841C27" w:rsidRPr="00715CF1" w:rsidRDefault="00841C2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536"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08B22CCF" w14:textId="77777777" w:rsidR="00841C27" w:rsidRPr="00715CF1" w:rsidRDefault="009E7DC8" w:rsidP="00A079C1">
                  <w:pPr>
                    <w:jc w:val="center"/>
                    <w:rPr>
                      <w:rFonts w:eastAsia="Times New Roman"/>
                      <w:b/>
                      <w:bCs/>
                      <w:color w:val="000000"/>
                      <w:sz w:val="16"/>
                      <w:szCs w:val="16"/>
                      <w:lang w:eastAsia="es-CO"/>
                    </w:rPr>
                  </w:pPr>
                  <w:r w:rsidRPr="00715CF1">
                    <w:rPr>
                      <w:rFonts w:eastAsia="Times New Roman"/>
                      <w:b/>
                      <w:bCs/>
                      <w:color w:val="000000"/>
                      <w:sz w:val="18"/>
                      <w:szCs w:val="18"/>
                      <w:lang w:eastAsia="es-CO"/>
                    </w:rPr>
                    <w:t>Pos</w:t>
                  </w:r>
                  <w:r w:rsidR="00A079C1" w:rsidRPr="00715CF1">
                    <w:rPr>
                      <w:rFonts w:eastAsia="Times New Roman"/>
                      <w:b/>
                      <w:bCs/>
                      <w:color w:val="000000"/>
                      <w:sz w:val="18"/>
                      <w:szCs w:val="18"/>
                      <w:lang w:eastAsia="es-CO"/>
                    </w:rPr>
                    <w:t xml:space="preserve">t </w:t>
                  </w:r>
                  <w:r w:rsidRPr="00715CF1">
                    <w:rPr>
                      <w:rFonts w:eastAsia="Times New Roman"/>
                      <w:b/>
                      <w:bCs/>
                      <w:color w:val="000000"/>
                      <w:sz w:val="18"/>
                      <w:szCs w:val="18"/>
                      <w:lang w:eastAsia="es-CO"/>
                    </w:rPr>
                    <w:t>-</w:t>
                  </w:r>
                  <w:r w:rsidR="00A079C1"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Operativa</w:t>
                  </w:r>
                </w:p>
              </w:tc>
            </w:tr>
            <w:tr w:rsidR="00F43070" w:rsidRPr="00715CF1" w14:paraId="610C86FF" w14:textId="77777777" w:rsidTr="00A079C1">
              <w:trPr>
                <w:trHeight w:val="255"/>
                <w:jc w:val="center"/>
              </w:trPr>
              <w:tc>
                <w:tcPr>
                  <w:tcW w:w="4322" w:type="dxa"/>
                  <w:tcBorders>
                    <w:top w:val="single" w:sz="6" w:space="0" w:color="auto"/>
                    <w:left w:val="single" w:sz="12" w:space="0" w:color="auto"/>
                    <w:bottom w:val="single" w:sz="6" w:space="0" w:color="auto"/>
                    <w:right w:val="single" w:sz="6" w:space="0" w:color="auto"/>
                  </w:tcBorders>
                  <w:noWrap/>
                  <w:vAlign w:val="center"/>
                </w:tcPr>
                <w:p w14:paraId="28F00291" w14:textId="77777777" w:rsidR="00F43070" w:rsidRPr="00715CF1" w:rsidRDefault="00F43070" w:rsidP="00A079C1">
                  <w:pPr>
                    <w:rPr>
                      <w:rFonts w:eastAsia="Times New Roman"/>
                      <w:color w:val="000000"/>
                      <w:sz w:val="18"/>
                      <w:szCs w:val="18"/>
                      <w:lang w:eastAsia="es-CO"/>
                    </w:rPr>
                  </w:pPr>
                  <w:r w:rsidRPr="00715CF1">
                    <w:rPr>
                      <w:rFonts w:eastAsia="Times New Roman"/>
                      <w:color w:val="000000"/>
                      <w:sz w:val="18"/>
                      <w:szCs w:val="18"/>
                      <w:lang w:eastAsia="es-CO"/>
                    </w:rPr>
                    <w:t>Adecuación sitio de almacenamiento</w:t>
                  </w:r>
                </w:p>
              </w:tc>
              <w:tc>
                <w:tcPr>
                  <w:tcW w:w="1559" w:type="dxa"/>
                  <w:tcBorders>
                    <w:top w:val="single" w:sz="6" w:space="0" w:color="auto"/>
                    <w:left w:val="single" w:sz="6" w:space="0" w:color="auto"/>
                    <w:bottom w:val="single" w:sz="6" w:space="0" w:color="auto"/>
                    <w:right w:val="single" w:sz="6" w:space="0" w:color="auto"/>
                  </w:tcBorders>
                  <w:noWrap/>
                  <w:vAlign w:val="center"/>
                </w:tcPr>
                <w:p w14:paraId="1A9F49A6" w14:textId="77777777" w:rsidR="00F43070" w:rsidRPr="00715CF1" w:rsidRDefault="00F4307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276" w:type="dxa"/>
                  <w:tcBorders>
                    <w:top w:val="single" w:sz="6" w:space="0" w:color="auto"/>
                    <w:left w:val="single" w:sz="6" w:space="0" w:color="auto"/>
                    <w:bottom w:val="single" w:sz="6" w:space="0" w:color="auto"/>
                    <w:right w:val="single" w:sz="6" w:space="0" w:color="auto"/>
                  </w:tcBorders>
                  <w:noWrap/>
                  <w:vAlign w:val="center"/>
                </w:tcPr>
                <w:p w14:paraId="6BD91807" w14:textId="77777777" w:rsidR="00F43070" w:rsidRPr="00715CF1" w:rsidRDefault="00F43070" w:rsidP="00A079C1">
                  <w:pPr>
                    <w:jc w:val="center"/>
                    <w:rPr>
                      <w:rFonts w:eastAsia="Times New Roman"/>
                      <w:b/>
                      <w:color w:val="000000"/>
                      <w:sz w:val="18"/>
                      <w:szCs w:val="18"/>
                      <w:lang w:eastAsia="es-CO"/>
                    </w:rPr>
                  </w:pPr>
                </w:p>
              </w:tc>
              <w:tc>
                <w:tcPr>
                  <w:tcW w:w="1536" w:type="dxa"/>
                  <w:tcBorders>
                    <w:top w:val="single" w:sz="6" w:space="0" w:color="auto"/>
                    <w:left w:val="single" w:sz="6" w:space="0" w:color="auto"/>
                    <w:bottom w:val="single" w:sz="6" w:space="0" w:color="auto"/>
                    <w:right w:val="single" w:sz="12" w:space="0" w:color="auto"/>
                  </w:tcBorders>
                  <w:noWrap/>
                  <w:vAlign w:val="center"/>
                </w:tcPr>
                <w:p w14:paraId="027BC3A0" w14:textId="77777777" w:rsidR="00F43070" w:rsidRPr="00715CF1" w:rsidRDefault="00F43070" w:rsidP="00A079C1">
                  <w:pPr>
                    <w:jc w:val="center"/>
                    <w:rPr>
                      <w:rFonts w:eastAsia="Times New Roman"/>
                      <w:b/>
                      <w:color w:val="000000"/>
                      <w:sz w:val="18"/>
                      <w:szCs w:val="18"/>
                      <w:lang w:eastAsia="es-CO"/>
                    </w:rPr>
                  </w:pPr>
                </w:p>
              </w:tc>
            </w:tr>
            <w:tr w:rsidR="00F43070" w:rsidRPr="00715CF1" w14:paraId="234C6938" w14:textId="77777777" w:rsidTr="00A079C1">
              <w:trPr>
                <w:trHeight w:val="255"/>
                <w:jc w:val="center"/>
              </w:trPr>
              <w:tc>
                <w:tcPr>
                  <w:tcW w:w="4322" w:type="dxa"/>
                  <w:tcBorders>
                    <w:top w:val="single" w:sz="6" w:space="0" w:color="auto"/>
                    <w:left w:val="single" w:sz="12" w:space="0" w:color="auto"/>
                    <w:bottom w:val="single" w:sz="6" w:space="0" w:color="auto"/>
                    <w:right w:val="single" w:sz="6" w:space="0" w:color="auto"/>
                  </w:tcBorders>
                  <w:noWrap/>
                  <w:vAlign w:val="center"/>
                </w:tcPr>
                <w:p w14:paraId="38A3D57B" w14:textId="77777777" w:rsidR="00F43070" w:rsidRPr="00715CF1" w:rsidRDefault="00F43070" w:rsidP="00A079C1">
                  <w:pPr>
                    <w:rPr>
                      <w:rFonts w:eastAsia="Times New Roman"/>
                      <w:color w:val="000000"/>
                      <w:sz w:val="18"/>
                      <w:szCs w:val="18"/>
                      <w:lang w:eastAsia="es-CO"/>
                    </w:rPr>
                  </w:pPr>
                  <w:r w:rsidRPr="00715CF1">
                    <w:rPr>
                      <w:rFonts w:eastAsia="Times New Roman"/>
                      <w:color w:val="000000"/>
                      <w:sz w:val="18"/>
                      <w:szCs w:val="18"/>
                      <w:lang w:eastAsia="es-CO"/>
                    </w:rPr>
                    <w:t>Inspección sitio de almacenamiento</w:t>
                  </w:r>
                </w:p>
              </w:tc>
              <w:tc>
                <w:tcPr>
                  <w:tcW w:w="1559" w:type="dxa"/>
                  <w:tcBorders>
                    <w:top w:val="single" w:sz="6" w:space="0" w:color="auto"/>
                    <w:left w:val="single" w:sz="6" w:space="0" w:color="auto"/>
                    <w:bottom w:val="single" w:sz="6" w:space="0" w:color="auto"/>
                    <w:right w:val="single" w:sz="6" w:space="0" w:color="auto"/>
                  </w:tcBorders>
                  <w:noWrap/>
                  <w:vAlign w:val="center"/>
                </w:tcPr>
                <w:p w14:paraId="0041AF4C" w14:textId="77777777" w:rsidR="00F43070" w:rsidRPr="00715CF1" w:rsidRDefault="00F4307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276" w:type="dxa"/>
                  <w:tcBorders>
                    <w:top w:val="single" w:sz="6" w:space="0" w:color="auto"/>
                    <w:left w:val="single" w:sz="6" w:space="0" w:color="auto"/>
                    <w:bottom w:val="single" w:sz="6" w:space="0" w:color="auto"/>
                    <w:right w:val="single" w:sz="6" w:space="0" w:color="auto"/>
                  </w:tcBorders>
                  <w:noWrap/>
                  <w:vAlign w:val="center"/>
                </w:tcPr>
                <w:p w14:paraId="72EEA164" w14:textId="77777777" w:rsidR="00F43070" w:rsidRPr="00715CF1" w:rsidRDefault="00F4307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536" w:type="dxa"/>
                  <w:tcBorders>
                    <w:top w:val="single" w:sz="6" w:space="0" w:color="auto"/>
                    <w:left w:val="single" w:sz="6" w:space="0" w:color="auto"/>
                    <w:bottom w:val="single" w:sz="6" w:space="0" w:color="auto"/>
                    <w:right w:val="single" w:sz="12" w:space="0" w:color="auto"/>
                  </w:tcBorders>
                  <w:noWrap/>
                  <w:vAlign w:val="center"/>
                </w:tcPr>
                <w:p w14:paraId="47B26EAB" w14:textId="77777777" w:rsidR="00F43070" w:rsidRPr="00715CF1" w:rsidRDefault="00F43070" w:rsidP="00A079C1">
                  <w:pPr>
                    <w:jc w:val="center"/>
                    <w:rPr>
                      <w:rFonts w:eastAsia="Times New Roman"/>
                      <w:b/>
                      <w:color w:val="000000"/>
                      <w:sz w:val="18"/>
                      <w:szCs w:val="18"/>
                      <w:lang w:eastAsia="es-CO"/>
                    </w:rPr>
                  </w:pPr>
                </w:p>
              </w:tc>
            </w:tr>
            <w:tr w:rsidR="00F43070" w:rsidRPr="00715CF1" w14:paraId="4898BE2B" w14:textId="77777777" w:rsidTr="00A079C1">
              <w:trPr>
                <w:trHeight w:val="255"/>
                <w:jc w:val="center"/>
              </w:trPr>
              <w:tc>
                <w:tcPr>
                  <w:tcW w:w="4322" w:type="dxa"/>
                  <w:tcBorders>
                    <w:top w:val="single" w:sz="6" w:space="0" w:color="auto"/>
                    <w:left w:val="single" w:sz="12" w:space="0" w:color="auto"/>
                    <w:bottom w:val="single" w:sz="6" w:space="0" w:color="auto"/>
                    <w:right w:val="single" w:sz="6" w:space="0" w:color="auto"/>
                  </w:tcBorders>
                  <w:noWrap/>
                  <w:vAlign w:val="center"/>
                </w:tcPr>
                <w:p w14:paraId="456D4DAE" w14:textId="77777777" w:rsidR="00F43070" w:rsidRPr="00715CF1" w:rsidRDefault="00F43070" w:rsidP="00A079C1">
                  <w:pPr>
                    <w:rPr>
                      <w:rFonts w:eastAsia="Times New Roman"/>
                      <w:color w:val="000000"/>
                      <w:sz w:val="18"/>
                      <w:szCs w:val="18"/>
                      <w:lang w:eastAsia="es-CO"/>
                    </w:rPr>
                  </w:pPr>
                  <w:r w:rsidRPr="00715CF1">
                    <w:rPr>
                      <w:rFonts w:eastAsia="Times New Roman"/>
                      <w:color w:val="000000"/>
                      <w:sz w:val="18"/>
                      <w:szCs w:val="18"/>
                      <w:lang w:eastAsia="es-CO"/>
                    </w:rPr>
                    <w:t>Disposición final residuos de desecho de lubricantes, combustible y productos químicos</w:t>
                  </w:r>
                </w:p>
              </w:tc>
              <w:tc>
                <w:tcPr>
                  <w:tcW w:w="1559" w:type="dxa"/>
                  <w:tcBorders>
                    <w:top w:val="single" w:sz="6" w:space="0" w:color="auto"/>
                    <w:left w:val="single" w:sz="6" w:space="0" w:color="auto"/>
                    <w:bottom w:val="single" w:sz="6" w:space="0" w:color="auto"/>
                    <w:right w:val="single" w:sz="6" w:space="0" w:color="auto"/>
                  </w:tcBorders>
                  <w:noWrap/>
                  <w:vAlign w:val="center"/>
                </w:tcPr>
                <w:p w14:paraId="0D49D8DE" w14:textId="77777777" w:rsidR="00F43070" w:rsidRPr="00715CF1" w:rsidRDefault="00F43070" w:rsidP="00A079C1">
                  <w:pPr>
                    <w:jc w:val="center"/>
                    <w:rPr>
                      <w:rFonts w:eastAsia="Times New Roman"/>
                      <w:b/>
                      <w:color w:val="000000"/>
                      <w:sz w:val="18"/>
                      <w:szCs w:val="18"/>
                      <w:lang w:eastAsia="es-CO"/>
                    </w:rPr>
                  </w:pPr>
                </w:p>
              </w:tc>
              <w:tc>
                <w:tcPr>
                  <w:tcW w:w="1276" w:type="dxa"/>
                  <w:tcBorders>
                    <w:top w:val="single" w:sz="6" w:space="0" w:color="auto"/>
                    <w:left w:val="single" w:sz="6" w:space="0" w:color="auto"/>
                    <w:bottom w:val="single" w:sz="6" w:space="0" w:color="auto"/>
                    <w:right w:val="single" w:sz="6" w:space="0" w:color="auto"/>
                  </w:tcBorders>
                  <w:noWrap/>
                  <w:vAlign w:val="center"/>
                </w:tcPr>
                <w:p w14:paraId="65116927" w14:textId="77777777" w:rsidR="00F43070" w:rsidRPr="00715CF1" w:rsidRDefault="00F43070" w:rsidP="00A079C1">
                  <w:pPr>
                    <w:jc w:val="center"/>
                    <w:rPr>
                      <w:rFonts w:eastAsia="Times New Roman"/>
                      <w:b/>
                      <w:color w:val="000000"/>
                      <w:sz w:val="18"/>
                      <w:szCs w:val="18"/>
                      <w:lang w:eastAsia="es-CO"/>
                    </w:rPr>
                  </w:pPr>
                </w:p>
              </w:tc>
              <w:tc>
                <w:tcPr>
                  <w:tcW w:w="1536" w:type="dxa"/>
                  <w:tcBorders>
                    <w:top w:val="single" w:sz="6" w:space="0" w:color="auto"/>
                    <w:left w:val="single" w:sz="6" w:space="0" w:color="auto"/>
                    <w:bottom w:val="single" w:sz="6" w:space="0" w:color="auto"/>
                    <w:right w:val="single" w:sz="12" w:space="0" w:color="auto"/>
                  </w:tcBorders>
                  <w:noWrap/>
                  <w:vAlign w:val="center"/>
                </w:tcPr>
                <w:p w14:paraId="67FBF952" w14:textId="77777777" w:rsidR="00F43070" w:rsidRPr="00715CF1" w:rsidRDefault="00F4307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26C4495F" w14:textId="77777777" w:rsidR="00F43070" w:rsidRPr="00715CF1" w:rsidRDefault="00F43070" w:rsidP="00A079C1">
            <w:pPr>
              <w:rPr>
                <w:rFonts w:eastAsia="Times New Roman"/>
                <w:color w:val="000000"/>
                <w:sz w:val="18"/>
                <w:szCs w:val="18"/>
                <w:lang w:eastAsia="es-ES"/>
              </w:rPr>
            </w:pPr>
          </w:p>
        </w:tc>
      </w:tr>
      <w:tr w:rsidR="00F43070" w:rsidRPr="00715CF1" w14:paraId="3FB72D02"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571F455"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F43070" w:rsidRPr="00715CF1" w14:paraId="35FDCD5A" w14:textId="77777777" w:rsidTr="00A079C1">
        <w:trPr>
          <w:trHeight w:val="567"/>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71466E2E" w14:textId="77777777" w:rsidR="00F43070" w:rsidRPr="00715CF1" w:rsidRDefault="00F43070" w:rsidP="00A079C1">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64BBCC3C" w14:textId="77777777" w:rsidR="00013325" w:rsidRPr="00715CF1" w:rsidRDefault="00013325" w:rsidP="00A079C1"/>
    <w:p w14:paraId="13971222" w14:textId="77777777" w:rsidR="009B47C1" w:rsidRPr="00715CF1" w:rsidRDefault="009B47C1" w:rsidP="00A079C1">
      <w:r w:rsidRPr="00715CF1">
        <w:br w:type="page"/>
      </w:r>
    </w:p>
    <w:p w14:paraId="259F7141" w14:textId="77777777" w:rsidR="00013325" w:rsidRPr="00715CF1" w:rsidRDefault="00553280" w:rsidP="00442D43">
      <w:pPr>
        <w:pStyle w:val="Ttulo4"/>
      </w:pPr>
      <w:r w:rsidRPr="00715CF1">
        <w:lastRenderedPageBreak/>
        <w:t>Residuos Sólidos Domésticos, Industriales y Especiales</w:t>
      </w:r>
    </w:p>
    <w:p w14:paraId="70C8885A" w14:textId="77777777" w:rsidR="00013325" w:rsidRPr="00715CF1" w:rsidRDefault="00013325" w:rsidP="00013325"/>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013325" w:rsidRPr="00715CF1" w14:paraId="722E3307" w14:textId="77777777" w:rsidTr="00DB4CD6">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5823D84F" w14:textId="77777777" w:rsidR="00013325" w:rsidRPr="00715CF1" w:rsidRDefault="00DB79CD" w:rsidP="00A079C1">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4.3.2</w:t>
            </w:r>
            <w:r w:rsidR="00DB4CD6"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PROGRAMA DE MANEJO DEL SUELO</w:t>
            </w:r>
          </w:p>
        </w:tc>
      </w:tr>
      <w:tr w:rsidR="00013325" w:rsidRPr="00715CF1" w14:paraId="4F782C11" w14:textId="77777777" w:rsidTr="00DB4CD6">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716875B2" w14:textId="77777777" w:rsidR="00013325" w:rsidRPr="00715CF1" w:rsidRDefault="00CC3FD1" w:rsidP="0040220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w:t>
            </w:r>
            <w:r w:rsidR="00013325" w:rsidRPr="00715CF1">
              <w:rPr>
                <w:rFonts w:eastAsia="Times New Roman"/>
                <w:b/>
                <w:color w:val="FFFFFF" w:themeColor="background1"/>
                <w:sz w:val="18"/>
                <w:szCs w:val="18"/>
                <w:lang w:eastAsia="es-ES"/>
              </w:rPr>
              <w:t>A-</w:t>
            </w:r>
            <w:r w:rsidR="00402207" w:rsidRPr="00715CF1">
              <w:rPr>
                <w:rFonts w:eastAsia="Times New Roman"/>
                <w:b/>
                <w:color w:val="FFFFFF" w:themeColor="background1"/>
                <w:sz w:val="18"/>
                <w:szCs w:val="18"/>
                <w:lang w:eastAsia="es-ES"/>
              </w:rPr>
              <w:t>6</w:t>
            </w:r>
            <w:r w:rsidR="00013325" w:rsidRPr="00715CF1">
              <w:rPr>
                <w:rFonts w:eastAsia="Times New Roman"/>
                <w:b/>
                <w:color w:val="FFFFFF" w:themeColor="background1"/>
                <w:sz w:val="18"/>
                <w:szCs w:val="18"/>
                <w:lang w:eastAsia="es-ES"/>
              </w:rPr>
              <w:t xml:space="preserve">. RESIDUOS </w:t>
            </w:r>
            <w:r w:rsidR="00FD4EA7" w:rsidRPr="00715CF1">
              <w:rPr>
                <w:rFonts w:eastAsia="Times New Roman"/>
                <w:b/>
                <w:color w:val="FFFFFF" w:themeColor="background1"/>
                <w:sz w:val="18"/>
                <w:szCs w:val="18"/>
                <w:lang w:eastAsia="es-ES"/>
              </w:rPr>
              <w:t xml:space="preserve">SOLIDOS </w:t>
            </w:r>
            <w:r w:rsidR="00013325" w:rsidRPr="00715CF1">
              <w:rPr>
                <w:rFonts w:eastAsia="Times New Roman"/>
                <w:b/>
                <w:color w:val="FFFFFF" w:themeColor="background1"/>
                <w:sz w:val="18"/>
                <w:szCs w:val="18"/>
                <w:lang w:eastAsia="es-ES"/>
              </w:rPr>
              <w:t>DOMÉSTICOS</w:t>
            </w:r>
            <w:r w:rsidR="00FD4EA7" w:rsidRPr="00715CF1">
              <w:rPr>
                <w:rFonts w:eastAsia="Times New Roman"/>
                <w:b/>
                <w:color w:val="FFFFFF" w:themeColor="background1"/>
                <w:sz w:val="18"/>
                <w:szCs w:val="18"/>
                <w:lang w:eastAsia="es-ES"/>
              </w:rPr>
              <w:t>,</w:t>
            </w:r>
            <w:r w:rsidR="00013325" w:rsidRPr="00715CF1">
              <w:rPr>
                <w:rFonts w:eastAsia="Times New Roman"/>
                <w:b/>
                <w:color w:val="FFFFFF" w:themeColor="background1"/>
                <w:sz w:val="18"/>
                <w:szCs w:val="18"/>
                <w:lang w:eastAsia="es-ES"/>
              </w:rPr>
              <w:t xml:space="preserve"> INDUSTRIALES</w:t>
            </w:r>
            <w:r w:rsidR="00FD4EA7" w:rsidRPr="00715CF1">
              <w:rPr>
                <w:rFonts w:eastAsia="Times New Roman"/>
                <w:b/>
                <w:color w:val="FFFFFF" w:themeColor="background1"/>
                <w:sz w:val="18"/>
                <w:szCs w:val="18"/>
                <w:lang w:eastAsia="es-ES"/>
              </w:rPr>
              <w:t xml:space="preserve"> Y ESPECIALES</w:t>
            </w:r>
          </w:p>
        </w:tc>
      </w:tr>
      <w:tr w:rsidR="00013325" w:rsidRPr="00715CF1" w14:paraId="2D1868AD"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503F7280" w14:textId="77777777" w:rsidR="00013325" w:rsidRPr="00715CF1" w:rsidRDefault="00013325" w:rsidP="00A079C1">
            <w:pPr>
              <w:ind w:left="360" w:hanging="360"/>
              <w:jc w:val="center"/>
              <w:rPr>
                <w:sz w:val="18"/>
                <w:szCs w:val="18"/>
                <w:lang w:eastAsia="es-ES"/>
              </w:rPr>
            </w:pPr>
            <w:r w:rsidRPr="00715CF1">
              <w:rPr>
                <w:b/>
                <w:sz w:val="18"/>
                <w:szCs w:val="18"/>
              </w:rPr>
              <w:t>OBJETIVOS</w:t>
            </w:r>
          </w:p>
        </w:tc>
      </w:tr>
      <w:tr w:rsidR="00013325" w:rsidRPr="00715CF1" w14:paraId="3ADE324A" w14:textId="77777777" w:rsidTr="00DB4CD6">
        <w:trPr>
          <w:trHeight w:val="964"/>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1C7475F6" w14:textId="77777777" w:rsidR="00013325" w:rsidRPr="00715CF1" w:rsidRDefault="00CF62E3" w:rsidP="00A079C1">
            <w:pPr>
              <w:pStyle w:val="Sinespaciado"/>
              <w:numPr>
                <w:ilvl w:val="0"/>
                <w:numId w:val="14"/>
              </w:numPr>
              <w:ind w:left="382"/>
              <w:jc w:val="both"/>
              <w:rPr>
                <w:rFonts w:ascii="Arial" w:hAnsi="Arial" w:cs="Arial"/>
                <w:sz w:val="18"/>
                <w:szCs w:val="18"/>
                <w:lang w:eastAsia="es-ES"/>
              </w:rPr>
            </w:pPr>
            <w:r w:rsidRPr="00715CF1">
              <w:rPr>
                <w:rFonts w:ascii="Arial" w:hAnsi="Arial" w:cs="Arial"/>
                <w:sz w:val="18"/>
                <w:szCs w:val="18"/>
              </w:rPr>
              <w:t xml:space="preserve">Establecer las medidas para el manejo y disposición apropiada de los residuos sólidos domésticos, industriales y especiales generados durante las actividades propias de la perforación del </w:t>
            </w:r>
            <w:r w:rsidR="00C24A1E" w:rsidRPr="00715CF1">
              <w:rPr>
                <w:rFonts w:ascii="Arial" w:hAnsi="Arial" w:cs="Arial"/>
                <w:sz w:val="18"/>
                <w:szCs w:val="18"/>
              </w:rPr>
              <w:t>Pozo E</w:t>
            </w:r>
            <w:r w:rsidRPr="00715CF1">
              <w:rPr>
                <w:rFonts w:ascii="Arial" w:hAnsi="Arial" w:cs="Arial"/>
                <w:sz w:val="18"/>
                <w:szCs w:val="18"/>
              </w:rPr>
              <w:t>stratigráfico</w:t>
            </w:r>
            <w:r w:rsidR="00C24A1E" w:rsidRPr="00715CF1">
              <w:rPr>
                <w:rFonts w:ascii="Arial" w:hAnsi="Arial" w:cs="Arial"/>
                <w:sz w:val="18"/>
                <w:szCs w:val="18"/>
              </w:rPr>
              <w:t xml:space="preserve"> ANH Pailitas-1X </w:t>
            </w:r>
            <w:r w:rsidRPr="00715CF1">
              <w:rPr>
                <w:rFonts w:ascii="Arial" w:hAnsi="Arial" w:cs="Arial"/>
                <w:sz w:val="18"/>
                <w:szCs w:val="18"/>
              </w:rPr>
              <w:t>con el fin de prevenir la afectación al medio ambiente y evitar la generación de focos infecciosos.</w:t>
            </w:r>
          </w:p>
        </w:tc>
      </w:tr>
      <w:tr w:rsidR="00013325" w:rsidRPr="00715CF1" w14:paraId="0E9E2221" w14:textId="77777777" w:rsidTr="00DB4CD6">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93C0524" w14:textId="77777777" w:rsidR="00013325" w:rsidRPr="00715CF1" w:rsidRDefault="00013325" w:rsidP="00A079C1">
            <w:pPr>
              <w:ind w:left="360" w:hanging="360"/>
              <w:jc w:val="center"/>
              <w:rPr>
                <w:b/>
                <w:sz w:val="18"/>
                <w:szCs w:val="18"/>
              </w:rPr>
            </w:pPr>
            <w:r w:rsidRPr="00715CF1">
              <w:rPr>
                <w:b/>
                <w:sz w:val="18"/>
                <w:szCs w:val="18"/>
              </w:rPr>
              <w:t>METAS</w:t>
            </w:r>
          </w:p>
        </w:tc>
      </w:tr>
      <w:tr w:rsidR="00013325" w:rsidRPr="00715CF1" w14:paraId="25E0CE8F" w14:textId="77777777" w:rsidTr="00CF62E3">
        <w:trPr>
          <w:trHeight w:val="457"/>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638FFCC4" w14:textId="77777777" w:rsidR="00013325" w:rsidRPr="00715CF1" w:rsidRDefault="00CF62E3" w:rsidP="00A079C1">
            <w:pPr>
              <w:pStyle w:val="Sinespaciado"/>
              <w:numPr>
                <w:ilvl w:val="0"/>
                <w:numId w:val="14"/>
              </w:numPr>
              <w:ind w:left="382"/>
              <w:jc w:val="both"/>
              <w:rPr>
                <w:sz w:val="18"/>
                <w:szCs w:val="18"/>
                <w:lang w:eastAsia="es-ES"/>
              </w:rPr>
            </w:pPr>
            <w:r w:rsidRPr="00715CF1">
              <w:rPr>
                <w:rFonts w:ascii="Arial" w:hAnsi="Arial" w:cs="Arial"/>
                <w:sz w:val="18"/>
                <w:szCs w:val="18"/>
              </w:rPr>
              <w:t>Manejar y entregar adecuadamente el 100% de los residuos generados en las actividades del proyecto.</w:t>
            </w:r>
          </w:p>
        </w:tc>
      </w:tr>
      <w:tr w:rsidR="00CC3FD1" w:rsidRPr="00715CF1" w14:paraId="73EBE99F"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3C61183E" w14:textId="77777777" w:rsidR="00CC3FD1" w:rsidRPr="00715CF1" w:rsidRDefault="00CC3FD1" w:rsidP="00A079C1">
            <w:pPr>
              <w:jc w:val="center"/>
              <w:rPr>
                <w:rFonts w:eastAsia="Times New Roman"/>
                <w:b/>
                <w:color w:val="000000"/>
                <w:sz w:val="18"/>
                <w:szCs w:val="18"/>
                <w:lang w:eastAsia="es-ES"/>
              </w:rPr>
            </w:pPr>
            <w:r w:rsidRPr="00715CF1">
              <w:rPr>
                <w:rFonts w:eastAsia="Times New Roman"/>
                <w:b/>
                <w:color w:val="000000"/>
                <w:sz w:val="18"/>
                <w:szCs w:val="18"/>
                <w:lang w:eastAsia="es-ES"/>
              </w:rPr>
              <w:t>ETAPA DE APLICACIÓN</w:t>
            </w:r>
          </w:p>
        </w:tc>
      </w:tr>
      <w:tr w:rsidR="00013325" w:rsidRPr="00715CF1" w14:paraId="1F27F3FB" w14:textId="77777777" w:rsidTr="00A079C1">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3C6E7691" w14:textId="77777777" w:rsidR="00013325"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74C7719D" w14:textId="77777777" w:rsidR="00013325"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225E852E" w14:textId="77777777" w:rsidR="00013325" w:rsidRPr="00715CF1" w:rsidRDefault="00A079C1" w:rsidP="00A079C1">
            <w:pPr>
              <w:jc w:val="center"/>
              <w:rPr>
                <w:rFonts w:eastAsia="Times New Roman"/>
                <w:b/>
                <w:color w:val="000000"/>
                <w:sz w:val="18"/>
                <w:szCs w:val="18"/>
                <w:u w:val="single"/>
                <w:lang w:eastAsia="es-ES"/>
              </w:rPr>
            </w:pPr>
            <w:proofErr w:type="spellStart"/>
            <w:r w:rsidRPr="00715CF1">
              <w:rPr>
                <w:rFonts w:eastAsia="Times New Roman"/>
                <w:b/>
                <w:color w:val="000000"/>
                <w:sz w:val="18"/>
                <w:szCs w:val="18"/>
                <w:u w:val="single"/>
                <w:lang w:eastAsia="es-ES"/>
              </w:rPr>
              <w:t>Pos</w:t>
            </w:r>
            <w:proofErr w:type="spellEnd"/>
            <w:r w:rsidRPr="00715CF1">
              <w:rPr>
                <w:rFonts w:eastAsia="Times New Roman"/>
                <w:b/>
                <w:color w:val="000000"/>
                <w:sz w:val="18"/>
                <w:szCs w:val="18"/>
                <w:u w:val="single"/>
                <w:lang w:eastAsia="es-ES"/>
              </w:rPr>
              <w:t xml:space="preserve"> – Operativa</w:t>
            </w:r>
          </w:p>
        </w:tc>
      </w:tr>
      <w:tr w:rsidR="00013325" w:rsidRPr="00715CF1" w14:paraId="17352406" w14:textId="77777777" w:rsidTr="00A079C1">
        <w:trPr>
          <w:trHeight w:val="255"/>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5AC7957C" w14:textId="77777777" w:rsidR="00013325" w:rsidRPr="00715CF1" w:rsidRDefault="004D5ECF"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35BEA3D1" w14:textId="77777777" w:rsidR="00013325" w:rsidRPr="00715CF1" w:rsidRDefault="004D5ECF"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6D9F66BC" w14:textId="77777777" w:rsidR="00013325" w:rsidRPr="00715CF1" w:rsidRDefault="004D5ECF"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013325" w:rsidRPr="00715CF1" w14:paraId="45CEC40C"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CB3B90B" w14:textId="77777777" w:rsidR="00013325" w:rsidRPr="00715CF1" w:rsidRDefault="00013325" w:rsidP="00A079C1">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013325" w:rsidRPr="00715CF1" w14:paraId="26BB73B9" w14:textId="77777777" w:rsidTr="00F43070">
        <w:trPr>
          <w:trHeight w:val="313"/>
          <w:jc w:val="center"/>
        </w:trPr>
        <w:tc>
          <w:tcPr>
            <w:tcW w:w="1207" w:type="pct"/>
            <w:vMerge w:val="restart"/>
            <w:tcBorders>
              <w:top w:val="single" w:sz="6" w:space="0" w:color="auto"/>
              <w:left w:val="single" w:sz="12" w:space="0" w:color="auto"/>
              <w:right w:val="single" w:sz="12" w:space="0" w:color="auto"/>
            </w:tcBorders>
            <w:vAlign w:val="center"/>
          </w:tcPr>
          <w:p w14:paraId="2843CD50" w14:textId="77777777" w:rsidR="00013325" w:rsidRPr="00715CF1" w:rsidRDefault="00F43070" w:rsidP="00A079C1">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C283E71" w14:textId="77777777" w:rsidR="00013325" w:rsidRPr="00715CF1" w:rsidRDefault="00F43070" w:rsidP="00A079C1">
            <w:pPr>
              <w:ind w:left="63"/>
              <w:rPr>
                <w:spacing w:val="2"/>
                <w:sz w:val="18"/>
                <w:szCs w:val="18"/>
              </w:rPr>
            </w:pPr>
            <w:r w:rsidRPr="00715CF1">
              <w:rPr>
                <w:spacing w:val="2"/>
                <w:sz w:val="18"/>
                <w:szCs w:val="18"/>
              </w:rPr>
              <w:t xml:space="preserve">Cambio en las propiedades </w:t>
            </w:r>
            <w:proofErr w:type="gramStart"/>
            <w:r w:rsidRPr="00715CF1">
              <w:rPr>
                <w:spacing w:val="2"/>
                <w:sz w:val="18"/>
                <w:szCs w:val="18"/>
              </w:rPr>
              <w:t>físico químicas</w:t>
            </w:r>
            <w:proofErr w:type="gramEnd"/>
            <w:r w:rsidRPr="00715CF1">
              <w:rPr>
                <w:spacing w:val="2"/>
                <w:sz w:val="18"/>
                <w:szCs w:val="18"/>
              </w:rPr>
              <w:t xml:space="preserve">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EF060B9" w14:textId="77777777" w:rsidR="00013325" w:rsidRPr="00715CF1" w:rsidRDefault="00F43070" w:rsidP="00A079C1">
            <w:pPr>
              <w:ind w:left="75"/>
              <w:jc w:val="center"/>
              <w:rPr>
                <w:spacing w:val="2"/>
                <w:sz w:val="18"/>
                <w:szCs w:val="18"/>
              </w:rPr>
            </w:pPr>
            <w:r w:rsidRPr="00715CF1">
              <w:rPr>
                <w:spacing w:val="2"/>
                <w:sz w:val="18"/>
                <w:szCs w:val="18"/>
              </w:rPr>
              <w:t>Irrelevante (-20)</w:t>
            </w:r>
          </w:p>
        </w:tc>
      </w:tr>
      <w:tr w:rsidR="00013325" w:rsidRPr="00715CF1" w14:paraId="6DCEB02E" w14:textId="77777777" w:rsidTr="00F43070">
        <w:trPr>
          <w:trHeight w:val="280"/>
          <w:jc w:val="center"/>
        </w:trPr>
        <w:tc>
          <w:tcPr>
            <w:tcW w:w="1207" w:type="pct"/>
            <w:vMerge/>
            <w:tcBorders>
              <w:left w:val="single" w:sz="12" w:space="0" w:color="auto"/>
              <w:right w:val="single" w:sz="12" w:space="0" w:color="auto"/>
            </w:tcBorders>
            <w:vAlign w:val="center"/>
          </w:tcPr>
          <w:p w14:paraId="005343DF" w14:textId="77777777" w:rsidR="00013325" w:rsidRPr="00715CF1" w:rsidRDefault="00013325" w:rsidP="00A079C1">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55F7651" w14:textId="77777777" w:rsidR="00013325" w:rsidRPr="00715CF1" w:rsidRDefault="00F43070" w:rsidP="00A079C1">
            <w:pPr>
              <w:ind w:left="63"/>
              <w:rPr>
                <w:spacing w:val="2"/>
                <w:sz w:val="18"/>
                <w:szCs w:val="18"/>
              </w:rPr>
            </w:pPr>
            <w:r w:rsidRPr="00715CF1">
              <w:rPr>
                <w:spacing w:val="2"/>
                <w:sz w:val="18"/>
                <w:szCs w:val="18"/>
              </w:rPr>
              <w:t>Cambio en el uso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0A4AACAA" w14:textId="77777777" w:rsidR="00013325" w:rsidRPr="00715CF1" w:rsidRDefault="00F43070" w:rsidP="00A079C1">
            <w:pPr>
              <w:ind w:left="75"/>
              <w:jc w:val="center"/>
              <w:rPr>
                <w:spacing w:val="2"/>
                <w:sz w:val="18"/>
                <w:szCs w:val="18"/>
              </w:rPr>
            </w:pPr>
            <w:r w:rsidRPr="00715CF1">
              <w:rPr>
                <w:spacing w:val="2"/>
                <w:sz w:val="18"/>
                <w:szCs w:val="18"/>
              </w:rPr>
              <w:t>Irrelevante (-19)</w:t>
            </w:r>
          </w:p>
        </w:tc>
      </w:tr>
      <w:tr w:rsidR="00013325" w:rsidRPr="00715CF1" w14:paraId="0241A886" w14:textId="77777777" w:rsidTr="00F43070">
        <w:trPr>
          <w:trHeight w:val="274"/>
          <w:jc w:val="center"/>
        </w:trPr>
        <w:tc>
          <w:tcPr>
            <w:tcW w:w="1207" w:type="pct"/>
            <w:tcBorders>
              <w:top w:val="single" w:sz="6" w:space="0" w:color="auto"/>
              <w:left w:val="single" w:sz="12" w:space="0" w:color="auto"/>
              <w:right w:val="single" w:sz="12" w:space="0" w:color="auto"/>
            </w:tcBorders>
            <w:vAlign w:val="center"/>
          </w:tcPr>
          <w:p w14:paraId="2D49D07A" w14:textId="77777777" w:rsidR="00013325" w:rsidRPr="00715CF1" w:rsidRDefault="00F43070" w:rsidP="00A079C1">
            <w:pPr>
              <w:jc w:val="center"/>
              <w:rPr>
                <w:rFonts w:eastAsia="Times New Roman"/>
                <w:spacing w:val="2"/>
                <w:sz w:val="18"/>
                <w:szCs w:val="18"/>
              </w:rPr>
            </w:pPr>
            <w:r w:rsidRPr="00715CF1">
              <w:rPr>
                <w:rFonts w:eastAsia="Times New Roman"/>
                <w:spacing w:val="2"/>
                <w:sz w:val="18"/>
                <w:szCs w:val="18"/>
              </w:rPr>
              <w:t>Recurso hídrico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3CF9671" w14:textId="77777777" w:rsidR="00013325" w:rsidRPr="00715CF1" w:rsidRDefault="00F43070" w:rsidP="00A079C1">
            <w:pPr>
              <w:ind w:left="63"/>
              <w:rPr>
                <w:spacing w:val="2"/>
                <w:sz w:val="18"/>
                <w:szCs w:val="18"/>
              </w:rPr>
            </w:pPr>
            <w:r w:rsidRPr="00715CF1">
              <w:rPr>
                <w:spacing w:val="2"/>
                <w:sz w:val="18"/>
                <w:szCs w:val="18"/>
              </w:rPr>
              <w:t xml:space="preserve">Cambio en las propiedades </w:t>
            </w:r>
            <w:proofErr w:type="gramStart"/>
            <w:r w:rsidRPr="00715CF1">
              <w:rPr>
                <w:spacing w:val="2"/>
                <w:sz w:val="18"/>
                <w:szCs w:val="18"/>
              </w:rPr>
              <w:t>físico químicas</w:t>
            </w:r>
            <w:proofErr w:type="gramEnd"/>
            <w:r w:rsidRPr="00715CF1">
              <w:rPr>
                <w:spacing w:val="2"/>
                <w:sz w:val="18"/>
                <w:szCs w:val="18"/>
              </w:rPr>
              <w:t xml:space="preserve"> y bacteriológicas del agua superficial y subterránea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DCB106B" w14:textId="77777777" w:rsidR="00013325" w:rsidRPr="00715CF1" w:rsidRDefault="00F43070" w:rsidP="00A079C1">
            <w:pPr>
              <w:ind w:left="75"/>
              <w:jc w:val="center"/>
              <w:rPr>
                <w:spacing w:val="2"/>
                <w:sz w:val="18"/>
                <w:szCs w:val="18"/>
              </w:rPr>
            </w:pPr>
            <w:r w:rsidRPr="00715CF1">
              <w:rPr>
                <w:spacing w:val="2"/>
                <w:sz w:val="18"/>
                <w:szCs w:val="18"/>
              </w:rPr>
              <w:t>Irrelevante (-24)</w:t>
            </w:r>
          </w:p>
        </w:tc>
      </w:tr>
      <w:tr w:rsidR="00013325" w:rsidRPr="00715CF1" w14:paraId="269E7D66" w14:textId="77777777" w:rsidTr="00F43070">
        <w:trPr>
          <w:trHeight w:val="269"/>
          <w:jc w:val="center"/>
        </w:trPr>
        <w:tc>
          <w:tcPr>
            <w:tcW w:w="1207" w:type="pct"/>
            <w:tcBorders>
              <w:top w:val="single" w:sz="6" w:space="0" w:color="auto"/>
              <w:left w:val="single" w:sz="12" w:space="0" w:color="auto"/>
              <w:right w:val="single" w:sz="12" w:space="0" w:color="auto"/>
            </w:tcBorders>
            <w:vAlign w:val="center"/>
          </w:tcPr>
          <w:p w14:paraId="2BEAD361" w14:textId="77777777" w:rsidR="00013325" w:rsidRPr="00715CF1" w:rsidRDefault="00F43070" w:rsidP="00A079C1">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ABBFAA4" w14:textId="77777777" w:rsidR="00013325" w:rsidRPr="00715CF1" w:rsidRDefault="00F43070" w:rsidP="00A079C1">
            <w:pPr>
              <w:ind w:left="63"/>
              <w:rPr>
                <w:spacing w:val="2"/>
                <w:sz w:val="18"/>
                <w:szCs w:val="18"/>
              </w:rPr>
            </w:pPr>
            <w:r w:rsidRPr="00715CF1">
              <w:rPr>
                <w:spacing w:val="2"/>
                <w:sz w:val="18"/>
                <w:szCs w:val="18"/>
              </w:rPr>
              <w:t>Cambio en la calidad del aire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88B6495" w14:textId="77777777" w:rsidR="00013325" w:rsidRPr="00715CF1" w:rsidRDefault="00F43070" w:rsidP="00A079C1">
            <w:pPr>
              <w:ind w:left="75"/>
              <w:jc w:val="center"/>
              <w:rPr>
                <w:spacing w:val="2"/>
                <w:sz w:val="18"/>
                <w:szCs w:val="18"/>
              </w:rPr>
            </w:pPr>
            <w:r w:rsidRPr="00715CF1">
              <w:rPr>
                <w:spacing w:val="2"/>
                <w:sz w:val="18"/>
                <w:szCs w:val="18"/>
              </w:rPr>
              <w:t>Irrelevante (-1</w:t>
            </w:r>
            <w:r w:rsidR="00122C16" w:rsidRPr="00715CF1">
              <w:rPr>
                <w:spacing w:val="2"/>
                <w:sz w:val="18"/>
                <w:szCs w:val="18"/>
              </w:rPr>
              <w:t>5</w:t>
            </w:r>
            <w:r w:rsidRPr="00715CF1">
              <w:rPr>
                <w:spacing w:val="2"/>
                <w:sz w:val="18"/>
                <w:szCs w:val="18"/>
              </w:rPr>
              <w:t>)</w:t>
            </w:r>
          </w:p>
        </w:tc>
      </w:tr>
      <w:tr w:rsidR="00013325" w:rsidRPr="00715CF1" w14:paraId="54B3E0A8" w14:textId="77777777" w:rsidTr="00F43070">
        <w:trPr>
          <w:trHeight w:val="272"/>
          <w:jc w:val="center"/>
        </w:trPr>
        <w:tc>
          <w:tcPr>
            <w:tcW w:w="1207" w:type="pct"/>
            <w:tcBorders>
              <w:left w:val="single" w:sz="12" w:space="0" w:color="auto"/>
              <w:right w:val="single" w:sz="12" w:space="0" w:color="auto"/>
            </w:tcBorders>
            <w:vAlign w:val="center"/>
          </w:tcPr>
          <w:p w14:paraId="293D80A8" w14:textId="77777777" w:rsidR="00013325" w:rsidRPr="00715CF1" w:rsidRDefault="00F43070" w:rsidP="00A079C1">
            <w:pPr>
              <w:jc w:val="center"/>
              <w:rPr>
                <w:rFonts w:eastAsia="Times New Roman"/>
                <w:spacing w:val="2"/>
                <w:sz w:val="18"/>
                <w:szCs w:val="18"/>
              </w:rPr>
            </w:pPr>
            <w:r w:rsidRPr="00715CF1">
              <w:rPr>
                <w:rFonts w:eastAsia="Times New Roman"/>
                <w:spacing w:val="2"/>
                <w:sz w:val="18"/>
                <w:szCs w:val="18"/>
              </w:rPr>
              <w:t>Flora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77D7543" w14:textId="77777777" w:rsidR="00013325" w:rsidRPr="00715CF1" w:rsidRDefault="00F43070" w:rsidP="00A079C1">
            <w:pPr>
              <w:ind w:left="63"/>
              <w:rPr>
                <w:spacing w:val="2"/>
                <w:sz w:val="18"/>
                <w:szCs w:val="18"/>
              </w:rPr>
            </w:pPr>
            <w:r w:rsidRPr="00715CF1">
              <w:rPr>
                <w:spacing w:val="2"/>
                <w:sz w:val="18"/>
                <w:szCs w:val="18"/>
              </w:rPr>
              <w:t>Cambio y/o alteración de la cobertura vegetal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3086913" w14:textId="77777777" w:rsidR="00013325" w:rsidRPr="00715CF1" w:rsidRDefault="00122C16" w:rsidP="00A079C1">
            <w:pPr>
              <w:ind w:left="75"/>
              <w:jc w:val="center"/>
              <w:rPr>
                <w:spacing w:val="2"/>
                <w:sz w:val="18"/>
                <w:szCs w:val="18"/>
              </w:rPr>
            </w:pPr>
            <w:r w:rsidRPr="00715CF1">
              <w:rPr>
                <w:spacing w:val="2"/>
                <w:sz w:val="18"/>
                <w:szCs w:val="18"/>
              </w:rPr>
              <w:t>Irrelevante (-15)</w:t>
            </w:r>
          </w:p>
        </w:tc>
      </w:tr>
      <w:tr w:rsidR="00013325" w:rsidRPr="00715CF1" w14:paraId="5E78FFB9" w14:textId="77777777" w:rsidTr="00F43070">
        <w:trPr>
          <w:trHeight w:val="263"/>
          <w:jc w:val="center"/>
        </w:trPr>
        <w:tc>
          <w:tcPr>
            <w:tcW w:w="1207" w:type="pct"/>
            <w:tcBorders>
              <w:left w:val="single" w:sz="12" w:space="0" w:color="auto"/>
              <w:right w:val="single" w:sz="12" w:space="0" w:color="auto"/>
            </w:tcBorders>
            <w:vAlign w:val="center"/>
          </w:tcPr>
          <w:p w14:paraId="13BE764F" w14:textId="77777777" w:rsidR="00013325" w:rsidRPr="00715CF1" w:rsidRDefault="00F43070" w:rsidP="00A079C1">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CCD700C" w14:textId="77777777" w:rsidR="00013325" w:rsidRPr="00715CF1" w:rsidRDefault="00F43070" w:rsidP="00A079C1">
            <w:pPr>
              <w:ind w:left="63"/>
              <w:rPr>
                <w:spacing w:val="2"/>
                <w:sz w:val="18"/>
                <w:szCs w:val="18"/>
              </w:rPr>
            </w:pPr>
            <w:r w:rsidRPr="00715CF1">
              <w:rPr>
                <w:spacing w:val="2"/>
                <w:sz w:val="18"/>
                <w:szCs w:val="18"/>
              </w:rPr>
              <w:t>Alteración y/o pérdida de hábitat</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0502A71" w14:textId="77777777" w:rsidR="00013325" w:rsidRPr="00715CF1" w:rsidRDefault="00122C16" w:rsidP="00A079C1">
            <w:pPr>
              <w:ind w:left="75"/>
              <w:jc w:val="center"/>
              <w:rPr>
                <w:spacing w:val="2"/>
                <w:sz w:val="18"/>
                <w:szCs w:val="18"/>
              </w:rPr>
            </w:pPr>
            <w:r w:rsidRPr="00715CF1">
              <w:rPr>
                <w:spacing w:val="2"/>
                <w:sz w:val="18"/>
                <w:szCs w:val="18"/>
              </w:rPr>
              <w:t>Irrelevante (-23)</w:t>
            </w:r>
          </w:p>
        </w:tc>
      </w:tr>
      <w:tr w:rsidR="00F43070" w:rsidRPr="00715CF1" w14:paraId="476A94DC" w14:textId="77777777" w:rsidTr="00F43070">
        <w:trPr>
          <w:trHeight w:val="266"/>
          <w:jc w:val="center"/>
        </w:trPr>
        <w:tc>
          <w:tcPr>
            <w:tcW w:w="1207" w:type="pct"/>
            <w:vMerge w:val="restart"/>
            <w:tcBorders>
              <w:left w:val="single" w:sz="12" w:space="0" w:color="auto"/>
              <w:right w:val="single" w:sz="12" w:space="0" w:color="auto"/>
            </w:tcBorders>
            <w:vAlign w:val="center"/>
          </w:tcPr>
          <w:p w14:paraId="62F751C5" w14:textId="77777777" w:rsidR="00F43070" w:rsidRPr="00715CF1" w:rsidRDefault="00F43070" w:rsidP="00A079C1">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508CC2E" w14:textId="77777777" w:rsidR="00F43070" w:rsidRPr="00715CF1" w:rsidRDefault="00F43070" w:rsidP="00A079C1">
            <w:pPr>
              <w:ind w:left="63"/>
              <w:rPr>
                <w:spacing w:val="2"/>
                <w:sz w:val="18"/>
                <w:szCs w:val="18"/>
              </w:rPr>
            </w:pPr>
            <w:r w:rsidRPr="00715CF1">
              <w:rPr>
                <w:spacing w:val="2"/>
                <w:sz w:val="18"/>
                <w:szCs w:val="18"/>
              </w:rPr>
              <w:t>Migración de población flotante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D8DE3D6" w14:textId="77777777" w:rsidR="00F43070" w:rsidRPr="00715CF1" w:rsidRDefault="00F43070" w:rsidP="00A079C1">
            <w:pPr>
              <w:ind w:left="75"/>
              <w:jc w:val="center"/>
              <w:rPr>
                <w:spacing w:val="2"/>
                <w:sz w:val="18"/>
                <w:szCs w:val="18"/>
              </w:rPr>
            </w:pPr>
            <w:r w:rsidRPr="00715CF1">
              <w:rPr>
                <w:spacing w:val="2"/>
                <w:sz w:val="18"/>
                <w:szCs w:val="18"/>
              </w:rPr>
              <w:t>Moderado (-36)</w:t>
            </w:r>
          </w:p>
        </w:tc>
      </w:tr>
      <w:tr w:rsidR="00F43070" w:rsidRPr="00715CF1" w14:paraId="3725DE6B" w14:textId="77777777" w:rsidTr="00F43070">
        <w:trPr>
          <w:trHeight w:val="284"/>
          <w:jc w:val="center"/>
        </w:trPr>
        <w:tc>
          <w:tcPr>
            <w:tcW w:w="1207" w:type="pct"/>
            <w:vMerge/>
            <w:tcBorders>
              <w:left w:val="single" w:sz="12" w:space="0" w:color="auto"/>
              <w:right w:val="single" w:sz="12" w:space="0" w:color="auto"/>
            </w:tcBorders>
            <w:vAlign w:val="center"/>
          </w:tcPr>
          <w:p w14:paraId="5EDD892C" w14:textId="77777777" w:rsidR="00F43070" w:rsidRPr="00715CF1" w:rsidRDefault="00F43070" w:rsidP="00A079C1">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3E4413C" w14:textId="77777777" w:rsidR="00F43070" w:rsidRPr="00715CF1" w:rsidRDefault="00F43070" w:rsidP="00A079C1">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6A79C5A" w14:textId="77777777" w:rsidR="00F43070" w:rsidRPr="00715CF1" w:rsidRDefault="00F43070" w:rsidP="00A079C1">
            <w:pPr>
              <w:ind w:left="75"/>
              <w:jc w:val="center"/>
              <w:rPr>
                <w:spacing w:val="2"/>
                <w:sz w:val="18"/>
                <w:szCs w:val="18"/>
              </w:rPr>
            </w:pPr>
            <w:r w:rsidRPr="00715CF1">
              <w:rPr>
                <w:spacing w:val="2"/>
                <w:sz w:val="18"/>
                <w:szCs w:val="18"/>
              </w:rPr>
              <w:t>Positivo (64)</w:t>
            </w:r>
          </w:p>
        </w:tc>
      </w:tr>
      <w:tr w:rsidR="00F43070" w:rsidRPr="00715CF1" w14:paraId="642BFFB0" w14:textId="77777777" w:rsidTr="00F43070">
        <w:trPr>
          <w:trHeight w:val="261"/>
          <w:jc w:val="center"/>
        </w:trPr>
        <w:tc>
          <w:tcPr>
            <w:tcW w:w="1207" w:type="pct"/>
            <w:vMerge/>
            <w:tcBorders>
              <w:left w:val="single" w:sz="12" w:space="0" w:color="auto"/>
              <w:bottom w:val="single" w:sz="6" w:space="0" w:color="auto"/>
              <w:right w:val="single" w:sz="12" w:space="0" w:color="auto"/>
            </w:tcBorders>
            <w:vAlign w:val="center"/>
          </w:tcPr>
          <w:p w14:paraId="42D291C7" w14:textId="77777777" w:rsidR="00F43070" w:rsidRPr="00715CF1" w:rsidRDefault="00F43070" w:rsidP="00A079C1">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232F5025" w14:textId="77777777" w:rsidR="00F43070" w:rsidRPr="00715CF1" w:rsidRDefault="00F43070" w:rsidP="00A079C1">
            <w:pPr>
              <w:ind w:left="63"/>
              <w:rPr>
                <w:spacing w:val="2"/>
                <w:sz w:val="18"/>
                <w:szCs w:val="18"/>
              </w:rPr>
            </w:pPr>
            <w:r w:rsidRPr="00715CF1">
              <w:rPr>
                <w:spacing w:val="2"/>
                <w:sz w:val="18"/>
                <w:szCs w:val="18"/>
              </w:rPr>
              <w:t>Tensión por manejo de los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9224E8A" w14:textId="77777777" w:rsidR="00F43070" w:rsidRPr="00715CF1" w:rsidRDefault="00F43070" w:rsidP="00A079C1">
            <w:pPr>
              <w:ind w:left="75"/>
              <w:jc w:val="center"/>
              <w:rPr>
                <w:spacing w:val="2"/>
                <w:sz w:val="18"/>
                <w:szCs w:val="18"/>
              </w:rPr>
            </w:pPr>
            <w:r w:rsidRPr="00715CF1">
              <w:rPr>
                <w:spacing w:val="2"/>
                <w:sz w:val="18"/>
                <w:szCs w:val="18"/>
              </w:rPr>
              <w:t>Moderado (-27)</w:t>
            </w:r>
          </w:p>
        </w:tc>
      </w:tr>
      <w:tr w:rsidR="00F43070" w:rsidRPr="00715CF1" w14:paraId="30B3CD2D"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6FCF0F0"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F43070" w:rsidRPr="00715CF1" w14:paraId="585D9B1E" w14:textId="77777777" w:rsidTr="00A079C1">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7CD314B4"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48CE4A08"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2CFAEC80"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314FAAF1" w14:textId="77777777" w:rsidR="00F43070" w:rsidRPr="00715CF1" w:rsidRDefault="00A079C1"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F43070" w:rsidRPr="00715CF1" w14:paraId="24DC7062" w14:textId="77777777" w:rsidTr="00A079C1">
        <w:trPr>
          <w:trHeight w:val="255"/>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A14B740" w14:textId="77777777" w:rsidR="00F43070" w:rsidRPr="00715CF1" w:rsidRDefault="00F43070" w:rsidP="00A079C1">
            <w:pPr>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7C6D490" w14:textId="77777777" w:rsidR="00F43070" w:rsidRPr="00715CF1" w:rsidRDefault="00F43070" w:rsidP="00A079C1">
            <w:pPr>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1D568A4"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31C0444" w14:textId="77777777" w:rsidR="00F43070" w:rsidRPr="00715CF1" w:rsidRDefault="00F43070" w:rsidP="00A079C1">
            <w:pPr>
              <w:jc w:val="center"/>
              <w:rPr>
                <w:rFonts w:eastAsia="Times New Roman"/>
                <w:color w:val="000000"/>
                <w:sz w:val="18"/>
                <w:szCs w:val="18"/>
                <w:lang w:eastAsia="es-ES"/>
              </w:rPr>
            </w:pPr>
          </w:p>
        </w:tc>
      </w:tr>
      <w:tr w:rsidR="00F43070" w:rsidRPr="00715CF1" w14:paraId="471959AD" w14:textId="77777777" w:rsidTr="00DB4CD6">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7D0249D" w14:textId="77777777" w:rsidR="00F43070" w:rsidRPr="00715CF1" w:rsidRDefault="00F43070" w:rsidP="00A079C1">
            <w:pPr>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CC3FD1" w:rsidRPr="00715CF1" w14:paraId="0FD1AF8A" w14:textId="77777777" w:rsidTr="00CC3FD1">
        <w:trPr>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329215FE" w14:textId="77777777" w:rsidR="00CC3FD1" w:rsidRPr="00715CF1" w:rsidRDefault="00CC3FD1" w:rsidP="00A079C1">
            <w:pPr>
              <w:spacing w:before="120"/>
              <w:rPr>
                <w:rFonts w:eastAsia="Times New Roman" w:cs="Calibri"/>
                <w:sz w:val="18"/>
                <w:szCs w:val="18"/>
                <w:lang w:eastAsia="es-ES"/>
              </w:rPr>
            </w:pPr>
            <w:r w:rsidRPr="00715CF1">
              <w:rPr>
                <w:rFonts w:eastAsia="Times New Roman" w:cs="Calibri"/>
                <w:sz w:val="18"/>
                <w:szCs w:val="18"/>
                <w:lang w:eastAsia="es-ES"/>
              </w:rPr>
              <w:t>Se llevarán a cabo charlas de capacitación sobre el manejo de residuos, que involucren a todo el personal que participa de las diferentes etapas del proyecto, en las cuales siempre se hará énfasis en la importancia de la minimización de residuos en la fuente.</w:t>
            </w:r>
          </w:p>
          <w:p w14:paraId="29628A71" w14:textId="77777777" w:rsidR="00CC3FD1" w:rsidRPr="00715CF1" w:rsidRDefault="00CC3FD1" w:rsidP="00A079C1">
            <w:pPr>
              <w:rPr>
                <w:rFonts w:eastAsia="Times New Roman" w:cs="Calibri"/>
                <w:sz w:val="18"/>
                <w:szCs w:val="18"/>
                <w:lang w:eastAsia="es-ES"/>
              </w:rPr>
            </w:pPr>
          </w:p>
          <w:p w14:paraId="4465CA5F" w14:textId="77777777" w:rsidR="00CC3FD1" w:rsidRPr="00715CF1" w:rsidRDefault="00CC3FD1" w:rsidP="00A079C1">
            <w:pPr>
              <w:numPr>
                <w:ilvl w:val="0"/>
                <w:numId w:val="19"/>
              </w:numPr>
              <w:rPr>
                <w:rFonts w:eastAsia="Times New Roman" w:cs="Calibri"/>
                <w:b/>
                <w:sz w:val="18"/>
                <w:szCs w:val="18"/>
                <w:lang w:eastAsia="es-ES"/>
              </w:rPr>
            </w:pPr>
            <w:r w:rsidRPr="00715CF1">
              <w:rPr>
                <w:rFonts w:eastAsia="Times New Roman" w:cs="Calibri"/>
                <w:b/>
                <w:sz w:val="18"/>
                <w:szCs w:val="18"/>
                <w:lang w:eastAsia="es-ES"/>
              </w:rPr>
              <w:t>Residuos Sólidos Domésticos</w:t>
            </w:r>
          </w:p>
          <w:p w14:paraId="101176A1" w14:textId="77777777" w:rsidR="00CC3FD1" w:rsidRPr="00715CF1" w:rsidRDefault="00CC3FD1" w:rsidP="00A079C1">
            <w:pPr>
              <w:rPr>
                <w:rFonts w:eastAsia="Times New Roman" w:cs="Calibri"/>
                <w:sz w:val="18"/>
                <w:szCs w:val="18"/>
                <w:lang w:eastAsia="es-ES"/>
              </w:rPr>
            </w:pPr>
          </w:p>
          <w:p w14:paraId="0900C958" w14:textId="77777777" w:rsidR="00CC3FD1" w:rsidRPr="00715CF1" w:rsidRDefault="00CC3FD1" w:rsidP="00A079C1">
            <w:pPr>
              <w:rPr>
                <w:rFonts w:eastAsia="Times New Roman" w:cs="Calibri"/>
                <w:sz w:val="18"/>
                <w:szCs w:val="18"/>
                <w:lang w:eastAsia="es-ES"/>
              </w:rPr>
            </w:pPr>
            <w:r w:rsidRPr="00715CF1">
              <w:rPr>
                <w:rFonts w:eastAsia="Times New Roman" w:cs="Calibri"/>
                <w:sz w:val="18"/>
                <w:szCs w:val="18"/>
                <w:lang w:eastAsia="es-ES"/>
              </w:rPr>
              <w:t xml:space="preserve">La generación de los residuos sólidos domésticos durante las actividades del proyecto será mínima, sin embargo, se debe asegurar el manejo y disposición o entrega de </w:t>
            </w:r>
            <w:proofErr w:type="gramStart"/>
            <w:r w:rsidRPr="00715CF1">
              <w:rPr>
                <w:rFonts w:eastAsia="Times New Roman" w:cs="Calibri"/>
                <w:sz w:val="18"/>
                <w:szCs w:val="18"/>
                <w:lang w:eastAsia="es-ES"/>
              </w:rPr>
              <w:t>los mismos</w:t>
            </w:r>
            <w:proofErr w:type="gramEnd"/>
            <w:r w:rsidRPr="00715CF1">
              <w:rPr>
                <w:rFonts w:eastAsia="Times New Roman" w:cs="Calibri"/>
                <w:sz w:val="18"/>
                <w:szCs w:val="18"/>
                <w:lang w:eastAsia="es-ES"/>
              </w:rPr>
              <w:t xml:space="preserve">.  </w:t>
            </w:r>
            <w:r w:rsidRPr="00715CF1">
              <w:rPr>
                <w:rFonts w:eastAsia="Times New Roman" w:cs="Calibri"/>
                <w:sz w:val="18"/>
                <w:szCs w:val="18"/>
                <w:lang w:eastAsia="es-ES"/>
              </w:rPr>
              <w:br/>
              <w:t>En el desarrollo del proyecto se generarán residuos sólidos de las oficinas, suministro de alimentos y de las actividades propias de la operación como se muestra en la siguiente tabla.</w:t>
            </w:r>
          </w:p>
          <w:p w14:paraId="7E38FA0D" w14:textId="77777777" w:rsidR="00DB4CD6" w:rsidRDefault="00DB4CD6" w:rsidP="00A079C1">
            <w:pPr>
              <w:rPr>
                <w:rFonts w:eastAsia="Times New Roman" w:cs="Calibri"/>
                <w:sz w:val="18"/>
                <w:szCs w:val="18"/>
                <w:lang w:eastAsia="es-ES"/>
              </w:rPr>
            </w:pPr>
          </w:p>
          <w:p w14:paraId="6ADDB0B1" w14:textId="77777777" w:rsidR="00134D1A" w:rsidRPr="00715CF1" w:rsidRDefault="00134D1A" w:rsidP="00A079C1">
            <w:pPr>
              <w:rPr>
                <w:rFonts w:eastAsia="Times New Roman" w:cs="Calibri"/>
                <w:sz w:val="18"/>
                <w:szCs w:val="18"/>
                <w:lang w:eastAsia="es-ES"/>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4218"/>
              <w:gridCol w:w="2900"/>
            </w:tblGrid>
            <w:tr w:rsidR="00CC3FD1" w:rsidRPr="00715CF1" w14:paraId="59AD03A6" w14:textId="77777777" w:rsidTr="00E058A4">
              <w:trPr>
                <w:trHeight w:val="284"/>
                <w:jc w:val="center"/>
              </w:trPr>
              <w:tc>
                <w:tcPr>
                  <w:tcW w:w="1580" w:type="dxa"/>
                  <w:shd w:val="clear" w:color="auto" w:fill="BDD6EE" w:themeFill="accent1" w:themeFillTint="66"/>
                  <w:vAlign w:val="center"/>
                </w:tcPr>
                <w:p w14:paraId="55D06CC3" w14:textId="77777777" w:rsidR="00CC3FD1" w:rsidRPr="00715CF1" w:rsidRDefault="00841C27" w:rsidP="00A079C1">
                  <w:pPr>
                    <w:jc w:val="center"/>
                    <w:rPr>
                      <w:rFonts w:eastAsia="Times New Roman" w:cs="Calibri"/>
                      <w:b/>
                      <w:sz w:val="18"/>
                      <w:szCs w:val="18"/>
                      <w:lang w:eastAsia="es-ES"/>
                    </w:rPr>
                  </w:pPr>
                  <w:r w:rsidRPr="00715CF1">
                    <w:rPr>
                      <w:rFonts w:eastAsia="Times New Roman" w:cs="Calibri"/>
                      <w:b/>
                      <w:sz w:val="18"/>
                      <w:szCs w:val="18"/>
                      <w:lang w:eastAsia="es-ES"/>
                    </w:rPr>
                    <w:lastRenderedPageBreak/>
                    <w:t>Clasificación</w:t>
                  </w:r>
                </w:p>
              </w:tc>
              <w:tc>
                <w:tcPr>
                  <w:tcW w:w="4218" w:type="dxa"/>
                  <w:shd w:val="clear" w:color="auto" w:fill="BDD6EE" w:themeFill="accent1" w:themeFillTint="66"/>
                  <w:vAlign w:val="center"/>
                </w:tcPr>
                <w:p w14:paraId="37E9556C" w14:textId="77777777" w:rsidR="00CC3FD1" w:rsidRPr="00715CF1" w:rsidRDefault="00841C27" w:rsidP="00A079C1">
                  <w:pPr>
                    <w:jc w:val="center"/>
                    <w:rPr>
                      <w:rFonts w:eastAsia="Times New Roman" w:cs="Calibri"/>
                      <w:b/>
                      <w:sz w:val="18"/>
                      <w:szCs w:val="18"/>
                      <w:lang w:eastAsia="es-ES"/>
                    </w:rPr>
                  </w:pPr>
                  <w:r w:rsidRPr="00715CF1">
                    <w:rPr>
                      <w:rFonts w:eastAsia="Times New Roman" w:cs="Calibri"/>
                      <w:b/>
                      <w:sz w:val="18"/>
                      <w:szCs w:val="18"/>
                      <w:lang w:eastAsia="es-ES"/>
                    </w:rPr>
                    <w:t>Manejo</w:t>
                  </w:r>
                </w:p>
              </w:tc>
              <w:tc>
                <w:tcPr>
                  <w:tcW w:w="2900" w:type="dxa"/>
                  <w:shd w:val="clear" w:color="auto" w:fill="BDD6EE" w:themeFill="accent1" w:themeFillTint="66"/>
                  <w:vAlign w:val="center"/>
                </w:tcPr>
                <w:p w14:paraId="0D7EEF3F" w14:textId="77777777" w:rsidR="00CC3FD1" w:rsidRPr="00715CF1" w:rsidRDefault="00841C27" w:rsidP="00A079C1">
                  <w:pPr>
                    <w:jc w:val="center"/>
                    <w:rPr>
                      <w:rFonts w:eastAsia="Times New Roman" w:cs="Calibri"/>
                      <w:b/>
                      <w:sz w:val="18"/>
                      <w:szCs w:val="18"/>
                      <w:lang w:eastAsia="es-ES"/>
                    </w:rPr>
                  </w:pPr>
                  <w:r w:rsidRPr="00715CF1">
                    <w:rPr>
                      <w:rFonts w:eastAsia="Times New Roman" w:cs="Calibri"/>
                      <w:b/>
                      <w:sz w:val="18"/>
                      <w:szCs w:val="18"/>
                      <w:lang w:eastAsia="es-ES"/>
                    </w:rPr>
                    <w:t>Disposición Final</w:t>
                  </w:r>
                </w:p>
              </w:tc>
            </w:tr>
            <w:tr w:rsidR="00CC3FD1" w:rsidRPr="00715CF1" w14:paraId="3F06B22A" w14:textId="77777777" w:rsidTr="00E058A4">
              <w:trPr>
                <w:trHeight w:val="1539"/>
                <w:jc w:val="center"/>
              </w:trPr>
              <w:tc>
                <w:tcPr>
                  <w:tcW w:w="1580" w:type="dxa"/>
                  <w:vAlign w:val="center"/>
                </w:tcPr>
                <w:p w14:paraId="5D71E73F" w14:textId="77777777" w:rsidR="00CC3FD1" w:rsidRPr="00715CF1" w:rsidRDefault="00CC3FD1" w:rsidP="00A079C1">
                  <w:pPr>
                    <w:jc w:val="center"/>
                    <w:rPr>
                      <w:rFonts w:eastAsia="Times New Roman" w:cs="Calibri"/>
                      <w:sz w:val="16"/>
                      <w:szCs w:val="16"/>
                      <w:lang w:eastAsia="es-ES"/>
                    </w:rPr>
                  </w:pPr>
                  <w:r w:rsidRPr="00715CF1">
                    <w:rPr>
                      <w:rFonts w:eastAsia="Times New Roman" w:cs="Calibri"/>
                      <w:sz w:val="16"/>
                      <w:szCs w:val="16"/>
                      <w:lang w:eastAsia="es-ES"/>
                    </w:rPr>
                    <w:t>ORGÁNICOS</w:t>
                  </w:r>
                </w:p>
                <w:p w14:paraId="75C143F6" w14:textId="77777777" w:rsidR="00CC3FD1" w:rsidRPr="00715CF1" w:rsidRDefault="00CC3FD1" w:rsidP="00A079C1">
                  <w:pPr>
                    <w:jc w:val="center"/>
                    <w:rPr>
                      <w:rFonts w:eastAsia="Times New Roman" w:cs="Calibri"/>
                      <w:sz w:val="16"/>
                      <w:szCs w:val="16"/>
                      <w:lang w:eastAsia="es-ES"/>
                    </w:rPr>
                  </w:pPr>
                  <w:r w:rsidRPr="00715CF1">
                    <w:rPr>
                      <w:rFonts w:eastAsia="Times New Roman" w:cs="Calibri"/>
                      <w:sz w:val="16"/>
                      <w:szCs w:val="16"/>
                      <w:lang w:eastAsia="es-ES"/>
                    </w:rPr>
                    <w:t>(residuos de</w:t>
                  </w:r>
                </w:p>
                <w:p w14:paraId="125919AC" w14:textId="77777777" w:rsidR="00CC3FD1" w:rsidRPr="00715CF1" w:rsidRDefault="00CC3FD1" w:rsidP="00A079C1">
                  <w:pPr>
                    <w:jc w:val="center"/>
                    <w:rPr>
                      <w:rFonts w:eastAsia="Times New Roman" w:cs="Calibri"/>
                      <w:sz w:val="16"/>
                      <w:szCs w:val="16"/>
                      <w:lang w:eastAsia="es-ES"/>
                    </w:rPr>
                  </w:pPr>
                  <w:r w:rsidRPr="00715CF1">
                    <w:rPr>
                      <w:rFonts w:eastAsia="Times New Roman" w:cs="Calibri"/>
                      <w:sz w:val="16"/>
                      <w:szCs w:val="16"/>
                      <w:lang w:eastAsia="es-ES"/>
                    </w:rPr>
                    <w:t>alimentos)</w:t>
                  </w:r>
                </w:p>
              </w:tc>
              <w:tc>
                <w:tcPr>
                  <w:tcW w:w="4218" w:type="dxa"/>
                  <w:vAlign w:val="center"/>
                </w:tcPr>
                <w:p w14:paraId="7F3AA523"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Residuos caracterizados por su elevado volumen de producción y su gran impacto medioambiental, debido principalmente a su alto contenido de materia orgánica, encontrándose los restos de alimentos, cáscaras de alimentos, frutas y verduras en descomposición y grasas animales.</w:t>
                  </w:r>
                </w:p>
                <w:p w14:paraId="07DE1EC3"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Se almacenarán en bolsas negras dentro de canecas de plástico debidamente cubiertas y marcadas.</w:t>
                  </w:r>
                </w:p>
              </w:tc>
              <w:tc>
                <w:tcPr>
                  <w:tcW w:w="2900" w:type="dxa"/>
                  <w:vAlign w:val="center"/>
                </w:tcPr>
                <w:p w14:paraId="6F4ED9CE"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Serán entregados a un tercero autorizado con licencia otorgada para el correspondiente manejo y disposición.</w:t>
                  </w:r>
                </w:p>
              </w:tc>
            </w:tr>
            <w:tr w:rsidR="00CC3FD1" w:rsidRPr="00715CF1" w14:paraId="1E66A8C9" w14:textId="77777777" w:rsidTr="00E058A4">
              <w:trPr>
                <w:trHeight w:val="1197"/>
                <w:jc w:val="center"/>
              </w:trPr>
              <w:tc>
                <w:tcPr>
                  <w:tcW w:w="1580" w:type="dxa"/>
                  <w:vAlign w:val="center"/>
                </w:tcPr>
                <w:p w14:paraId="7EEDD8AF" w14:textId="77777777" w:rsidR="00CC3FD1" w:rsidRPr="00715CF1" w:rsidRDefault="00CC3FD1" w:rsidP="00A079C1">
                  <w:pPr>
                    <w:jc w:val="center"/>
                    <w:rPr>
                      <w:rFonts w:eastAsia="Times New Roman" w:cs="Calibri"/>
                      <w:sz w:val="16"/>
                      <w:szCs w:val="16"/>
                      <w:lang w:eastAsia="es-ES"/>
                    </w:rPr>
                  </w:pPr>
                  <w:r w:rsidRPr="00715CF1">
                    <w:rPr>
                      <w:rFonts w:eastAsia="Times New Roman" w:cs="Calibri"/>
                      <w:sz w:val="16"/>
                      <w:szCs w:val="16"/>
                      <w:lang w:eastAsia="es-ES"/>
                    </w:rPr>
                    <w:t>RECICLABLES</w:t>
                  </w:r>
                </w:p>
              </w:tc>
              <w:tc>
                <w:tcPr>
                  <w:tcW w:w="4218" w:type="dxa"/>
                  <w:vAlign w:val="center"/>
                </w:tcPr>
                <w:p w14:paraId="059EB334"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Son residuos que por sus características pueden ser incorporados a diferentes procesos productivos como materia prima o pueden ser reutilizados (sin transformarse) para otras actividades. Se debe realizar la separación en la fuente usando canecas de colores y debidamente identificadas.</w:t>
                  </w:r>
                </w:p>
              </w:tc>
              <w:tc>
                <w:tcPr>
                  <w:tcW w:w="2900" w:type="dxa"/>
                  <w:vAlign w:val="center"/>
                </w:tcPr>
                <w:p w14:paraId="344D8EA9"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 xml:space="preserve">Se hará entrega a empresas corporativas recicladoras </w:t>
                  </w:r>
                  <w:r w:rsidR="00696A5A" w:rsidRPr="00715CF1">
                    <w:rPr>
                      <w:rFonts w:eastAsia="Times New Roman" w:cs="Calibri"/>
                      <w:sz w:val="16"/>
                      <w:szCs w:val="16"/>
                      <w:lang w:eastAsia="es-ES"/>
                    </w:rPr>
                    <w:t>del municipio</w:t>
                  </w:r>
                  <w:r w:rsidRPr="00715CF1">
                    <w:rPr>
                      <w:rFonts w:eastAsia="Times New Roman" w:cs="Calibri"/>
                      <w:sz w:val="16"/>
                      <w:szCs w:val="16"/>
                      <w:lang w:eastAsia="es-ES"/>
                    </w:rPr>
                    <w:t xml:space="preserve"> </w:t>
                  </w:r>
                  <w:r w:rsidR="00696A5A" w:rsidRPr="00715CF1">
                    <w:rPr>
                      <w:rFonts w:eastAsia="Times New Roman" w:cs="Calibri"/>
                      <w:sz w:val="16"/>
                      <w:szCs w:val="16"/>
                      <w:lang w:eastAsia="es-ES"/>
                    </w:rPr>
                    <w:t>de Guamal</w:t>
                  </w:r>
                  <w:r w:rsidR="00B0530A" w:rsidRPr="00715CF1">
                    <w:rPr>
                      <w:rFonts w:eastAsia="Times New Roman" w:cs="Calibri"/>
                      <w:sz w:val="16"/>
                      <w:szCs w:val="16"/>
                      <w:lang w:eastAsia="es-ES"/>
                    </w:rPr>
                    <w:t xml:space="preserve"> o Astrea</w:t>
                  </w:r>
                  <w:r w:rsidRPr="00715CF1">
                    <w:rPr>
                      <w:rFonts w:eastAsia="Times New Roman" w:cs="Calibri"/>
                      <w:sz w:val="16"/>
                      <w:szCs w:val="16"/>
                      <w:lang w:eastAsia="es-ES"/>
                    </w:rPr>
                    <w:t>, o también pueden ser entregados a terceros autorizados con licencia otorgada para el correspondiente manejo</w:t>
                  </w:r>
                </w:p>
              </w:tc>
            </w:tr>
            <w:tr w:rsidR="00CC3FD1" w:rsidRPr="00715CF1" w14:paraId="4C7DDD6D" w14:textId="77777777" w:rsidTr="00E058A4">
              <w:trPr>
                <w:trHeight w:val="1710"/>
                <w:jc w:val="center"/>
              </w:trPr>
              <w:tc>
                <w:tcPr>
                  <w:tcW w:w="1580" w:type="dxa"/>
                  <w:vAlign w:val="center"/>
                </w:tcPr>
                <w:p w14:paraId="6365F41E" w14:textId="77777777" w:rsidR="00CC3FD1" w:rsidRPr="00715CF1" w:rsidRDefault="00CC3FD1" w:rsidP="00A079C1">
                  <w:pPr>
                    <w:jc w:val="center"/>
                    <w:rPr>
                      <w:rFonts w:eastAsia="Times New Roman" w:cs="Calibri"/>
                      <w:sz w:val="16"/>
                      <w:szCs w:val="16"/>
                      <w:lang w:eastAsia="es-ES"/>
                    </w:rPr>
                  </w:pPr>
                  <w:r w:rsidRPr="00715CF1">
                    <w:rPr>
                      <w:rFonts w:eastAsia="Times New Roman" w:cs="Calibri"/>
                      <w:sz w:val="16"/>
                      <w:szCs w:val="16"/>
                      <w:lang w:eastAsia="es-ES"/>
                    </w:rPr>
                    <w:t>NO RECICLABLE</w:t>
                  </w:r>
                </w:p>
              </w:tc>
              <w:tc>
                <w:tcPr>
                  <w:tcW w:w="4218" w:type="dxa"/>
                  <w:vAlign w:val="center"/>
                </w:tcPr>
                <w:p w14:paraId="59531F94"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 xml:space="preserve">Estos residuos se caracterizan por no tener valor dentro del proceso productivo o su forma de transformación tiene un costo muy elevado económica y ambientalmente. Entre estos se encuentran los papeles sanitarios, toallas higiénicas, </w:t>
                  </w:r>
                  <w:proofErr w:type="spellStart"/>
                  <w:r w:rsidRPr="00715CF1">
                    <w:rPr>
                      <w:rFonts w:eastAsia="Times New Roman" w:cs="Calibri"/>
                      <w:sz w:val="16"/>
                      <w:szCs w:val="16"/>
                      <w:lang w:eastAsia="es-ES"/>
                    </w:rPr>
                    <w:t>icopor</w:t>
                  </w:r>
                  <w:proofErr w:type="spellEnd"/>
                  <w:r w:rsidRPr="00715CF1">
                    <w:rPr>
                      <w:rFonts w:eastAsia="Times New Roman" w:cs="Calibri"/>
                      <w:sz w:val="16"/>
                      <w:szCs w:val="16"/>
                      <w:lang w:eastAsia="es-ES"/>
                    </w:rPr>
                    <w:t>, algunos plásticos, papel y residuos contaminados de otros residuos, bolsas de alimentos, servilletas, toallas de papel. Estos residuos deberán ser separados en la fuente y recolectados para su posterior entrega.</w:t>
                  </w:r>
                </w:p>
              </w:tc>
              <w:tc>
                <w:tcPr>
                  <w:tcW w:w="2900" w:type="dxa"/>
                  <w:vAlign w:val="center"/>
                </w:tcPr>
                <w:p w14:paraId="64EF5432"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 xml:space="preserve">Se entregarán a un tercero autorizado por </w:t>
                  </w:r>
                  <w:r w:rsidR="00EA1672" w:rsidRPr="00715CF1">
                    <w:rPr>
                      <w:rFonts w:eastAsia="Times New Roman" w:cs="Calibri"/>
                      <w:sz w:val="16"/>
                      <w:szCs w:val="16"/>
                      <w:lang w:eastAsia="es-ES"/>
                    </w:rPr>
                    <w:t>CORPAMAG</w:t>
                  </w:r>
                  <w:r w:rsidRPr="00715CF1">
                    <w:rPr>
                      <w:rFonts w:eastAsia="Times New Roman" w:cs="Calibri"/>
                      <w:sz w:val="16"/>
                      <w:szCs w:val="16"/>
                      <w:lang w:eastAsia="es-ES"/>
                    </w:rPr>
                    <w:t xml:space="preserve"> o CORPOCESAR según jurisdicción u otra empresa de servicios de otro departamento que cuente con los permisos ambientales para el manejo tratamiento y disposición final.</w:t>
                  </w:r>
                </w:p>
              </w:tc>
            </w:tr>
            <w:tr w:rsidR="00CC3FD1" w:rsidRPr="00715CF1" w14:paraId="25110737" w14:textId="77777777" w:rsidTr="00E058A4">
              <w:trPr>
                <w:trHeight w:val="3022"/>
                <w:jc w:val="center"/>
              </w:trPr>
              <w:tc>
                <w:tcPr>
                  <w:tcW w:w="1580" w:type="dxa"/>
                  <w:vAlign w:val="center"/>
                </w:tcPr>
                <w:p w14:paraId="13A48195" w14:textId="77777777" w:rsidR="00CC3FD1" w:rsidRPr="00715CF1" w:rsidRDefault="00CC3FD1" w:rsidP="00A079C1">
                  <w:pPr>
                    <w:jc w:val="center"/>
                    <w:rPr>
                      <w:rFonts w:eastAsia="Times New Roman" w:cs="Calibri"/>
                      <w:sz w:val="16"/>
                      <w:szCs w:val="16"/>
                      <w:lang w:eastAsia="es-ES"/>
                    </w:rPr>
                  </w:pPr>
                  <w:r w:rsidRPr="00715CF1">
                    <w:rPr>
                      <w:rFonts w:eastAsia="Times New Roman" w:cs="Calibri"/>
                      <w:sz w:val="16"/>
                      <w:szCs w:val="16"/>
                      <w:lang w:eastAsia="es-ES"/>
                    </w:rPr>
                    <w:t>ESPECIALES</w:t>
                  </w:r>
                </w:p>
              </w:tc>
              <w:tc>
                <w:tcPr>
                  <w:tcW w:w="4218" w:type="dxa"/>
                  <w:vAlign w:val="center"/>
                </w:tcPr>
                <w:p w14:paraId="290BE295"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Se deberá disponer de un centro de acumulación de desechos y residuos sólidos especiales, el cual debe ser adaptado para recibir los desechos, particularmente de clase canecas de aceites, lubricantes y otros, así como de materiales de desuso, como partes de equipos y filtros usados.</w:t>
                  </w:r>
                </w:p>
                <w:p w14:paraId="48004379" w14:textId="77777777" w:rsidR="00CC3FD1" w:rsidRPr="00715CF1" w:rsidRDefault="00CC3FD1" w:rsidP="00A079C1">
                  <w:pPr>
                    <w:rPr>
                      <w:rFonts w:eastAsia="Times New Roman" w:cs="Calibri"/>
                      <w:sz w:val="16"/>
                      <w:szCs w:val="16"/>
                      <w:lang w:eastAsia="es-ES"/>
                    </w:rPr>
                  </w:pPr>
                </w:p>
                <w:p w14:paraId="4D294E86"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 xml:space="preserve">Este lugar deberá contar con protección para evitar la contaminación del suelo, es decir, con el suelo impermeabilizado mediante el uso de </w:t>
                  </w:r>
                  <w:r w:rsidR="00DB4CD6" w:rsidRPr="00715CF1">
                    <w:rPr>
                      <w:rFonts w:eastAsia="Times New Roman" w:cs="Calibri"/>
                      <w:sz w:val="16"/>
                      <w:szCs w:val="16"/>
                      <w:lang w:eastAsia="es-ES"/>
                    </w:rPr>
                    <w:t>geomembrana</w:t>
                  </w:r>
                  <w:r w:rsidRPr="00715CF1">
                    <w:rPr>
                      <w:rFonts w:eastAsia="Times New Roman" w:cs="Calibri"/>
                      <w:sz w:val="16"/>
                      <w:szCs w:val="16"/>
                      <w:lang w:eastAsia="es-ES"/>
                    </w:rPr>
                    <w:t xml:space="preserve"> o plástico de alta densidad, y diques con capacidad de contener un eventual derrame de los residuos líquidos.</w:t>
                  </w:r>
                </w:p>
                <w:p w14:paraId="44B65527" w14:textId="77777777" w:rsidR="00CC3FD1" w:rsidRPr="00715CF1" w:rsidRDefault="00CC3FD1" w:rsidP="00A079C1">
                  <w:pPr>
                    <w:rPr>
                      <w:rFonts w:eastAsia="Times New Roman" w:cs="Calibri"/>
                      <w:sz w:val="16"/>
                      <w:szCs w:val="16"/>
                      <w:lang w:eastAsia="es-ES"/>
                    </w:rPr>
                  </w:pPr>
                </w:p>
                <w:p w14:paraId="21ED9748"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Adicionalmente deben tener elementos para la protección contra las aguas lluvias y escorrentía, como es el caso de zanjas perimetrales y cerramientos.</w:t>
                  </w:r>
                </w:p>
              </w:tc>
              <w:tc>
                <w:tcPr>
                  <w:tcW w:w="2900" w:type="dxa"/>
                  <w:vAlign w:val="center"/>
                </w:tcPr>
                <w:p w14:paraId="32D15E07" w14:textId="77777777" w:rsidR="00CC3FD1" w:rsidRPr="00715CF1" w:rsidRDefault="00CC3FD1" w:rsidP="00A079C1">
                  <w:pPr>
                    <w:rPr>
                      <w:rFonts w:eastAsia="Times New Roman" w:cs="Calibri"/>
                      <w:sz w:val="16"/>
                      <w:szCs w:val="16"/>
                      <w:lang w:eastAsia="es-ES"/>
                    </w:rPr>
                  </w:pPr>
                  <w:r w:rsidRPr="00715CF1">
                    <w:rPr>
                      <w:rFonts w:eastAsia="Times New Roman" w:cs="Calibri"/>
                      <w:sz w:val="16"/>
                      <w:szCs w:val="16"/>
                      <w:lang w:eastAsia="es-ES"/>
                    </w:rPr>
                    <w:t>Estos residuos serán recogidos por el tercero autorizado que cuente con los permisos ambientales vigentes para la disposición final de los mismos.</w:t>
                  </w:r>
                </w:p>
              </w:tc>
            </w:tr>
          </w:tbl>
          <w:p w14:paraId="194E8633" w14:textId="77777777" w:rsidR="00CC3FD1" w:rsidRPr="00715CF1" w:rsidRDefault="00CC3FD1" w:rsidP="00A079C1">
            <w:pPr>
              <w:rPr>
                <w:rFonts w:eastAsia="Times New Roman" w:cs="Calibri"/>
                <w:szCs w:val="20"/>
                <w:lang w:eastAsia="es-ES"/>
              </w:rPr>
            </w:pPr>
          </w:p>
          <w:p w14:paraId="747F155C" w14:textId="77777777" w:rsidR="00CC3FD1" w:rsidRPr="00715CF1" w:rsidRDefault="00CC3FD1" w:rsidP="00A079C1">
            <w:p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 xml:space="preserve">A diario se recolectarán los residuos sólidos por separado </w:t>
            </w:r>
            <w:r w:rsidR="008D1413" w:rsidRPr="00715CF1">
              <w:rPr>
                <w:rFonts w:eastAsia="Times New Roman" w:cs="Calibri"/>
                <w:color w:val="000000" w:themeColor="text1"/>
                <w:sz w:val="18"/>
                <w:szCs w:val="18"/>
                <w:lang w:eastAsia="es-ES"/>
              </w:rPr>
              <w:t>de acuerdo con</w:t>
            </w:r>
            <w:r w:rsidRPr="00715CF1">
              <w:rPr>
                <w:rFonts w:eastAsia="Times New Roman" w:cs="Calibri"/>
                <w:color w:val="000000" w:themeColor="text1"/>
                <w:sz w:val="18"/>
                <w:szCs w:val="18"/>
                <w:lang w:eastAsia="es-ES"/>
              </w:rPr>
              <w:t xml:space="preserve"> la anterior clasificación, para ser llevados al sitio de acopio acondicionado, de donde la empresa encargada de su manejo y disposición final los retirará. Se realizarán diariamente inspecciones visuales y se establecerá una estrategia de comunicación para los procedimientos de reúso y reducción de la generación de residuos para el éxito de la práctica.</w:t>
            </w:r>
          </w:p>
          <w:p w14:paraId="4A636B86" w14:textId="77777777" w:rsidR="00CC3FD1" w:rsidRPr="00715CF1" w:rsidRDefault="00CC3FD1" w:rsidP="00A079C1">
            <w:pPr>
              <w:rPr>
                <w:rFonts w:eastAsia="Times New Roman" w:cs="Calibri"/>
                <w:color w:val="000000" w:themeColor="text1"/>
                <w:sz w:val="18"/>
                <w:szCs w:val="18"/>
                <w:lang w:eastAsia="es-ES"/>
              </w:rPr>
            </w:pPr>
          </w:p>
          <w:p w14:paraId="6320CC51" w14:textId="77777777" w:rsidR="00CC3FD1" w:rsidRPr="00715CF1" w:rsidRDefault="00CC3FD1" w:rsidP="00A079C1">
            <w:pPr>
              <w:rPr>
                <w:rFonts w:eastAsia="Times New Roman" w:cs="Calibri"/>
                <w:b/>
                <w:color w:val="000000" w:themeColor="text1"/>
                <w:sz w:val="18"/>
                <w:szCs w:val="18"/>
                <w:lang w:eastAsia="es-ES"/>
              </w:rPr>
            </w:pPr>
            <w:r w:rsidRPr="00715CF1">
              <w:rPr>
                <w:rFonts w:eastAsia="Times New Roman" w:cs="Calibri"/>
                <w:b/>
                <w:color w:val="000000" w:themeColor="text1"/>
                <w:sz w:val="18"/>
                <w:szCs w:val="18"/>
                <w:lang w:eastAsia="es-ES"/>
              </w:rPr>
              <w:t>Manejo</w:t>
            </w:r>
          </w:p>
          <w:p w14:paraId="7C4B3B0E" w14:textId="77777777" w:rsidR="00CC3FD1" w:rsidRPr="00715CF1" w:rsidRDefault="00CC3FD1" w:rsidP="00A079C1">
            <w:pPr>
              <w:rPr>
                <w:rFonts w:eastAsia="Times New Roman" w:cs="Calibri"/>
                <w:color w:val="000000" w:themeColor="text1"/>
                <w:sz w:val="18"/>
                <w:szCs w:val="18"/>
                <w:lang w:eastAsia="es-ES"/>
              </w:rPr>
            </w:pPr>
          </w:p>
          <w:p w14:paraId="6D257D0C" w14:textId="77777777" w:rsidR="00CC3FD1" w:rsidRPr="00715CF1" w:rsidRDefault="00CC3FD1" w:rsidP="00A079C1">
            <w:p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Identificar todas las fuentes de generación de residuos sólidos y establecer cantidades a generarse aproximadamente.</w:t>
            </w:r>
          </w:p>
          <w:p w14:paraId="523B2407" w14:textId="77777777" w:rsidR="00CC3FD1" w:rsidRPr="00715CF1" w:rsidRDefault="00CC3FD1" w:rsidP="00A079C1">
            <w:pPr>
              <w:rPr>
                <w:rFonts w:eastAsia="Times New Roman" w:cs="Calibri"/>
                <w:color w:val="000000" w:themeColor="text1"/>
                <w:sz w:val="18"/>
                <w:szCs w:val="18"/>
                <w:lang w:eastAsia="es-ES"/>
              </w:rPr>
            </w:pPr>
          </w:p>
          <w:p w14:paraId="41E20552" w14:textId="77777777" w:rsidR="00CC3FD1" w:rsidRPr="00715CF1" w:rsidRDefault="00CC3FD1" w:rsidP="00A079C1">
            <w:pPr>
              <w:rPr>
                <w:rFonts w:eastAsia="Times New Roman" w:cs="Calibri"/>
                <w:b/>
                <w:color w:val="000000" w:themeColor="text1"/>
                <w:sz w:val="18"/>
                <w:szCs w:val="18"/>
                <w:lang w:eastAsia="es-ES"/>
              </w:rPr>
            </w:pPr>
            <w:r w:rsidRPr="00715CF1">
              <w:rPr>
                <w:rFonts w:eastAsia="Times New Roman" w:cs="Calibri"/>
                <w:b/>
                <w:color w:val="000000" w:themeColor="text1"/>
                <w:sz w:val="18"/>
                <w:szCs w:val="18"/>
                <w:lang w:eastAsia="es-ES"/>
              </w:rPr>
              <w:t>Principios</w:t>
            </w:r>
          </w:p>
          <w:p w14:paraId="16F30065" w14:textId="77777777" w:rsidR="00CC3FD1" w:rsidRPr="00715CF1" w:rsidRDefault="00CC3FD1" w:rsidP="00A079C1">
            <w:pPr>
              <w:rPr>
                <w:rFonts w:eastAsia="Times New Roman" w:cs="Calibri"/>
                <w:b/>
                <w:color w:val="000000" w:themeColor="text1"/>
                <w:sz w:val="18"/>
                <w:szCs w:val="18"/>
                <w:lang w:eastAsia="es-ES"/>
              </w:rPr>
            </w:pPr>
          </w:p>
          <w:p w14:paraId="0362E1DC" w14:textId="77777777" w:rsidR="00CC3FD1" w:rsidRPr="00715CF1" w:rsidRDefault="00696A5A" w:rsidP="00A079C1">
            <w:pPr>
              <w:numPr>
                <w:ilvl w:val="0"/>
                <w:numId w:val="15"/>
              </w:numPr>
              <w:rPr>
                <w:rFonts w:eastAsia="Times New Roman" w:cs="Calibri"/>
                <w:b/>
                <w:color w:val="000000" w:themeColor="text1"/>
                <w:sz w:val="18"/>
                <w:szCs w:val="18"/>
                <w:lang w:eastAsia="es-ES"/>
              </w:rPr>
            </w:pPr>
            <w:r w:rsidRPr="00715CF1">
              <w:rPr>
                <w:rFonts w:eastAsia="Times New Roman" w:cs="Calibri"/>
                <w:b/>
                <w:color w:val="000000" w:themeColor="text1"/>
                <w:sz w:val="18"/>
                <w:szCs w:val="18"/>
                <w:lang w:eastAsia="es-ES"/>
              </w:rPr>
              <w:t>Reducir:</w:t>
            </w:r>
            <w:r w:rsidR="00CC3FD1" w:rsidRPr="00715CF1">
              <w:rPr>
                <w:rFonts w:eastAsia="Times New Roman" w:cs="Calibri"/>
                <w:b/>
                <w:color w:val="000000" w:themeColor="text1"/>
                <w:sz w:val="18"/>
                <w:szCs w:val="18"/>
                <w:lang w:eastAsia="es-ES"/>
              </w:rPr>
              <w:t xml:space="preserve"> </w:t>
            </w:r>
            <w:r w:rsidR="00CC3FD1" w:rsidRPr="00715CF1">
              <w:rPr>
                <w:rFonts w:eastAsia="Times New Roman" w:cs="Calibri"/>
                <w:color w:val="000000" w:themeColor="text1"/>
                <w:sz w:val="18"/>
                <w:szCs w:val="18"/>
                <w:lang w:eastAsia="es-ES"/>
              </w:rPr>
              <w:t>Minimizar la generación de residuos, optimizar los procesos operativos</w:t>
            </w:r>
          </w:p>
          <w:p w14:paraId="037F6D1F" w14:textId="77777777" w:rsidR="00CC3FD1" w:rsidRPr="00715CF1" w:rsidRDefault="00CC3FD1" w:rsidP="00A079C1">
            <w:pPr>
              <w:numPr>
                <w:ilvl w:val="0"/>
                <w:numId w:val="15"/>
              </w:numPr>
              <w:rPr>
                <w:rFonts w:eastAsia="Times New Roman" w:cs="Calibri"/>
                <w:b/>
                <w:color w:val="000000" w:themeColor="text1"/>
                <w:sz w:val="18"/>
                <w:szCs w:val="18"/>
                <w:lang w:eastAsia="es-ES"/>
              </w:rPr>
            </w:pPr>
            <w:r w:rsidRPr="00715CF1">
              <w:rPr>
                <w:rFonts w:eastAsia="Times New Roman" w:cs="Calibri"/>
                <w:b/>
                <w:color w:val="000000" w:themeColor="text1"/>
                <w:sz w:val="18"/>
                <w:szCs w:val="18"/>
                <w:lang w:eastAsia="es-ES"/>
              </w:rPr>
              <w:t xml:space="preserve">Reutilizar: </w:t>
            </w:r>
            <w:r w:rsidRPr="00715CF1">
              <w:rPr>
                <w:rFonts w:eastAsia="Times New Roman" w:cs="Calibri"/>
                <w:color w:val="000000" w:themeColor="text1"/>
                <w:sz w:val="18"/>
                <w:szCs w:val="18"/>
                <w:lang w:eastAsia="es-ES"/>
              </w:rPr>
              <w:t>Adaptar materiales, equipos y desechos industriales reutilizables en labore útiles.</w:t>
            </w:r>
          </w:p>
          <w:p w14:paraId="4A89FA94" w14:textId="77777777" w:rsidR="00CC3FD1" w:rsidRPr="00715CF1" w:rsidRDefault="00CC3FD1" w:rsidP="00A079C1">
            <w:pPr>
              <w:numPr>
                <w:ilvl w:val="0"/>
                <w:numId w:val="15"/>
              </w:numPr>
              <w:rPr>
                <w:rFonts w:eastAsia="Times New Roman" w:cs="Calibri"/>
                <w:b/>
                <w:color w:val="000000" w:themeColor="text1"/>
                <w:sz w:val="18"/>
                <w:szCs w:val="18"/>
                <w:lang w:eastAsia="es-ES"/>
              </w:rPr>
            </w:pPr>
            <w:r w:rsidRPr="00715CF1">
              <w:rPr>
                <w:rFonts w:eastAsia="Times New Roman" w:cs="Calibri"/>
                <w:b/>
                <w:color w:val="000000" w:themeColor="text1"/>
                <w:sz w:val="18"/>
                <w:szCs w:val="18"/>
                <w:lang w:eastAsia="es-ES"/>
              </w:rPr>
              <w:t xml:space="preserve">Reciclar: </w:t>
            </w:r>
            <w:r w:rsidRPr="00715CF1">
              <w:rPr>
                <w:rFonts w:eastAsia="Times New Roman" w:cs="Calibri"/>
                <w:color w:val="000000" w:themeColor="text1"/>
                <w:sz w:val="18"/>
                <w:szCs w:val="18"/>
                <w:lang w:eastAsia="es-ES"/>
              </w:rPr>
              <w:t>Emplear los residuos como materia prima para la elaboración de nuevos utensilios.</w:t>
            </w:r>
          </w:p>
          <w:p w14:paraId="2A5EE213" w14:textId="77777777" w:rsidR="00CC3FD1" w:rsidRPr="00715CF1" w:rsidRDefault="00CC3FD1" w:rsidP="00A079C1">
            <w:pPr>
              <w:numPr>
                <w:ilvl w:val="0"/>
                <w:numId w:val="15"/>
              </w:numPr>
              <w:rPr>
                <w:rFonts w:eastAsia="Times New Roman" w:cs="Calibri"/>
                <w:b/>
                <w:color w:val="000000" w:themeColor="text1"/>
                <w:sz w:val="18"/>
                <w:szCs w:val="18"/>
                <w:lang w:eastAsia="es-ES"/>
              </w:rPr>
            </w:pPr>
            <w:r w:rsidRPr="00715CF1">
              <w:rPr>
                <w:rFonts w:eastAsia="Times New Roman" w:cs="Calibri"/>
                <w:b/>
                <w:color w:val="000000" w:themeColor="text1"/>
                <w:sz w:val="18"/>
                <w:szCs w:val="18"/>
                <w:lang w:eastAsia="es-ES"/>
              </w:rPr>
              <w:t xml:space="preserve">Recuperar: </w:t>
            </w:r>
            <w:r w:rsidRPr="00715CF1">
              <w:rPr>
                <w:rFonts w:eastAsia="Times New Roman" w:cs="Calibri"/>
                <w:color w:val="000000" w:themeColor="text1"/>
                <w:sz w:val="18"/>
                <w:szCs w:val="18"/>
                <w:lang w:eastAsia="es-ES"/>
              </w:rPr>
              <w:t>usar los residuos directamente como utensilio y generar energía a partir de ellos.</w:t>
            </w:r>
          </w:p>
          <w:p w14:paraId="1513B25F" w14:textId="77777777" w:rsidR="00CC3FD1" w:rsidRPr="00715CF1" w:rsidRDefault="00CC3FD1" w:rsidP="00A079C1">
            <w:pPr>
              <w:rPr>
                <w:rFonts w:eastAsia="Times New Roman" w:cs="Calibri"/>
                <w:b/>
                <w:color w:val="000000" w:themeColor="text1"/>
                <w:sz w:val="18"/>
                <w:szCs w:val="18"/>
                <w:lang w:eastAsia="es-ES"/>
              </w:rPr>
            </w:pPr>
          </w:p>
          <w:p w14:paraId="2FAE9438" w14:textId="77777777" w:rsidR="00CC3FD1" w:rsidRPr="00715CF1" w:rsidRDefault="00CC3FD1" w:rsidP="00A079C1">
            <w:p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 xml:space="preserve">Se deben almacenar los residuos temporalmente </w:t>
            </w:r>
            <w:r w:rsidR="00ED4567" w:rsidRPr="00715CF1">
              <w:rPr>
                <w:rFonts w:eastAsia="Times New Roman" w:cs="Calibri"/>
                <w:color w:val="000000" w:themeColor="text1"/>
                <w:sz w:val="18"/>
                <w:szCs w:val="18"/>
                <w:lang w:eastAsia="es-ES"/>
              </w:rPr>
              <w:t>de acuerdo con</w:t>
            </w:r>
            <w:r w:rsidRPr="00715CF1">
              <w:rPr>
                <w:rFonts w:eastAsia="Times New Roman" w:cs="Calibri"/>
                <w:color w:val="000000" w:themeColor="text1"/>
                <w:sz w:val="18"/>
                <w:szCs w:val="18"/>
                <w:lang w:eastAsia="es-ES"/>
              </w:rPr>
              <w:t xml:space="preserve"> la Guía técnica 024 del ICONTEC, teniendo en cuenta el tipo de residuos y previa clasificación, realizando a identificación así: </w:t>
            </w:r>
          </w:p>
          <w:p w14:paraId="5778FA8A" w14:textId="77777777" w:rsidR="00CC3FD1" w:rsidRPr="00715CF1" w:rsidRDefault="00CC3FD1" w:rsidP="00A079C1">
            <w:pPr>
              <w:rPr>
                <w:rFonts w:eastAsia="Times New Roman" w:cs="Calibri"/>
                <w:color w:val="000000" w:themeColor="text1"/>
                <w:sz w:val="18"/>
                <w:szCs w:val="18"/>
                <w:lang w:eastAsia="es-ES"/>
              </w:rPr>
            </w:pPr>
          </w:p>
          <w:p w14:paraId="573063F0" w14:textId="77777777" w:rsidR="00CC3FD1" w:rsidRPr="00715CF1" w:rsidRDefault="00CC3FD1" w:rsidP="00A079C1">
            <w:pPr>
              <w:numPr>
                <w:ilvl w:val="0"/>
                <w:numId w:val="17"/>
              </w:numPr>
              <w:contextualSpacing/>
              <w:rPr>
                <w:rFonts w:cs="Calibri"/>
                <w:color w:val="000000" w:themeColor="text1"/>
                <w:sz w:val="18"/>
                <w:szCs w:val="18"/>
              </w:rPr>
            </w:pPr>
            <w:r w:rsidRPr="00715CF1">
              <w:rPr>
                <w:rFonts w:cs="Calibri"/>
                <w:color w:val="000000" w:themeColor="text1"/>
                <w:sz w:val="18"/>
                <w:szCs w:val="18"/>
              </w:rPr>
              <w:t>Gris: residuos orgánicos</w:t>
            </w:r>
          </w:p>
          <w:p w14:paraId="7676C5ED" w14:textId="77777777" w:rsidR="00CC3FD1" w:rsidRPr="00715CF1" w:rsidRDefault="00CC3FD1" w:rsidP="00A079C1">
            <w:pPr>
              <w:numPr>
                <w:ilvl w:val="0"/>
                <w:numId w:val="17"/>
              </w:numPr>
              <w:contextualSpacing/>
              <w:rPr>
                <w:rFonts w:cs="Calibri"/>
                <w:color w:val="000000" w:themeColor="text1"/>
                <w:sz w:val="18"/>
                <w:szCs w:val="18"/>
              </w:rPr>
            </w:pPr>
            <w:r w:rsidRPr="00715CF1">
              <w:rPr>
                <w:rFonts w:cs="Calibri"/>
                <w:color w:val="000000" w:themeColor="text1"/>
                <w:sz w:val="18"/>
                <w:szCs w:val="18"/>
              </w:rPr>
              <w:t xml:space="preserve">Azul: Residuos reciclables (papel, </w:t>
            </w:r>
            <w:r w:rsidR="00696A5A" w:rsidRPr="00715CF1">
              <w:rPr>
                <w:rFonts w:cs="Calibri"/>
                <w:color w:val="000000" w:themeColor="text1"/>
                <w:sz w:val="18"/>
                <w:szCs w:val="18"/>
              </w:rPr>
              <w:t>cartón,</w:t>
            </w:r>
            <w:r w:rsidRPr="00715CF1">
              <w:rPr>
                <w:rFonts w:cs="Calibri"/>
                <w:color w:val="000000" w:themeColor="text1"/>
                <w:sz w:val="18"/>
                <w:szCs w:val="18"/>
              </w:rPr>
              <w:t xml:space="preserve"> bolsas plásticas, vidrio)</w:t>
            </w:r>
          </w:p>
          <w:p w14:paraId="459409D6" w14:textId="77777777" w:rsidR="00CC3FD1" w:rsidRPr="00715CF1" w:rsidRDefault="00CC3FD1" w:rsidP="00A079C1">
            <w:pPr>
              <w:numPr>
                <w:ilvl w:val="0"/>
                <w:numId w:val="17"/>
              </w:numPr>
              <w:contextualSpacing/>
              <w:rPr>
                <w:rFonts w:cs="Calibri"/>
                <w:color w:val="000000" w:themeColor="text1"/>
                <w:sz w:val="18"/>
                <w:szCs w:val="18"/>
              </w:rPr>
            </w:pPr>
            <w:r w:rsidRPr="00715CF1">
              <w:rPr>
                <w:rFonts w:cs="Calibri"/>
                <w:color w:val="000000" w:themeColor="text1"/>
                <w:sz w:val="18"/>
                <w:szCs w:val="18"/>
              </w:rPr>
              <w:t xml:space="preserve">Verde: Residuos Sólidos no reciclables </w:t>
            </w:r>
          </w:p>
          <w:p w14:paraId="5B4A3094" w14:textId="77777777" w:rsidR="00CC3FD1" w:rsidRPr="00715CF1" w:rsidRDefault="00CC3FD1" w:rsidP="00A079C1">
            <w:pPr>
              <w:numPr>
                <w:ilvl w:val="0"/>
                <w:numId w:val="17"/>
              </w:numPr>
              <w:contextualSpacing/>
              <w:rPr>
                <w:rFonts w:cs="Calibri"/>
                <w:color w:val="000000" w:themeColor="text1"/>
                <w:sz w:val="18"/>
                <w:szCs w:val="18"/>
              </w:rPr>
            </w:pPr>
            <w:r w:rsidRPr="00715CF1">
              <w:rPr>
                <w:rFonts w:cs="Calibri"/>
                <w:color w:val="000000" w:themeColor="text1"/>
                <w:sz w:val="18"/>
                <w:szCs w:val="18"/>
              </w:rPr>
              <w:t xml:space="preserve">Rojo: Residuos peligrosos o especiales (overoles, guantes, recipientes contaminados, </w:t>
            </w:r>
            <w:proofErr w:type="spellStart"/>
            <w:r w:rsidR="00696A5A" w:rsidRPr="00715CF1">
              <w:rPr>
                <w:rFonts w:cs="Calibri"/>
                <w:color w:val="000000" w:themeColor="text1"/>
                <w:sz w:val="18"/>
                <w:szCs w:val="18"/>
              </w:rPr>
              <w:t>icopor</w:t>
            </w:r>
            <w:proofErr w:type="spellEnd"/>
            <w:r w:rsidR="00696A5A" w:rsidRPr="00715CF1">
              <w:rPr>
                <w:rFonts w:cs="Calibri"/>
                <w:color w:val="000000" w:themeColor="text1"/>
                <w:sz w:val="18"/>
                <w:szCs w:val="18"/>
              </w:rPr>
              <w:t>, textiles</w:t>
            </w:r>
            <w:r w:rsidRPr="00715CF1">
              <w:rPr>
                <w:rFonts w:cs="Calibri"/>
                <w:color w:val="000000" w:themeColor="text1"/>
                <w:sz w:val="18"/>
                <w:szCs w:val="18"/>
              </w:rPr>
              <w:t xml:space="preserve"> contaminado con combustibles, entre otros).</w:t>
            </w:r>
          </w:p>
          <w:p w14:paraId="483695CD" w14:textId="77777777" w:rsidR="00CC3FD1" w:rsidRPr="00715CF1" w:rsidRDefault="00CC3FD1" w:rsidP="00A079C1">
            <w:pPr>
              <w:rPr>
                <w:rFonts w:eastAsia="Times New Roman" w:cs="Calibri"/>
                <w:color w:val="000000" w:themeColor="text1"/>
                <w:sz w:val="18"/>
                <w:szCs w:val="18"/>
                <w:lang w:eastAsia="es-ES"/>
              </w:rPr>
            </w:pPr>
          </w:p>
          <w:p w14:paraId="711DB2DC" w14:textId="77777777" w:rsidR="00CC3FD1" w:rsidRPr="00715CF1" w:rsidRDefault="00CC3FD1" w:rsidP="00A079C1">
            <w:p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Se debe hacer una segregación de los residuos generados, estos residuos sólidos serán pesados a diario con el fin de llevar un registro de generación y entrega a las empresas contratadas. La entrega deberá soportarse con las facturas o actas diligenciadas para este fin.</w:t>
            </w:r>
          </w:p>
          <w:p w14:paraId="1B639683" w14:textId="77777777" w:rsidR="00CC3FD1" w:rsidRPr="00715CF1" w:rsidRDefault="00CC3FD1" w:rsidP="00A079C1">
            <w:pPr>
              <w:rPr>
                <w:rFonts w:eastAsia="Times New Roman" w:cs="Calibri"/>
                <w:color w:val="000000" w:themeColor="text1"/>
                <w:sz w:val="18"/>
                <w:szCs w:val="18"/>
                <w:lang w:eastAsia="es-ES"/>
              </w:rPr>
            </w:pPr>
          </w:p>
          <w:p w14:paraId="5691EB57" w14:textId="77777777" w:rsidR="00CC3FD1" w:rsidRPr="00715CF1" w:rsidRDefault="00696A5A" w:rsidP="00A079C1">
            <w:p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En ninguna circunstancia</w:t>
            </w:r>
            <w:r w:rsidR="00CC3FD1" w:rsidRPr="00715CF1">
              <w:rPr>
                <w:rFonts w:eastAsia="Times New Roman" w:cs="Calibri"/>
                <w:color w:val="000000" w:themeColor="text1"/>
                <w:sz w:val="18"/>
                <w:szCs w:val="18"/>
                <w:lang w:eastAsia="es-ES"/>
              </w:rPr>
              <w:t xml:space="preserve"> se debe permitir quemas a cielo abierto de residuos.</w:t>
            </w:r>
          </w:p>
          <w:p w14:paraId="36FE5AF2" w14:textId="77777777" w:rsidR="00CC3FD1" w:rsidRPr="00715CF1" w:rsidRDefault="00CC3FD1" w:rsidP="00A079C1">
            <w:pPr>
              <w:rPr>
                <w:rFonts w:eastAsia="Times New Roman" w:cs="Calibri"/>
                <w:color w:val="000000" w:themeColor="text1"/>
                <w:sz w:val="18"/>
                <w:szCs w:val="18"/>
                <w:lang w:eastAsia="es-ES"/>
              </w:rPr>
            </w:pPr>
          </w:p>
          <w:p w14:paraId="56F3D6CC" w14:textId="77777777" w:rsidR="00CC3FD1" w:rsidRPr="00715CF1" w:rsidRDefault="00CC3FD1" w:rsidP="00A079C1">
            <w:pPr>
              <w:rPr>
                <w:rFonts w:eastAsia="Times New Roman" w:cs="Calibri"/>
                <w:b/>
                <w:color w:val="000000" w:themeColor="text1"/>
                <w:sz w:val="18"/>
                <w:szCs w:val="18"/>
                <w:lang w:eastAsia="es-ES"/>
              </w:rPr>
            </w:pPr>
            <w:r w:rsidRPr="00715CF1">
              <w:rPr>
                <w:rFonts w:eastAsia="Times New Roman" w:cs="Calibri"/>
                <w:b/>
                <w:color w:val="000000" w:themeColor="text1"/>
                <w:sz w:val="18"/>
                <w:szCs w:val="18"/>
                <w:lang w:eastAsia="es-ES"/>
              </w:rPr>
              <w:t>Residuos Sólidos Peligrosos</w:t>
            </w:r>
          </w:p>
          <w:p w14:paraId="638424A0" w14:textId="77777777" w:rsidR="00CC3FD1" w:rsidRPr="00715CF1" w:rsidRDefault="00CC3FD1" w:rsidP="00A079C1">
            <w:pPr>
              <w:rPr>
                <w:rFonts w:eastAsia="Times New Roman" w:cs="Calibri"/>
                <w:b/>
                <w:color w:val="000000" w:themeColor="text1"/>
                <w:sz w:val="18"/>
                <w:szCs w:val="18"/>
                <w:lang w:eastAsia="es-ES"/>
              </w:rPr>
            </w:pPr>
          </w:p>
          <w:p w14:paraId="5F7E0A21" w14:textId="77777777" w:rsidR="00CC3FD1" w:rsidRPr="00715CF1" w:rsidRDefault="00CC3FD1" w:rsidP="00A079C1">
            <w:p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Son aquellos residuos con alguna de las siguientes características: infecciosas, combustibles, inflamables, explosivas, reactivas, radioactivas, volátiles, corrosivas y/o tóxicas que pueden causar daño a la salud humana y/o al ambiente.</w:t>
            </w:r>
          </w:p>
          <w:p w14:paraId="0157856F" w14:textId="77777777" w:rsidR="00CC3FD1" w:rsidRPr="00715CF1" w:rsidRDefault="00CC3FD1" w:rsidP="00A079C1">
            <w:pPr>
              <w:rPr>
                <w:rFonts w:eastAsia="Times New Roman" w:cs="Calibri"/>
                <w:color w:val="000000" w:themeColor="text1"/>
                <w:sz w:val="18"/>
                <w:szCs w:val="18"/>
                <w:lang w:eastAsia="es-ES"/>
              </w:rPr>
            </w:pPr>
          </w:p>
          <w:p w14:paraId="15A6A6F4" w14:textId="77777777" w:rsidR="00CC3FD1" w:rsidRPr="00715CF1" w:rsidRDefault="00CC3FD1" w:rsidP="00A079C1">
            <w:pPr>
              <w:numPr>
                <w:ilvl w:val="0"/>
                <w:numId w:val="16"/>
              </w:num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Los envases de almacenamiento de químicos y bolsas de químicos para la preparación de lodos de perforación, los deberá recoger el tercero para manejarlos y tratarlos en caso de no poder ser devueltos a los proveedores.</w:t>
            </w:r>
          </w:p>
          <w:p w14:paraId="355F97E3" w14:textId="77777777" w:rsidR="00DA3CD5" w:rsidRPr="00715CF1" w:rsidRDefault="00DA3CD5" w:rsidP="00A079C1">
            <w:pPr>
              <w:rPr>
                <w:rFonts w:eastAsia="Times New Roman" w:cs="Calibri"/>
                <w:color w:val="000000" w:themeColor="text1"/>
                <w:sz w:val="18"/>
                <w:szCs w:val="18"/>
                <w:lang w:eastAsia="es-ES"/>
              </w:rPr>
            </w:pPr>
          </w:p>
          <w:p w14:paraId="2F52BC1D" w14:textId="77777777" w:rsidR="00CC3FD1" w:rsidRPr="00715CF1" w:rsidRDefault="00CC3FD1" w:rsidP="00A079C1">
            <w:pPr>
              <w:numPr>
                <w:ilvl w:val="0"/>
                <w:numId w:val="16"/>
              </w:num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 xml:space="preserve">Los residuos como guantes, overoles, estopas y otros textiles </w:t>
            </w:r>
            <w:r w:rsidR="00DA3CD5" w:rsidRPr="00715CF1">
              <w:rPr>
                <w:rFonts w:eastAsia="Times New Roman" w:cs="Calibri"/>
                <w:color w:val="000000" w:themeColor="text1"/>
                <w:sz w:val="18"/>
                <w:szCs w:val="18"/>
                <w:lang w:eastAsia="es-ES"/>
              </w:rPr>
              <w:t>contaminados</w:t>
            </w:r>
            <w:r w:rsidRPr="00715CF1">
              <w:rPr>
                <w:rFonts w:eastAsia="Times New Roman" w:cs="Calibri"/>
                <w:color w:val="000000" w:themeColor="text1"/>
                <w:sz w:val="18"/>
                <w:szCs w:val="18"/>
                <w:lang w:eastAsia="es-ES"/>
              </w:rPr>
              <w:t xml:space="preserve"> deberán llevarse a un recipiente debidamente marcado, para su posterior recolección por parte del tercero que cuente con los permisos de manejo, transporte y disposición final.</w:t>
            </w:r>
          </w:p>
          <w:p w14:paraId="14078229" w14:textId="77777777" w:rsidR="00DA3CD5" w:rsidRPr="00715CF1" w:rsidRDefault="00DA3CD5" w:rsidP="00A079C1">
            <w:pPr>
              <w:rPr>
                <w:rFonts w:eastAsia="Times New Roman" w:cs="Calibri"/>
                <w:color w:val="000000" w:themeColor="text1"/>
                <w:sz w:val="18"/>
                <w:szCs w:val="18"/>
                <w:lang w:eastAsia="es-ES"/>
              </w:rPr>
            </w:pPr>
          </w:p>
          <w:p w14:paraId="7F192403" w14:textId="77777777" w:rsidR="00CC3FD1" w:rsidRPr="00715CF1" w:rsidRDefault="00CC3FD1" w:rsidP="00A079C1">
            <w:pPr>
              <w:numPr>
                <w:ilvl w:val="0"/>
                <w:numId w:val="16"/>
              </w:num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 xml:space="preserve">Se realizarán mantenimientos preventivos y correctivos a los equipos, siendo acciones </w:t>
            </w:r>
            <w:r w:rsidR="00DA3CD5" w:rsidRPr="00715CF1">
              <w:rPr>
                <w:rFonts w:eastAsia="Times New Roman" w:cs="Calibri"/>
                <w:color w:val="000000" w:themeColor="text1"/>
                <w:sz w:val="18"/>
                <w:szCs w:val="18"/>
                <w:lang w:eastAsia="es-ES"/>
              </w:rPr>
              <w:t>fundamentales para</w:t>
            </w:r>
            <w:r w:rsidRPr="00715CF1">
              <w:rPr>
                <w:rFonts w:eastAsia="Times New Roman" w:cs="Calibri"/>
                <w:color w:val="000000" w:themeColor="text1"/>
                <w:sz w:val="18"/>
                <w:szCs w:val="18"/>
                <w:lang w:eastAsia="es-ES"/>
              </w:rPr>
              <w:t xml:space="preserve"> la reducción de la generación de residuos sólidos.</w:t>
            </w:r>
          </w:p>
          <w:p w14:paraId="028789BB" w14:textId="77777777" w:rsidR="00DA3CD5" w:rsidRPr="00715CF1" w:rsidRDefault="00DA3CD5" w:rsidP="00A079C1">
            <w:pPr>
              <w:rPr>
                <w:rFonts w:eastAsia="Times New Roman" w:cs="Calibri"/>
                <w:color w:val="000000" w:themeColor="text1"/>
                <w:sz w:val="18"/>
                <w:szCs w:val="18"/>
                <w:lang w:eastAsia="es-ES"/>
              </w:rPr>
            </w:pPr>
          </w:p>
          <w:p w14:paraId="24BB85C1" w14:textId="77777777" w:rsidR="00CC3FD1" w:rsidRPr="00715CF1" w:rsidRDefault="00CC3FD1" w:rsidP="00A079C1">
            <w:pPr>
              <w:numPr>
                <w:ilvl w:val="0"/>
                <w:numId w:val="16"/>
              </w:num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El suelo contaminado deberá almacenarse en bolsas de color rojo, así como los elementos o fibras utilizadas para el control de derrames. Estos deberán entregarse a terceros que cuenten con las respectivas licencias ambientales para el manejo, tratamiento o disposición. Estos elementos deberán almacenarse en el área de residuos especiales, con el fin de evitar contaminar los demás residuos sólidos, especialmente los de categoría reciclable.</w:t>
            </w:r>
          </w:p>
          <w:p w14:paraId="49070725" w14:textId="77777777" w:rsidR="00DA3CD5" w:rsidRPr="00715CF1" w:rsidRDefault="00DA3CD5" w:rsidP="00A079C1">
            <w:pPr>
              <w:rPr>
                <w:rFonts w:eastAsia="Times New Roman" w:cs="Calibri"/>
                <w:color w:val="000000" w:themeColor="text1"/>
                <w:sz w:val="18"/>
                <w:szCs w:val="18"/>
                <w:lang w:eastAsia="es-ES"/>
              </w:rPr>
            </w:pPr>
          </w:p>
          <w:p w14:paraId="2DA9F29B" w14:textId="77777777" w:rsidR="00CC3FD1" w:rsidRPr="00715CF1" w:rsidRDefault="00CC3FD1" w:rsidP="00A079C1">
            <w:pPr>
              <w:numPr>
                <w:ilvl w:val="0"/>
                <w:numId w:val="16"/>
              </w:num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t xml:space="preserve">La zona adecuada para la perforación del pozo </w:t>
            </w:r>
            <w:r w:rsidR="004A126A" w:rsidRPr="00715CF1">
              <w:rPr>
                <w:rFonts w:eastAsia="Times New Roman" w:cs="Calibri"/>
                <w:color w:val="000000" w:themeColor="text1"/>
                <w:sz w:val="18"/>
                <w:szCs w:val="18"/>
                <w:lang w:eastAsia="es-ES"/>
              </w:rPr>
              <w:t xml:space="preserve">debe </w:t>
            </w:r>
            <w:r w:rsidRPr="00715CF1">
              <w:rPr>
                <w:rFonts w:eastAsia="Times New Roman" w:cs="Calibri"/>
                <w:color w:val="000000" w:themeColor="text1"/>
                <w:sz w:val="18"/>
                <w:szCs w:val="18"/>
                <w:lang w:eastAsia="es-ES"/>
              </w:rPr>
              <w:t xml:space="preserve">contar con un área para almacenamiento temporal para los residuos clasificados, el cual tendrá cubierta y piso impermeabilizado, </w:t>
            </w:r>
            <w:r w:rsidR="00B0530A" w:rsidRPr="00715CF1">
              <w:rPr>
                <w:rFonts w:eastAsia="Times New Roman" w:cs="Calibri"/>
                <w:color w:val="000000" w:themeColor="text1"/>
                <w:sz w:val="18"/>
                <w:szCs w:val="18"/>
                <w:lang w:eastAsia="es-ES"/>
              </w:rPr>
              <w:t xml:space="preserve">con dique de contención, ventilado y </w:t>
            </w:r>
            <w:r w:rsidRPr="00715CF1">
              <w:rPr>
                <w:rFonts w:eastAsia="Times New Roman" w:cs="Calibri"/>
                <w:color w:val="000000" w:themeColor="text1"/>
                <w:sz w:val="18"/>
                <w:szCs w:val="18"/>
                <w:lang w:eastAsia="es-ES"/>
              </w:rPr>
              <w:t>con espacio suficiente para almacenar los residuos generados, mientras se realiza la recolección final</w:t>
            </w:r>
            <w:r w:rsidR="00B0530A" w:rsidRPr="00715CF1">
              <w:rPr>
                <w:rFonts w:eastAsia="Times New Roman" w:cs="Calibri"/>
                <w:color w:val="000000" w:themeColor="text1"/>
                <w:sz w:val="18"/>
                <w:szCs w:val="18"/>
                <w:lang w:eastAsia="es-ES"/>
              </w:rPr>
              <w:t xml:space="preserve"> separados y codificados</w:t>
            </w:r>
            <w:r w:rsidR="00DE517B" w:rsidRPr="00715CF1">
              <w:rPr>
                <w:rFonts w:eastAsia="Times New Roman" w:cs="Calibri"/>
                <w:color w:val="000000" w:themeColor="text1"/>
                <w:sz w:val="18"/>
                <w:szCs w:val="18"/>
                <w:lang w:eastAsia="es-ES"/>
              </w:rPr>
              <w:t xml:space="preserve">. </w:t>
            </w:r>
          </w:p>
          <w:p w14:paraId="6BCCE7D1" w14:textId="77777777" w:rsidR="00DA3CD5" w:rsidRPr="00715CF1" w:rsidRDefault="00DA3CD5" w:rsidP="00A079C1">
            <w:pPr>
              <w:rPr>
                <w:rFonts w:eastAsia="Times New Roman" w:cs="Calibri"/>
                <w:color w:val="000000" w:themeColor="text1"/>
                <w:sz w:val="18"/>
                <w:szCs w:val="18"/>
                <w:lang w:eastAsia="es-ES"/>
              </w:rPr>
            </w:pPr>
          </w:p>
          <w:p w14:paraId="2EE63004" w14:textId="77777777" w:rsidR="00DB4CD6" w:rsidRPr="00715CF1" w:rsidRDefault="00CC3FD1" w:rsidP="00A079C1">
            <w:pPr>
              <w:numPr>
                <w:ilvl w:val="0"/>
                <w:numId w:val="16"/>
              </w:numPr>
              <w:rPr>
                <w:rFonts w:eastAsia="Times New Roman" w:cs="Calibri"/>
                <w:color w:val="000000" w:themeColor="text1"/>
                <w:sz w:val="18"/>
                <w:szCs w:val="18"/>
                <w:lang w:eastAsia="es-ES"/>
              </w:rPr>
            </w:pPr>
            <w:r w:rsidRPr="00715CF1">
              <w:rPr>
                <w:rFonts w:eastAsia="Times New Roman" w:cs="Calibri"/>
                <w:color w:val="000000" w:themeColor="text1"/>
                <w:sz w:val="18"/>
                <w:szCs w:val="18"/>
                <w:lang w:eastAsia="es-ES"/>
              </w:rPr>
              <w:lastRenderedPageBreak/>
              <w:t>Los residuos sólidos serán pesados a diario con el fin de llevar un registro de generación y entrega a las empresas contratadas. La entrega deberá soportarse con las facturas o actas diligenciadas para este fin.</w:t>
            </w:r>
          </w:p>
          <w:tbl>
            <w:tblPr>
              <w:tblW w:w="87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04"/>
              <w:gridCol w:w="4717"/>
            </w:tblGrid>
            <w:tr w:rsidR="00CC3FD1" w:rsidRPr="00715CF1" w14:paraId="4D7661C3" w14:textId="77777777" w:rsidTr="00696A5A">
              <w:trPr>
                <w:trHeight w:val="284"/>
                <w:tblHeader/>
                <w:jc w:val="center"/>
              </w:trPr>
              <w:tc>
                <w:tcPr>
                  <w:tcW w:w="4004" w:type="dxa"/>
                  <w:shd w:val="clear" w:color="auto" w:fill="BDD6EE" w:themeFill="accent1" w:themeFillTint="66"/>
                  <w:vAlign w:val="center"/>
                </w:tcPr>
                <w:p w14:paraId="4FCCE34B" w14:textId="77777777" w:rsidR="00CC3FD1" w:rsidRPr="00715CF1" w:rsidRDefault="00841C27" w:rsidP="00A079C1">
                  <w:pPr>
                    <w:jc w:val="center"/>
                    <w:rPr>
                      <w:b/>
                      <w:bCs/>
                      <w:sz w:val="18"/>
                      <w:szCs w:val="18"/>
                    </w:rPr>
                  </w:pPr>
                  <w:r w:rsidRPr="00715CF1">
                    <w:rPr>
                      <w:b/>
                      <w:sz w:val="18"/>
                      <w:szCs w:val="18"/>
                    </w:rPr>
                    <w:t>Tipo de Residuo</w:t>
                  </w:r>
                </w:p>
              </w:tc>
              <w:tc>
                <w:tcPr>
                  <w:tcW w:w="4717" w:type="dxa"/>
                  <w:shd w:val="clear" w:color="auto" w:fill="BDD6EE" w:themeFill="accent1" w:themeFillTint="66"/>
                  <w:vAlign w:val="center"/>
                </w:tcPr>
                <w:p w14:paraId="023885EC" w14:textId="77777777" w:rsidR="00CC3FD1" w:rsidRPr="00715CF1" w:rsidRDefault="00841C27" w:rsidP="00A079C1">
                  <w:pPr>
                    <w:jc w:val="center"/>
                    <w:rPr>
                      <w:b/>
                      <w:bCs/>
                      <w:sz w:val="18"/>
                      <w:szCs w:val="18"/>
                    </w:rPr>
                  </w:pPr>
                  <w:r w:rsidRPr="00715CF1">
                    <w:rPr>
                      <w:b/>
                      <w:sz w:val="18"/>
                      <w:szCs w:val="18"/>
                    </w:rPr>
                    <w:t>Disposición</w:t>
                  </w:r>
                </w:p>
              </w:tc>
            </w:tr>
            <w:tr w:rsidR="00CC3FD1" w:rsidRPr="00715CF1" w14:paraId="4061EDBC" w14:textId="77777777" w:rsidTr="00696A5A">
              <w:trPr>
                <w:trHeight w:val="1014"/>
                <w:jc w:val="center"/>
              </w:trPr>
              <w:tc>
                <w:tcPr>
                  <w:tcW w:w="4004" w:type="dxa"/>
                  <w:shd w:val="clear" w:color="auto" w:fill="auto"/>
                  <w:vAlign w:val="center"/>
                </w:tcPr>
                <w:p w14:paraId="51914411" w14:textId="77777777" w:rsidR="00CC3FD1" w:rsidRPr="00715CF1" w:rsidRDefault="00CC3FD1" w:rsidP="00A079C1">
                  <w:pPr>
                    <w:rPr>
                      <w:bCs/>
                      <w:sz w:val="16"/>
                      <w:szCs w:val="16"/>
                    </w:rPr>
                  </w:pPr>
                  <w:r w:rsidRPr="00715CF1">
                    <w:rPr>
                      <w:sz w:val="16"/>
                      <w:szCs w:val="16"/>
                    </w:rPr>
                    <w:t>Los materiales provenientes de empaques, embalajes de equipos, herramientas, repuestos mecánicos que sean de cartón, madera o plástico y que se encuentren libres de sustancias químicas o combustibles.</w:t>
                  </w:r>
                </w:p>
              </w:tc>
              <w:tc>
                <w:tcPr>
                  <w:tcW w:w="4717" w:type="dxa"/>
                  <w:vAlign w:val="center"/>
                </w:tcPr>
                <w:p w14:paraId="4CED22EE" w14:textId="77777777" w:rsidR="00CC3FD1" w:rsidRPr="00715CF1" w:rsidRDefault="00CC3FD1" w:rsidP="00A079C1">
                  <w:pPr>
                    <w:rPr>
                      <w:bCs/>
                      <w:sz w:val="16"/>
                      <w:szCs w:val="16"/>
                    </w:rPr>
                  </w:pPr>
                  <w:r w:rsidRPr="00715CF1">
                    <w:rPr>
                      <w:sz w:val="16"/>
                      <w:szCs w:val="16"/>
                    </w:rPr>
                    <w:t>Estos residuos pueden ser tratados como reciclables y tendrán el mismo tratamiento que los residuos reciclables domésticos.</w:t>
                  </w:r>
                </w:p>
              </w:tc>
            </w:tr>
            <w:tr w:rsidR="00CC3FD1" w:rsidRPr="00715CF1" w14:paraId="0AA244E1" w14:textId="77777777" w:rsidTr="00696A5A">
              <w:trPr>
                <w:trHeight w:val="745"/>
                <w:jc w:val="center"/>
              </w:trPr>
              <w:tc>
                <w:tcPr>
                  <w:tcW w:w="4004" w:type="dxa"/>
                  <w:shd w:val="clear" w:color="auto" w:fill="auto"/>
                  <w:vAlign w:val="center"/>
                </w:tcPr>
                <w:p w14:paraId="07EA2702" w14:textId="77777777" w:rsidR="00CC3FD1" w:rsidRPr="00715CF1" w:rsidRDefault="00CC3FD1" w:rsidP="00A079C1">
                  <w:pPr>
                    <w:rPr>
                      <w:bCs/>
                      <w:sz w:val="16"/>
                      <w:szCs w:val="16"/>
                    </w:rPr>
                  </w:pPr>
                  <w:r w:rsidRPr="00715CF1">
                    <w:rPr>
                      <w:sz w:val="16"/>
                      <w:szCs w:val="16"/>
                    </w:rPr>
                    <w:t>Papel y cartón de las bolsas y sacos usados como empaque de químicos, cementos, fluidos de completamiento y tratamiento de agua.</w:t>
                  </w:r>
                </w:p>
              </w:tc>
              <w:tc>
                <w:tcPr>
                  <w:tcW w:w="4717" w:type="dxa"/>
                  <w:vAlign w:val="center"/>
                </w:tcPr>
                <w:p w14:paraId="3CE725CF" w14:textId="77777777" w:rsidR="00CC3FD1" w:rsidRPr="00715CF1" w:rsidRDefault="00CC3FD1" w:rsidP="00A079C1">
                  <w:pPr>
                    <w:rPr>
                      <w:bCs/>
                      <w:sz w:val="16"/>
                      <w:szCs w:val="16"/>
                    </w:rPr>
                  </w:pPr>
                  <w:r w:rsidRPr="00715CF1">
                    <w:rPr>
                      <w:sz w:val="16"/>
                      <w:szCs w:val="16"/>
                    </w:rPr>
                    <w:t>Estos residuos deberán ser entregados a sus proveedores para su tratamiento y disposición final.</w:t>
                  </w:r>
                </w:p>
              </w:tc>
            </w:tr>
            <w:tr w:rsidR="00CC3FD1" w:rsidRPr="00715CF1" w14:paraId="5EB3ED95" w14:textId="77777777" w:rsidTr="00696A5A">
              <w:trPr>
                <w:trHeight w:val="1652"/>
                <w:jc w:val="center"/>
              </w:trPr>
              <w:tc>
                <w:tcPr>
                  <w:tcW w:w="4004" w:type="dxa"/>
                  <w:shd w:val="clear" w:color="auto" w:fill="auto"/>
                  <w:vAlign w:val="center"/>
                </w:tcPr>
                <w:p w14:paraId="0E391494" w14:textId="77777777" w:rsidR="00CC3FD1" w:rsidRPr="00715CF1" w:rsidRDefault="00CC3FD1" w:rsidP="00A079C1">
                  <w:pPr>
                    <w:rPr>
                      <w:bCs/>
                      <w:sz w:val="16"/>
                      <w:szCs w:val="16"/>
                    </w:rPr>
                  </w:pPr>
                  <w:r w:rsidRPr="00715CF1">
                    <w:rPr>
                      <w:sz w:val="16"/>
                      <w:szCs w:val="16"/>
                    </w:rPr>
                    <w:t xml:space="preserve">Filtros usados de aceite y combustible de los motores, generalmente de tela o cartón con marco de acero galvanizado </w:t>
                  </w:r>
                </w:p>
              </w:tc>
              <w:tc>
                <w:tcPr>
                  <w:tcW w:w="4717" w:type="dxa"/>
                  <w:vAlign w:val="center"/>
                </w:tcPr>
                <w:p w14:paraId="3ED72504" w14:textId="77777777" w:rsidR="00CC3FD1" w:rsidRPr="00715CF1" w:rsidRDefault="00CC3FD1" w:rsidP="00A079C1">
                  <w:pPr>
                    <w:rPr>
                      <w:bCs/>
                      <w:sz w:val="16"/>
                      <w:szCs w:val="16"/>
                    </w:rPr>
                  </w:pPr>
                  <w:r w:rsidRPr="00715CF1">
                    <w:rPr>
                      <w:sz w:val="16"/>
                      <w:szCs w:val="16"/>
                    </w:rPr>
                    <w:t>Cuando sea posible, se separa el componente fibroso del metálico. El componente fibroso de los filtros deberá ser recogido en canecas de 55 galones, debidamente rotulados, para luego ser entregado a la empresa autorizada, o a terceros autorizados para su tratamiento y disposición final, siempre y cuando cuenten con los permisos ambientales vigentes para realizarlo. El marco metálico podrá incorporarse dentro del manejo de la chatarra que se produce en las plataformas de perforación.</w:t>
                  </w:r>
                </w:p>
              </w:tc>
            </w:tr>
            <w:tr w:rsidR="00CC3FD1" w:rsidRPr="00715CF1" w14:paraId="00D32236" w14:textId="77777777" w:rsidTr="00696A5A">
              <w:trPr>
                <w:trHeight w:val="684"/>
                <w:jc w:val="center"/>
              </w:trPr>
              <w:tc>
                <w:tcPr>
                  <w:tcW w:w="4004" w:type="dxa"/>
                  <w:shd w:val="clear" w:color="auto" w:fill="auto"/>
                  <w:vAlign w:val="center"/>
                </w:tcPr>
                <w:p w14:paraId="37AE52E2" w14:textId="77777777" w:rsidR="00CC3FD1" w:rsidRPr="00715CF1" w:rsidRDefault="00CC3FD1" w:rsidP="00A079C1">
                  <w:pPr>
                    <w:rPr>
                      <w:bCs/>
                      <w:sz w:val="16"/>
                      <w:szCs w:val="16"/>
                    </w:rPr>
                  </w:pPr>
                  <w:r w:rsidRPr="00715CF1">
                    <w:rPr>
                      <w:sz w:val="16"/>
                      <w:szCs w:val="16"/>
                    </w:rPr>
                    <w:t>Estopas, guantes, overoles, trapos entre otros textiles, impregnados de hidrocarburos y/o combustibles.</w:t>
                  </w:r>
                </w:p>
              </w:tc>
              <w:tc>
                <w:tcPr>
                  <w:tcW w:w="4717" w:type="dxa"/>
                  <w:vAlign w:val="center"/>
                </w:tcPr>
                <w:p w14:paraId="35AE7534" w14:textId="77777777" w:rsidR="00CC3FD1" w:rsidRPr="00715CF1" w:rsidRDefault="00CC3FD1" w:rsidP="00A079C1">
                  <w:pPr>
                    <w:rPr>
                      <w:bCs/>
                      <w:sz w:val="16"/>
                      <w:szCs w:val="16"/>
                    </w:rPr>
                  </w:pPr>
                  <w:r w:rsidRPr="00715CF1">
                    <w:rPr>
                      <w:sz w:val="16"/>
                      <w:szCs w:val="16"/>
                    </w:rPr>
                    <w:t>Serán almacenados temporalmente en la caseta destinada para este fin, en canecas de residuos peligrosos debidamente marcadas, para su posterior entrega a empresas (o terceras personas) que cuenten con los permisos ambientales vigentes para su tratamiento y disposición final.</w:t>
                  </w:r>
                </w:p>
              </w:tc>
            </w:tr>
            <w:tr w:rsidR="00CC3FD1" w:rsidRPr="00715CF1" w14:paraId="6DF9F789" w14:textId="77777777" w:rsidTr="00696A5A">
              <w:trPr>
                <w:trHeight w:val="2224"/>
                <w:jc w:val="center"/>
              </w:trPr>
              <w:tc>
                <w:tcPr>
                  <w:tcW w:w="4004" w:type="dxa"/>
                  <w:shd w:val="clear" w:color="auto" w:fill="auto"/>
                  <w:vAlign w:val="center"/>
                </w:tcPr>
                <w:p w14:paraId="3ED42EAF" w14:textId="77777777" w:rsidR="00CC3FD1" w:rsidRPr="00715CF1" w:rsidRDefault="00CC3FD1" w:rsidP="00A079C1">
                  <w:pPr>
                    <w:rPr>
                      <w:bCs/>
                      <w:sz w:val="16"/>
                      <w:szCs w:val="16"/>
                    </w:rPr>
                  </w:pPr>
                  <w:r w:rsidRPr="00715CF1">
                    <w:rPr>
                      <w:sz w:val="16"/>
                      <w:szCs w:val="16"/>
                    </w:rPr>
                    <w:t>Pimpinas, tambores plásticos, galones, baldes, protectores de rosca, mangueras inservibles, residuos de tubería de PVC, etc.</w:t>
                  </w:r>
                </w:p>
              </w:tc>
              <w:tc>
                <w:tcPr>
                  <w:tcW w:w="4717" w:type="dxa"/>
                  <w:vAlign w:val="center"/>
                </w:tcPr>
                <w:p w14:paraId="6D0FCAD6" w14:textId="77777777" w:rsidR="00CC3FD1" w:rsidRPr="00715CF1" w:rsidRDefault="00CC3FD1" w:rsidP="00A079C1">
                  <w:pPr>
                    <w:rPr>
                      <w:sz w:val="16"/>
                      <w:szCs w:val="16"/>
                    </w:rPr>
                  </w:pPr>
                  <w:r w:rsidRPr="00715CF1">
                    <w:rPr>
                      <w:sz w:val="16"/>
                      <w:szCs w:val="16"/>
                    </w:rPr>
                    <w:t>Serán recolectados en la caseta de almacenamiento de residuos del área de la localización, la cual estará debidamente identificada, techada y preferiblemente impermeabilizada. Aquellos recipientes de lubricantes y demás productos que se puedan derramar o en las que se coloque el aceite usado, podrán colocarse dentro del área confinada del tanque de combustible.</w:t>
                  </w:r>
                </w:p>
                <w:p w14:paraId="11E56231" w14:textId="77777777" w:rsidR="00CC3FD1" w:rsidRPr="00715CF1" w:rsidRDefault="00CC3FD1" w:rsidP="00A079C1">
                  <w:pPr>
                    <w:rPr>
                      <w:bCs/>
                      <w:sz w:val="16"/>
                      <w:szCs w:val="16"/>
                    </w:rPr>
                  </w:pPr>
                </w:p>
                <w:p w14:paraId="27F49B63" w14:textId="77777777" w:rsidR="00CC3FD1" w:rsidRPr="00715CF1" w:rsidRDefault="00CC3FD1" w:rsidP="00A079C1">
                  <w:pPr>
                    <w:rPr>
                      <w:sz w:val="16"/>
                      <w:szCs w:val="16"/>
                    </w:rPr>
                  </w:pPr>
                  <w:r w:rsidRPr="00715CF1">
                    <w:rPr>
                      <w:sz w:val="16"/>
                      <w:szCs w:val="16"/>
                    </w:rPr>
                    <w:t>Los envases de almacenamiento de químicos los deberá recoger la empresa proveedora del producto, para envasar los mismos productos que contenían.</w:t>
                  </w:r>
                </w:p>
              </w:tc>
            </w:tr>
            <w:tr w:rsidR="00CC3FD1" w:rsidRPr="00715CF1" w14:paraId="577D17FE" w14:textId="77777777" w:rsidTr="00696A5A">
              <w:trPr>
                <w:trHeight w:val="844"/>
                <w:jc w:val="center"/>
              </w:trPr>
              <w:tc>
                <w:tcPr>
                  <w:tcW w:w="4004" w:type="dxa"/>
                  <w:shd w:val="clear" w:color="auto" w:fill="auto"/>
                  <w:vAlign w:val="center"/>
                </w:tcPr>
                <w:p w14:paraId="299A230E" w14:textId="77777777" w:rsidR="00CC3FD1" w:rsidRPr="00715CF1" w:rsidRDefault="00CC3FD1" w:rsidP="00A079C1">
                  <w:pPr>
                    <w:rPr>
                      <w:sz w:val="16"/>
                      <w:szCs w:val="16"/>
                    </w:rPr>
                  </w:pPr>
                  <w:r w:rsidRPr="00715CF1">
                    <w:rPr>
                      <w:sz w:val="16"/>
                      <w:szCs w:val="16"/>
                    </w:rPr>
                    <w:t>Baterías de plomo y secas.</w:t>
                  </w:r>
                </w:p>
                <w:p w14:paraId="193F934D" w14:textId="77777777" w:rsidR="00CC3FD1" w:rsidRPr="00715CF1" w:rsidRDefault="00CC3FD1" w:rsidP="00A079C1">
                  <w:pPr>
                    <w:rPr>
                      <w:bCs/>
                      <w:sz w:val="16"/>
                      <w:szCs w:val="16"/>
                    </w:rPr>
                  </w:pPr>
                  <w:r w:rsidRPr="00715CF1">
                    <w:rPr>
                      <w:sz w:val="16"/>
                      <w:szCs w:val="16"/>
                    </w:rPr>
                    <w:t>Colillas de soldadura.</w:t>
                  </w:r>
                </w:p>
              </w:tc>
              <w:tc>
                <w:tcPr>
                  <w:tcW w:w="4717" w:type="dxa"/>
                  <w:vAlign w:val="center"/>
                </w:tcPr>
                <w:p w14:paraId="3702A1D4" w14:textId="77777777" w:rsidR="00CC3FD1" w:rsidRPr="00715CF1" w:rsidRDefault="00CC3FD1" w:rsidP="00A079C1">
                  <w:pPr>
                    <w:rPr>
                      <w:sz w:val="16"/>
                      <w:szCs w:val="16"/>
                    </w:rPr>
                  </w:pPr>
                  <w:r w:rsidRPr="00715CF1">
                    <w:rPr>
                      <w:sz w:val="16"/>
                      <w:szCs w:val="16"/>
                    </w:rPr>
                    <w:t xml:space="preserve">Estos residuos deberán devolverse a los proveedores para ser entregadas como planes </w:t>
                  </w:r>
                  <w:r w:rsidR="00822F49" w:rsidRPr="00715CF1">
                    <w:rPr>
                      <w:sz w:val="16"/>
                      <w:szCs w:val="16"/>
                    </w:rPr>
                    <w:t>posconsumo</w:t>
                  </w:r>
                  <w:r w:rsidRPr="00715CF1">
                    <w:rPr>
                      <w:sz w:val="16"/>
                      <w:szCs w:val="16"/>
                    </w:rPr>
                    <w:t xml:space="preserve">. (Resolución No. 0372 de 2009 Planes de Gestión de Devolución de Productos </w:t>
                  </w:r>
                  <w:proofErr w:type="spellStart"/>
                  <w:r w:rsidRPr="00715CF1">
                    <w:rPr>
                      <w:sz w:val="16"/>
                      <w:szCs w:val="16"/>
                    </w:rPr>
                    <w:t>Pos</w:t>
                  </w:r>
                  <w:proofErr w:type="spellEnd"/>
                  <w:r w:rsidRPr="00715CF1">
                    <w:rPr>
                      <w:sz w:val="16"/>
                      <w:szCs w:val="16"/>
                    </w:rPr>
                    <w:t xml:space="preserve"> consumo de Baterías Usadas Plomo Ácido). </w:t>
                  </w:r>
                </w:p>
                <w:p w14:paraId="7B0705F9" w14:textId="77777777" w:rsidR="00CC3FD1" w:rsidRPr="00715CF1" w:rsidRDefault="00CC3FD1" w:rsidP="00A079C1">
                  <w:pPr>
                    <w:rPr>
                      <w:bCs/>
                      <w:i/>
                      <w:sz w:val="16"/>
                      <w:szCs w:val="16"/>
                      <w:u w:val="single"/>
                    </w:rPr>
                  </w:pPr>
                  <w:r w:rsidRPr="00715CF1">
                    <w:rPr>
                      <w:sz w:val="16"/>
                      <w:szCs w:val="16"/>
                    </w:rPr>
                    <w:t>Los residuos, generados por actividades de soladura, deberán entregarse a empresas autorizadas por la entidad ambiental competente para su adecuada disposición final.</w:t>
                  </w:r>
                </w:p>
              </w:tc>
            </w:tr>
            <w:tr w:rsidR="00CC3FD1" w:rsidRPr="00715CF1" w14:paraId="2B4E55AD" w14:textId="77777777" w:rsidTr="00696A5A">
              <w:trPr>
                <w:trHeight w:val="683"/>
                <w:jc w:val="center"/>
              </w:trPr>
              <w:tc>
                <w:tcPr>
                  <w:tcW w:w="4004" w:type="dxa"/>
                  <w:tcBorders>
                    <w:top w:val="single" w:sz="2" w:space="0" w:color="auto"/>
                    <w:left w:val="single" w:sz="2" w:space="0" w:color="auto"/>
                    <w:bottom w:val="single" w:sz="2" w:space="0" w:color="auto"/>
                    <w:right w:val="single" w:sz="2" w:space="0" w:color="auto"/>
                  </w:tcBorders>
                  <w:shd w:val="clear" w:color="auto" w:fill="auto"/>
                  <w:vAlign w:val="center"/>
                </w:tcPr>
                <w:p w14:paraId="750E52E5" w14:textId="77777777" w:rsidR="00CC3FD1" w:rsidRPr="00715CF1" w:rsidRDefault="00CC3FD1" w:rsidP="00A079C1">
                  <w:pPr>
                    <w:rPr>
                      <w:sz w:val="16"/>
                      <w:szCs w:val="16"/>
                    </w:rPr>
                  </w:pPr>
                  <w:r w:rsidRPr="00715CF1">
                    <w:rPr>
                      <w:sz w:val="16"/>
                      <w:szCs w:val="16"/>
                    </w:rPr>
                    <w:t>Zarandas de las mallas utilizadas en los equipos de control de sólidos.</w:t>
                  </w:r>
                </w:p>
              </w:tc>
              <w:tc>
                <w:tcPr>
                  <w:tcW w:w="4717" w:type="dxa"/>
                  <w:tcBorders>
                    <w:top w:val="single" w:sz="2" w:space="0" w:color="auto"/>
                    <w:left w:val="single" w:sz="2" w:space="0" w:color="auto"/>
                    <w:bottom w:val="single" w:sz="2" w:space="0" w:color="auto"/>
                    <w:right w:val="single" w:sz="2" w:space="0" w:color="auto"/>
                  </w:tcBorders>
                  <w:vAlign w:val="center"/>
                </w:tcPr>
                <w:p w14:paraId="418F2369" w14:textId="77777777" w:rsidR="00CC3FD1" w:rsidRPr="00715CF1" w:rsidRDefault="00CC3FD1" w:rsidP="00A079C1">
                  <w:pPr>
                    <w:rPr>
                      <w:sz w:val="16"/>
                      <w:szCs w:val="16"/>
                    </w:rPr>
                  </w:pPr>
                  <w:r w:rsidRPr="00715CF1">
                    <w:rPr>
                      <w:sz w:val="16"/>
                      <w:szCs w:val="16"/>
                    </w:rPr>
                    <w:t>Deberán almacenarse de manera ordenada bajo techo para comercializarlas al final de la perforación, previa verificación que se encuentren libres de residuos contaminantes.</w:t>
                  </w:r>
                </w:p>
              </w:tc>
            </w:tr>
            <w:tr w:rsidR="00CC3FD1" w:rsidRPr="00715CF1" w14:paraId="1D21F41F" w14:textId="77777777" w:rsidTr="00696A5A">
              <w:trPr>
                <w:trHeight w:val="1253"/>
                <w:jc w:val="center"/>
              </w:trPr>
              <w:tc>
                <w:tcPr>
                  <w:tcW w:w="4004" w:type="dxa"/>
                  <w:tcBorders>
                    <w:top w:val="single" w:sz="2" w:space="0" w:color="auto"/>
                    <w:left w:val="single" w:sz="2" w:space="0" w:color="auto"/>
                    <w:bottom w:val="single" w:sz="2" w:space="0" w:color="auto"/>
                    <w:right w:val="single" w:sz="2" w:space="0" w:color="auto"/>
                  </w:tcBorders>
                  <w:shd w:val="clear" w:color="auto" w:fill="auto"/>
                  <w:vAlign w:val="center"/>
                </w:tcPr>
                <w:p w14:paraId="7739A237" w14:textId="77777777" w:rsidR="00CC3FD1" w:rsidRPr="00715CF1" w:rsidRDefault="00CC3FD1" w:rsidP="00A079C1">
                  <w:pPr>
                    <w:rPr>
                      <w:sz w:val="16"/>
                      <w:szCs w:val="16"/>
                    </w:rPr>
                  </w:pPr>
                  <w:r w:rsidRPr="00715CF1">
                    <w:rPr>
                      <w:sz w:val="16"/>
                      <w:szCs w:val="16"/>
                    </w:rPr>
                    <w:t>Aceite usado, recipientes del cambio de aceites, lubricantes de motores, consumo de ACPM y el embalaje de productos químicos.</w:t>
                  </w:r>
                </w:p>
              </w:tc>
              <w:tc>
                <w:tcPr>
                  <w:tcW w:w="4717" w:type="dxa"/>
                  <w:tcBorders>
                    <w:top w:val="single" w:sz="2" w:space="0" w:color="auto"/>
                    <w:left w:val="single" w:sz="2" w:space="0" w:color="auto"/>
                    <w:bottom w:val="single" w:sz="2" w:space="0" w:color="auto"/>
                    <w:right w:val="single" w:sz="2" w:space="0" w:color="auto"/>
                  </w:tcBorders>
                  <w:vAlign w:val="center"/>
                </w:tcPr>
                <w:p w14:paraId="7911060C" w14:textId="77777777" w:rsidR="00CC3FD1" w:rsidRPr="00715CF1" w:rsidRDefault="00CC3FD1" w:rsidP="00A079C1">
                  <w:pPr>
                    <w:rPr>
                      <w:sz w:val="16"/>
                      <w:szCs w:val="16"/>
                    </w:rPr>
                  </w:pPr>
                  <w:r w:rsidRPr="00715CF1">
                    <w:rPr>
                      <w:sz w:val="16"/>
                      <w:szCs w:val="16"/>
                    </w:rPr>
                    <w:t>Serán recolectados y almacenados en un área que contará con todas las protecciones ambientales (dique de confinamiento y piso duro e impermeabilizado o en su defecto protegido con geomembrana de alta densidad debidamente identificada y techada. Se almacenarán allí con fines de reutilización o para devolverlos a los proveedores para el reciclaje y recuperación.</w:t>
                  </w:r>
                </w:p>
              </w:tc>
            </w:tr>
            <w:tr w:rsidR="00CC3FD1" w:rsidRPr="00715CF1" w14:paraId="0AEB18DE" w14:textId="77777777" w:rsidTr="00696A5A">
              <w:trPr>
                <w:trHeight w:val="854"/>
                <w:jc w:val="center"/>
              </w:trPr>
              <w:tc>
                <w:tcPr>
                  <w:tcW w:w="4004" w:type="dxa"/>
                  <w:tcBorders>
                    <w:top w:val="single" w:sz="2" w:space="0" w:color="auto"/>
                    <w:left w:val="single" w:sz="2" w:space="0" w:color="auto"/>
                    <w:bottom w:val="single" w:sz="2" w:space="0" w:color="auto"/>
                    <w:right w:val="single" w:sz="2" w:space="0" w:color="auto"/>
                  </w:tcBorders>
                  <w:shd w:val="clear" w:color="auto" w:fill="auto"/>
                  <w:vAlign w:val="center"/>
                </w:tcPr>
                <w:p w14:paraId="3A9F032F" w14:textId="77777777" w:rsidR="00CC3FD1" w:rsidRPr="00715CF1" w:rsidRDefault="00CC3FD1" w:rsidP="00A079C1">
                  <w:pPr>
                    <w:rPr>
                      <w:sz w:val="16"/>
                      <w:szCs w:val="16"/>
                    </w:rPr>
                  </w:pPr>
                  <w:r w:rsidRPr="00715CF1">
                    <w:rPr>
                      <w:sz w:val="16"/>
                      <w:szCs w:val="16"/>
                    </w:rPr>
                    <w:lastRenderedPageBreak/>
                    <w:t>La chatarra que se produce en la fabricación de herramientas hechizas, elementos, partes, residuos de chatarra en general, etc.</w:t>
                  </w:r>
                </w:p>
              </w:tc>
              <w:tc>
                <w:tcPr>
                  <w:tcW w:w="4717" w:type="dxa"/>
                  <w:tcBorders>
                    <w:top w:val="single" w:sz="2" w:space="0" w:color="auto"/>
                    <w:left w:val="single" w:sz="2" w:space="0" w:color="auto"/>
                    <w:bottom w:val="single" w:sz="2" w:space="0" w:color="auto"/>
                    <w:right w:val="single" w:sz="2" w:space="0" w:color="auto"/>
                  </w:tcBorders>
                  <w:vAlign w:val="center"/>
                </w:tcPr>
                <w:p w14:paraId="0149E537" w14:textId="77777777" w:rsidR="00CC3FD1" w:rsidRPr="00715CF1" w:rsidRDefault="00CC3FD1" w:rsidP="00A079C1">
                  <w:pPr>
                    <w:rPr>
                      <w:sz w:val="16"/>
                      <w:szCs w:val="16"/>
                    </w:rPr>
                  </w:pPr>
                  <w:r w:rsidRPr="00715CF1">
                    <w:rPr>
                      <w:sz w:val="16"/>
                      <w:szCs w:val="16"/>
                    </w:rPr>
                    <w:t>Estos residuos se deberán apilar a un costado de la caseta de almacenamiento de residuos. Los materiales que no se reutilicen en la misma plataforma se almacenarán temporalmente y se entregarán a cooperativas recicladoras para su comercialización.</w:t>
                  </w:r>
                </w:p>
              </w:tc>
            </w:tr>
            <w:tr w:rsidR="00CC3FD1" w:rsidRPr="00715CF1" w14:paraId="7DB07230" w14:textId="77777777" w:rsidTr="00696A5A">
              <w:trPr>
                <w:trHeight w:val="954"/>
                <w:jc w:val="center"/>
              </w:trPr>
              <w:tc>
                <w:tcPr>
                  <w:tcW w:w="4004" w:type="dxa"/>
                  <w:tcBorders>
                    <w:top w:val="single" w:sz="2" w:space="0" w:color="auto"/>
                    <w:left w:val="single" w:sz="2" w:space="0" w:color="auto"/>
                    <w:bottom w:val="single" w:sz="2" w:space="0" w:color="auto"/>
                    <w:right w:val="single" w:sz="2" w:space="0" w:color="auto"/>
                  </w:tcBorders>
                  <w:shd w:val="clear" w:color="auto" w:fill="auto"/>
                  <w:vAlign w:val="center"/>
                </w:tcPr>
                <w:p w14:paraId="7825C4BA" w14:textId="77777777" w:rsidR="00CC3FD1" w:rsidRPr="00715CF1" w:rsidRDefault="00CC3FD1" w:rsidP="00A079C1">
                  <w:pPr>
                    <w:rPr>
                      <w:sz w:val="16"/>
                      <w:szCs w:val="16"/>
                    </w:rPr>
                  </w:pPr>
                  <w:r w:rsidRPr="00715CF1">
                    <w:rPr>
                      <w:sz w:val="16"/>
                      <w:szCs w:val="16"/>
                    </w:rPr>
                    <w:t>Las bolsas de cemento y algunos productos químicos.</w:t>
                  </w:r>
                </w:p>
              </w:tc>
              <w:tc>
                <w:tcPr>
                  <w:tcW w:w="4717" w:type="dxa"/>
                  <w:tcBorders>
                    <w:top w:val="single" w:sz="2" w:space="0" w:color="auto"/>
                    <w:left w:val="single" w:sz="2" w:space="0" w:color="auto"/>
                    <w:bottom w:val="single" w:sz="2" w:space="0" w:color="auto"/>
                    <w:right w:val="single" w:sz="2" w:space="0" w:color="auto"/>
                  </w:tcBorders>
                  <w:vAlign w:val="center"/>
                </w:tcPr>
                <w:p w14:paraId="5BF9153B" w14:textId="77777777" w:rsidR="00CC3FD1" w:rsidRPr="00715CF1" w:rsidRDefault="00CC3FD1" w:rsidP="00A079C1">
                  <w:pPr>
                    <w:rPr>
                      <w:i/>
                      <w:sz w:val="16"/>
                      <w:szCs w:val="16"/>
                      <w:u w:val="single"/>
                    </w:rPr>
                  </w:pPr>
                  <w:r w:rsidRPr="00715CF1">
                    <w:rPr>
                      <w:sz w:val="16"/>
                      <w:szCs w:val="16"/>
                    </w:rPr>
                    <w:t>Estas bolsas se deben limpiar, amarrar en bultos (Embalar) y almacenar en casetas, en zonas libres de humedad, y deberán ser entregadas a gestores autorizados por la autoridad ambiental.</w:t>
                  </w:r>
                </w:p>
              </w:tc>
            </w:tr>
            <w:tr w:rsidR="00CC3FD1" w:rsidRPr="00715CF1" w14:paraId="1F94FD6C" w14:textId="77777777" w:rsidTr="00696A5A">
              <w:trPr>
                <w:trHeight w:val="954"/>
                <w:jc w:val="center"/>
              </w:trPr>
              <w:tc>
                <w:tcPr>
                  <w:tcW w:w="4004" w:type="dxa"/>
                  <w:tcBorders>
                    <w:top w:val="single" w:sz="2" w:space="0" w:color="auto"/>
                    <w:left w:val="single" w:sz="2" w:space="0" w:color="auto"/>
                    <w:bottom w:val="single" w:sz="2" w:space="0" w:color="auto"/>
                    <w:right w:val="single" w:sz="2" w:space="0" w:color="auto"/>
                  </w:tcBorders>
                  <w:shd w:val="clear" w:color="auto" w:fill="auto"/>
                  <w:vAlign w:val="center"/>
                </w:tcPr>
                <w:p w14:paraId="7519A201" w14:textId="77777777" w:rsidR="00CC3FD1" w:rsidRPr="00715CF1" w:rsidRDefault="00CC3FD1" w:rsidP="00A079C1">
                  <w:pPr>
                    <w:rPr>
                      <w:sz w:val="16"/>
                      <w:szCs w:val="16"/>
                    </w:rPr>
                  </w:pPr>
                  <w:r w:rsidRPr="00715CF1">
                    <w:rPr>
                      <w:sz w:val="16"/>
                      <w:szCs w:val="16"/>
                    </w:rPr>
                    <w:t>Residuos producto de la recolección de derrames de productos químicos</w:t>
                  </w:r>
                </w:p>
              </w:tc>
              <w:tc>
                <w:tcPr>
                  <w:tcW w:w="4717" w:type="dxa"/>
                  <w:tcBorders>
                    <w:top w:val="single" w:sz="2" w:space="0" w:color="auto"/>
                    <w:left w:val="single" w:sz="2" w:space="0" w:color="auto"/>
                    <w:bottom w:val="single" w:sz="2" w:space="0" w:color="auto"/>
                    <w:right w:val="single" w:sz="2" w:space="0" w:color="auto"/>
                  </w:tcBorders>
                  <w:vAlign w:val="center"/>
                </w:tcPr>
                <w:p w14:paraId="73690941" w14:textId="77777777" w:rsidR="00CC3FD1" w:rsidRPr="00715CF1" w:rsidRDefault="00CC3FD1" w:rsidP="00A079C1">
                  <w:pPr>
                    <w:rPr>
                      <w:sz w:val="16"/>
                      <w:szCs w:val="16"/>
                    </w:rPr>
                  </w:pPr>
                  <w:r w:rsidRPr="00715CF1">
                    <w:rPr>
                      <w:sz w:val="16"/>
                      <w:szCs w:val="16"/>
                    </w:rPr>
                    <w:t xml:space="preserve">Disponerlos </w:t>
                  </w:r>
                  <w:proofErr w:type="gramStart"/>
                  <w:r w:rsidRPr="00715CF1">
                    <w:rPr>
                      <w:sz w:val="16"/>
                      <w:szCs w:val="16"/>
                    </w:rPr>
                    <w:t>de acuerdo a</w:t>
                  </w:r>
                  <w:proofErr w:type="gramEnd"/>
                  <w:r w:rsidRPr="00715CF1">
                    <w:rPr>
                      <w:sz w:val="16"/>
                      <w:szCs w:val="16"/>
                    </w:rPr>
                    <w:t xml:space="preserve"> lo especificado en el MSDS o Ficha de Seguridad de cada producto. Así mismo es importante recoger, clasificar, evacuar y disponer adecuadamente los residuos especiales generados en la etapa de perforación del pozo (empaques de químicos utilizados en el tratamiento de aguas residuales de perforación y de los cortes de perforación, ácidos, baterías, filtros, etc.), en lo posible recogidos por el mismo proveedor del material.</w:t>
                  </w:r>
                </w:p>
              </w:tc>
            </w:tr>
            <w:tr w:rsidR="00CC3FD1" w:rsidRPr="00715CF1" w14:paraId="7D5C6CF8" w14:textId="77777777" w:rsidTr="00696A5A">
              <w:trPr>
                <w:trHeight w:val="284"/>
                <w:jc w:val="center"/>
              </w:trPr>
              <w:tc>
                <w:tcPr>
                  <w:tcW w:w="4004" w:type="dxa"/>
                  <w:tcBorders>
                    <w:top w:val="single" w:sz="2" w:space="0" w:color="auto"/>
                    <w:left w:val="single" w:sz="2" w:space="0" w:color="auto"/>
                    <w:bottom w:val="single" w:sz="2" w:space="0" w:color="auto"/>
                    <w:right w:val="single" w:sz="2" w:space="0" w:color="auto"/>
                  </w:tcBorders>
                  <w:shd w:val="clear" w:color="auto" w:fill="auto"/>
                  <w:vAlign w:val="center"/>
                </w:tcPr>
                <w:p w14:paraId="31CAE6FC" w14:textId="77777777" w:rsidR="00CC3FD1" w:rsidRPr="00715CF1" w:rsidRDefault="00CC3FD1" w:rsidP="00A079C1">
                  <w:pPr>
                    <w:rPr>
                      <w:sz w:val="16"/>
                      <w:szCs w:val="16"/>
                    </w:rPr>
                  </w:pPr>
                  <w:r w:rsidRPr="00715CF1">
                    <w:rPr>
                      <w:sz w:val="16"/>
                      <w:szCs w:val="16"/>
                    </w:rPr>
                    <w:t>Tapones de PVC, remanentes metálicos de las cajas de conexión eléctrica, pedazos de tubos en PVC y eléctricos, cobre y restos de cable.</w:t>
                  </w:r>
                </w:p>
              </w:tc>
              <w:tc>
                <w:tcPr>
                  <w:tcW w:w="4717" w:type="dxa"/>
                  <w:tcBorders>
                    <w:top w:val="single" w:sz="2" w:space="0" w:color="auto"/>
                    <w:left w:val="single" w:sz="2" w:space="0" w:color="auto"/>
                    <w:bottom w:val="single" w:sz="2" w:space="0" w:color="auto"/>
                    <w:right w:val="single" w:sz="2" w:space="0" w:color="auto"/>
                  </w:tcBorders>
                  <w:vAlign w:val="center"/>
                </w:tcPr>
                <w:p w14:paraId="500C27B7" w14:textId="77777777" w:rsidR="00CC3FD1" w:rsidRPr="00715CF1" w:rsidRDefault="00CC3FD1" w:rsidP="00A079C1">
                  <w:pPr>
                    <w:rPr>
                      <w:sz w:val="16"/>
                      <w:szCs w:val="16"/>
                    </w:rPr>
                  </w:pPr>
                  <w:r w:rsidRPr="00715CF1">
                    <w:rPr>
                      <w:sz w:val="16"/>
                      <w:szCs w:val="16"/>
                    </w:rPr>
                    <w:t>Almacenamiento, reciclaje siempre y cuando no estén impregnados de químicos o hidrocarburos en caso contrario se trata como residuo especial.</w:t>
                  </w:r>
                </w:p>
              </w:tc>
            </w:tr>
            <w:tr w:rsidR="00CC3FD1" w:rsidRPr="00715CF1" w14:paraId="00CF5672" w14:textId="77777777" w:rsidTr="00696A5A">
              <w:trPr>
                <w:trHeight w:val="284"/>
                <w:jc w:val="center"/>
              </w:trPr>
              <w:tc>
                <w:tcPr>
                  <w:tcW w:w="4004" w:type="dxa"/>
                  <w:tcBorders>
                    <w:top w:val="single" w:sz="2" w:space="0" w:color="auto"/>
                    <w:left w:val="single" w:sz="2" w:space="0" w:color="auto"/>
                    <w:bottom w:val="single" w:sz="2" w:space="0" w:color="auto"/>
                    <w:right w:val="single" w:sz="2" w:space="0" w:color="auto"/>
                  </w:tcBorders>
                  <w:shd w:val="clear" w:color="auto" w:fill="auto"/>
                  <w:vAlign w:val="center"/>
                </w:tcPr>
                <w:p w14:paraId="5DCD6FF6" w14:textId="77777777" w:rsidR="00CC3FD1" w:rsidRPr="00715CF1" w:rsidRDefault="0087236E" w:rsidP="00A079C1">
                  <w:pPr>
                    <w:rPr>
                      <w:sz w:val="16"/>
                      <w:szCs w:val="16"/>
                    </w:rPr>
                  </w:pPr>
                  <w:r w:rsidRPr="00715CF1">
                    <w:rPr>
                      <w:sz w:val="16"/>
                      <w:szCs w:val="16"/>
                    </w:rPr>
                    <w:t>Plásticos impregnados</w:t>
                  </w:r>
                  <w:r w:rsidR="00CC3FD1" w:rsidRPr="00715CF1">
                    <w:rPr>
                      <w:sz w:val="16"/>
                      <w:szCs w:val="16"/>
                    </w:rPr>
                    <w:t xml:space="preserve"> de pintura y revestimiento de tubería</w:t>
                  </w:r>
                </w:p>
              </w:tc>
              <w:tc>
                <w:tcPr>
                  <w:tcW w:w="4717" w:type="dxa"/>
                  <w:tcBorders>
                    <w:top w:val="single" w:sz="2" w:space="0" w:color="auto"/>
                    <w:left w:val="single" w:sz="2" w:space="0" w:color="auto"/>
                    <w:bottom w:val="single" w:sz="2" w:space="0" w:color="auto"/>
                    <w:right w:val="single" w:sz="2" w:space="0" w:color="auto"/>
                  </w:tcBorders>
                  <w:vAlign w:val="center"/>
                </w:tcPr>
                <w:p w14:paraId="2D4D129A" w14:textId="77777777" w:rsidR="00CC3FD1" w:rsidRPr="00715CF1" w:rsidRDefault="00CC3FD1" w:rsidP="00A079C1">
                  <w:pPr>
                    <w:rPr>
                      <w:sz w:val="16"/>
                      <w:szCs w:val="16"/>
                    </w:rPr>
                  </w:pPr>
                  <w:r w:rsidRPr="00715CF1">
                    <w:rPr>
                      <w:sz w:val="16"/>
                      <w:szCs w:val="16"/>
                    </w:rPr>
                    <w:t>Estos residuos deberán entregarse a empresas autorizadas por la entidad ambiental competente para su adecuada disposición final.</w:t>
                  </w:r>
                </w:p>
              </w:tc>
            </w:tr>
            <w:tr w:rsidR="00CC3FD1" w:rsidRPr="00715CF1" w14:paraId="5AD33BCC" w14:textId="77777777" w:rsidTr="00696A5A">
              <w:trPr>
                <w:trHeight w:val="284"/>
                <w:jc w:val="center"/>
              </w:trPr>
              <w:tc>
                <w:tcPr>
                  <w:tcW w:w="4004" w:type="dxa"/>
                  <w:tcBorders>
                    <w:top w:val="single" w:sz="2" w:space="0" w:color="auto"/>
                    <w:left w:val="single" w:sz="2" w:space="0" w:color="auto"/>
                    <w:bottom w:val="single" w:sz="2" w:space="0" w:color="auto"/>
                    <w:right w:val="single" w:sz="2" w:space="0" w:color="auto"/>
                  </w:tcBorders>
                  <w:shd w:val="clear" w:color="auto" w:fill="auto"/>
                  <w:vAlign w:val="center"/>
                </w:tcPr>
                <w:p w14:paraId="2D34053E" w14:textId="77777777" w:rsidR="00CC3FD1" w:rsidRPr="00715CF1" w:rsidRDefault="00CC3FD1" w:rsidP="00A079C1">
                  <w:pPr>
                    <w:rPr>
                      <w:sz w:val="16"/>
                      <w:szCs w:val="16"/>
                    </w:rPr>
                  </w:pPr>
                  <w:r w:rsidRPr="00715CF1">
                    <w:rPr>
                      <w:sz w:val="16"/>
                      <w:szCs w:val="16"/>
                    </w:rPr>
                    <w:t>Arena, pedazos de ladrillos, gravilla</w:t>
                  </w:r>
                </w:p>
              </w:tc>
              <w:tc>
                <w:tcPr>
                  <w:tcW w:w="4717" w:type="dxa"/>
                  <w:tcBorders>
                    <w:top w:val="single" w:sz="2" w:space="0" w:color="auto"/>
                    <w:left w:val="single" w:sz="2" w:space="0" w:color="auto"/>
                    <w:bottom w:val="single" w:sz="2" w:space="0" w:color="auto"/>
                    <w:right w:val="single" w:sz="2" w:space="0" w:color="auto"/>
                  </w:tcBorders>
                  <w:vAlign w:val="center"/>
                </w:tcPr>
                <w:p w14:paraId="3FB9ED59" w14:textId="77777777" w:rsidR="00CC3FD1" w:rsidRPr="00715CF1" w:rsidRDefault="00CC3FD1" w:rsidP="00A079C1">
                  <w:pPr>
                    <w:rPr>
                      <w:sz w:val="16"/>
                      <w:szCs w:val="16"/>
                    </w:rPr>
                  </w:pPr>
                  <w:r w:rsidRPr="00715CF1">
                    <w:rPr>
                      <w:sz w:val="16"/>
                      <w:szCs w:val="16"/>
                    </w:rPr>
                    <w:t xml:space="preserve">Estos materiales se podrán almacenar temporalmente en un área de la plataforma de perforación para evacuarlos en calidad de escombros, siempre que se encuentren limpios. </w:t>
                  </w:r>
                </w:p>
              </w:tc>
            </w:tr>
          </w:tbl>
          <w:p w14:paraId="74A9D5C7" w14:textId="77777777" w:rsidR="00CC3FD1" w:rsidRPr="00715CF1" w:rsidRDefault="00CC3FD1" w:rsidP="00A079C1">
            <w:pPr>
              <w:jc w:val="center"/>
              <w:rPr>
                <w:rFonts w:eastAsia="Times New Roman"/>
                <w:b/>
                <w:color w:val="000000"/>
                <w:sz w:val="18"/>
                <w:szCs w:val="18"/>
                <w:lang w:eastAsia="es-ES"/>
              </w:rPr>
            </w:pPr>
          </w:p>
          <w:p w14:paraId="327B16E0" w14:textId="77777777" w:rsidR="00CC3FD1" w:rsidRPr="00715CF1" w:rsidRDefault="00CC3FD1" w:rsidP="00A079C1">
            <w:pPr>
              <w:rPr>
                <w:rFonts w:eastAsia="Times New Roman"/>
                <w:sz w:val="18"/>
                <w:szCs w:val="18"/>
                <w:lang w:eastAsia="es-ES"/>
              </w:rPr>
            </w:pPr>
            <w:r w:rsidRPr="00715CF1">
              <w:rPr>
                <w:rFonts w:eastAsia="Times New Roman"/>
                <w:sz w:val="18"/>
                <w:szCs w:val="18"/>
                <w:lang w:eastAsia="es-ES"/>
              </w:rPr>
              <w:t>El área adecuada para la perforación contará con una zona de almacenamiento temporal de los residuos clasificados. Dicha área tendrá cubierta, piso impermeabilizado y ventilación, con el espacio suficiente para almacenar los residuos generados, mientras se hace la recolección o evacuación al sitio de disposición final. También debe tener un cerramiento a fin de evitar la entrada y salida de personal no autorizado y animales. Adicionalmente, para aquellos residuos que por su tamaño no se puedan manipular en recipientes como es el caso de baldes, protectores de rosca, partes de tubería, madera y la chatarra, se deben disponer en un área dentro de la caseta de residuos sólidos, para su almacenamiento ordenado.</w:t>
            </w:r>
          </w:p>
          <w:p w14:paraId="37295249" w14:textId="77777777" w:rsidR="00CC3FD1" w:rsidRPr="00715CF1" w:rsidRDefault="00CC3FD1" w:rsidP="00A079C1">
            <w:pPr>
              <w:rPr>
                <w:rFonts w:eastAsia="Times New Roman"/>
                <w:sz w:val="18"/>
                <w:szCs w:val="18"/>
                <w:lang w:eastAsia="es-ES"/>
              </w:rPr>
            </w:pPr>
          </w:p>
          <w:p w14:paraId="47469C3A" w14:textId="77777777" w:rsidR="00CC3FD1" w:rsidRPr="00715CF1" w:rsidRDefault="00CC3FD1" w:rsidP="00A079C1">
            <w:pPr>
              <w:rPr>
                <w:sz w:val="18"/>
                <w:szCs w:val="18"/>
              </w:rPr>
            </w:pPr>
            <w:r w:rsidRPr="00715CF1">
              <w:rPr>
                <w:sz w:val="18"/>
                <w:szCs w:val="18"/>
              </w:rPr>
              <w:t>A diario se realizará una inspección visual del aseo general en los frentes de trabajo o área del taladro, y se tomarán las acciones correctivas que correspondan. Se incentivará la aplicación de estrategias de reducción, especialmente el uso de materiales cuyo empaque sea reciclable, tratable o biodegradable.</w:t>
            </w:r>
          </w:p>
          <w:p w14:paraId="7AE43183" w14:textId="77777777" w:rsidR="00CC3FD1" w:rsidRPr="00715CF1" w:rsidRDefault="00CC3FD1" w:rsidP="00A079C1">
            <w:pPr>
              <w:rPr>
                <w:rFonts w:eastAsia="Times New Roman" w:cs="Calibri"/>
                <w:sz w:val="18"/>
                <w:szCs w:val="18"/>
                <w:lang w:eastAsia="es-ES"/>
              </w:rPr>
            </w:pPr>
          </w:p>
          <w:p w14:paraId="1F4C63A1" w14:textId="77777777" w:rsidR="00CC3FD1" w:rsidRPr="00715CF1" w:rsidRDefault="00CC3FD1" w:rsidP="00A079C1">
            <w:pPr>
              <w:numPr>
                <w:ilvl w:val="0"/>
                <w:numId w:val="18"/>
              </w:numPr>
              <w:tabs>
                <w:tab w:val="left" w:pos="269"/>
              </w:tabs>
              <w:ind w:left="0" w:firstLine="0"/>
              <w:contextualSpacing/>
              <w:rPr>
                <w:rFonts w:cs="Calibri"/>
                <w:iCs/>
                <w:sz w:val="18"/>
                <w:szCs w:val="18"/>
              </w:rPr>
            </w:pPr>
            <w:r w:rsidRPr="00715CF1">
              <w:rPr>
                <w:rFonts w:cs="Calibri"/>
                <w:b/>
                <w:iCs/>
                <w:sz w:val="18"/>
                <w:szCs w:val="18"/>
              </w:rPr>
              <w:t>Residuos infecciosos o de riesgo biológico (Centro Médico):</w:t>
            </w:r>
            <w:r w:rsidRPr="00715CF1">
              <w:rPr>
                <w:rFonts w:cs="Calibri"/>
                <w:iCs/>
                <w:sz w:val="18"/>
                <w:szCs w:val="18"/>
              </w:rPr>
              <w:t xml:space="preserve"> son aquellos que contienen microorganismos patógenos tales como bacterias, parásitos, virus, hongos, virus oncogénicos y recombinantes como sus toxinas, con el suficiente grado de virulencia y concentración que pueda producir una enfermedad infecciosa en huéspedes. Todo residuo hospitalario y similar que se sospeche haya sido mezclado con residuos infecciosos (incluyendo restos de alimentos parcialmente consumidos o sin consumir, que han tenido contacto con pacientes considerados de alto riesgo) o genere dudas en su clasificación, debe ser tratado como tal.</w:t>
            </w:r>
          </w:p>
          <w:p w14:paraId="5096E6D6" w14:textId="77777777" w:rsidR="00CC3FD1" w:rsidRPr="00715CF1" w:rsidRDefault="00CC3FD1" w:rsidP="00A079C1">
            <w:pPr>
              <w:ind w:hanging="360"/>
              <w:rPr>
                <w:rFonts w:cs="Calibri"/>
                <w:sz w:val="18"/>
                <w:szCs w:val="18"/>
              </w:rPr>
            </w:pPr>
          </w:p>
          <w:p w14:paraId="4822874B" w14:textId="77777777" w:rsidR="00CC3FD1" w:rsidRPr="00715CF1" w:rsidRDefault="00CC3FD1" w:rsidP="00A079C1">
            <w:pPr>
              <w:numPr>
                <w:ilvl w:val="0"/>
                <w:numId w:val="18"/>
              </w:numPr>
              <w:tabs>
                <w:tab w:val="left" w:pos="269"/>
              </w:tabs>
              <w:ind w:left="0" w:firstLine="0"/>
              <w:contextualSpacing/>
              <w:rPr>
                <w:rFonts w:cs="Calibri"/>
                <w:iCs/>
                <w:sz w:val="18"/>
                <w:szCs w:val="18"/>
              </w:rPr>
            </w:pPr>
            <w:r w:rsidRPr="00715CF1">
              <w:rPr>
                <w:rFonts w:cs="Calibri"/>
                <w:b/>
                <w:iCs/>
                <w:sz w:val="18"/>
                <w:szCs w:val="18"/>
              </w:rPr>
              <w:t>Biosanitarios:</w:t>
            </w:r>
            <w:r w:rsidRPr="00715CF1">
              <w:rPr>
                <w:rFonts w:cs="Calibri"/>
                <w:iCs/>
                <w:sz w:val="18"/>
                <w:szCs w:val="18"/>
              </w:rPr>
              <w:t xml:space="preserve"> son todos aquellos elementos o instrumentos utilizados durante la ejecución de los procedimientos asistenciales que tienen contacto con materia orgánica, sangre o fluidos corporales del paciente humano o animal tales como: gasas, apósitos, aplicadores, algodones, drenes, vendajes, mechas, guantes, bolsas para transfusiones sanguíneas, catéteres, sondas, material de laboratorio como tubos capilares y de ensayo, medios de cultivo, láminas porta objetos y cubre objetos, laminillas, sistemas cerrados y sellados de drenajes, ropas desechables, toallas higiénicas, papel higiénico o cualquier otro </w:t>
            </w:r>
            <w:r w:rsidRPr="00715CF1">
              <w:rPr>
                <w:rFonts w:cs="Calibri"/>
                <w:iCs/>
                <w:sz w:val="18"/>
                <w:szCs w:val="18"/>
              </w:rPr>
              <w:lastRenderedPageBreak/>
              <w:t>elemento desechable que la ciencia médica introduzca para los fines previstos. Estos se depositan en un recipiente con bolsa roja, los cuales serán entregados a empresas autorizadas para el tratamiento y disposición de estos elementos.</w:t>
            </w:r>
          </w:p>
          <w:p w14:paraId="6FAD2322" w14:textId="77777777" w:rsidR="00CC3FD1" w:rsidRPr="00715CF1" w:rsidRDefault="00CC3FD1" w:rsidP="00A079C1">
            <w:pPr>
              <w:tabs>
                <w:tab w:val="left" w:pos="269"/>
              </w:tabs>
              <w:rPr>
                <w:rFonts w:cs="Calibri"/>
                <w:iCs/>
                <w:sz w:val="18"/>
                <w:szCs w:val="18"/>
              </w:rPr>
            </w:pPr>
          </w:p>
          <w:p w14:paraId="6029B5DA" w14:textId="77777777" w:rsidR="00CC3FD1" w:rsidRPr="00715CF1" w:rsidRDefault="00CC3FD1" w:rsidP="00A079C1">
            <w:pPr>
              <w:numPr>
                <w:ilvl w:val="0"/>
                <w:numId w:val="18"/>
              </w:numPr>
              <w:tabs>
                <w:tab w:val="left" w:pos="269"/>
              </w:tabs>
              <w:ind w:left="0" w:firstLine="0"/>
              <w:contextualSpacing/>
              <w:rPr>
                <w:rFonts w:cs="Calibri"/>
                <w:iCs/>
                <w:sz w:val="18"/>
                <w:szCs w:val="18"/>
              </w:rPr>
            </w:pPr>
            <w:proofErr w:type="gramStart"/>
            <w:r w:rsidRPr="00715CF1">
              <w:rPr>
                <w:rFonts w:cs="Calibri"/>
                <w:b/>
                <w:iCs/>
                <w:sz w:val="18"/>
                <w:szCs w:val="18"/>
              </w:rPr>
              <w:t>Corto-punzantes</w:t>
            </w:r>
            <w:proofErr w:type="gramEnd"/>
            <w:r w:rsidRPr="00715CF1">
              <w:rPr>
                <w:rFonts w:cs="Calibri"/>
                <w:b/>
                <w:iCs/>
                <w:sz w:val="18"/>
                <w:szCs w:val="18"/>
              </w:rPr>
              <w:t>:</w:t>
            </w:r>
            <w:r w:rsidRPr="00715CF1">
              <w:rPr>
                <w:rFonts w:cs="Calibri"/>
                <w:iCs/>
                <w:sz w:val="18"/>
                <w:szCs w:val="18"/>
              </w:rPr>
              <w:t xml:space="preserve"> son aquellos </w:t>
            </w:r>
            <w:r w:rsidR="005C1EBC" w:rsidRPr="00715CF1">
              <w:rPr>
                <w:rFonts w:cs="Calibri"/>
                <w:iCs/>
                <w:sz w:val="18"/>
                <w:szCs w:val="18"/>
              </w:rPr>
              <w:t>que,</w:t>
            </w:r>
            <w:r w:rsidRPr="00715CF1">
              <w:rPr>
                <w:rFonts w:cs="Calibri"/>
                <w:iCs/>
                <w:sz w:val="18"/>
                <w:szCs w:val="18"/>
              </w:rPr>
              <w:t xml:space="preserve"> por sus características punzantes o cortantes, pueden dar origen a un accidente percutáneo infeccioso. Dentro de éstos se encuentran: limas, lancetas, cuchillas, agujas, restos de ampolletas, pipetas, láminas de bisturí o vidrio, y cualquier otro elemento que por sus características </w:t>
            </w:r>
            <w:r w:rsidR="00DF0D3C" w:rsidRPr="00715CF1">
              <w:rPr>
                <w:rFonts w:cs="Calibri"/>
                <w:iCs/>
                <w:sz w:val="18"/>
                <w:szCs w:val="18"/>
              </w:rPr>
              <w:t>cortopunzantes</w:t>
            </w:r>
            <w:r w:rsidRPr="00715CF1">
              <w:rPr>
                <w:rFonts w:cs="Calibri"/>
                <w:iCs/>
                <w:sz w:val="18"/>
                <w:szCs w:val="18"/>
              </w:rPr>
              <w:t xml:space="preserve"> pueda lesionar y ocasionar un riesgo infeccioso, por tal motivo estos residuos se dispondrán en el guardián del centro médico debidamente rotulado para posteriormente entregarse a terceros autorizados.</w:t>
            </w:r>
          </w:p>
          <w:p w14:paraId="3B32589E" w14:textId="77777777" w:rsidR="00CC3FD1" w:rsidRPr="00715CF1" w:rsidRDefault="00CC3FD1" w:rsidP="00A079C1">
            <w:pPr>
              <w:rPr>
                <w:rFonts w:cs="Calibri"/>
                <w:iCs/>
                <w:sz w:val="18"/>
                <w:szCs w:val="18"/>
              </w:rPr>
            </w:pPr>
          </w:p>
          <w:p w14:paraId="157E78DF" w14:textId="77777777" w:rsidR="00CC3FD1" w:rsidRPr="00715CF1" w:rsidRDefault="00CC3FD1" w:rsidP="00A079C1">
            <w:pPr>
              <w:jc w:val="center"/>
              <w:rPr>
                <w:sz w:val="18"/>
                <w:szCs w:val="18"/>
              </w:rPr>
            </w:pPr>
            <w:r w:rsidRPr="00715CF1">
              <w:rPr>
                <w:noProof/>
                <w:sz w:val="18"/>
                <w:szCs w:val="18"/>
                <w:lang w:eastAsia="es-CO"/>
              </w:rPr>
              <w:drawing>
                <wp:inline distT="0" distB="0" distL="0" distR="0" wp14:anchorId="4EA32812" wp14:editId="64450D7C">
                  <wp:extent cx="1990725" cy="11620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162050"/>
                          </a:xfrm>
                          <a:prstGeom prst="rect">
                            <a:avLst/>
                          </a:prstGeom>
                          <a:noFill/>
                          <a:ln>
                            <a:noFill/>
                          </a:ln>
                        </pic:spPr>
                      </pic:pic>
                    </a:graphicData>
                  </a:graphic>
                </wp:inline>
              </w:drawing>
            </w:r>
          </w:p>
          <w:p w14:paraId="2FEFC3D3" w14:textId="77777777" w:rsidR="00CC3FD1" w:rsidRPr="00715CF1" w:rsidRDefault="00CC3FD1" w:rsidP="00A079C1">
            <w:pPr>
              <w:rPr>
                <w:rFonts w:cs="Calibri"/>
                <w:sz w:val="18"/>
                <w:szCs w:val="18"/>
              </w:rPr>
            </w:pPr>
          </w:p>
          <w:p w14:paraId="1C385411" w14:textId="77777777" w:rsidR="00CC3FD1" w:rsidRPr="00715CF1" w:rsidRDefault="00CC3FD1" w:rsidP="00A079C1">
            <w:pPr>
              <w:numPr>
                <w:ilvl w:val="0"/>
                <w:numId w:val="18"/>
              </w:numPr>
              <w:tabs>
                <w:tab w:val="left" w:pos="269"/>
              </w:tabs>
              <w:ind w:left="0" w:firstLine="0"/>
              <w:contextualSpacing/>
              <w:rPr>
                <w:rFonts w:cs="Calibri"/>
                <w:iCs/>
                <w:sz w:val="18"/>
                <w:szCs w:val="18"/>
              </w:rPr>
            </w:pPr>
            <w:r w:rsidRPr="00715CF1">
              <w:rPr>
                <w:rFonts w:cs="Calibri"/>
                <w:b/>
                <w:iCs/>
                <w:sz w:val="18"/>
                <w:szCs w:val="18"/>
              </w:rPr>
              <w:t>Fármacos parcialmente consumidos, vencidos y/o deteriorados</w:t>
            </w:r>
            <w:r w:rsidRPr="00715CF1">
              <w:rPr>
                <w:rFonts w:cs="Calibri"/>
                <w:iCs/>
                <w:sz w:val="18"/>
                <w:szCs w:val="18"/>
              </w:rPr>
              <w:t xml:space="preserve">: son medicamentos vencidos, deteriorados y/o excedentes de sustancias que han sido empleadas en cualquier tipo de procedimiento medico incluyendo sus empaques y las medicinas dentro de los botiquines que se hallan ubicados en lugares específicos de la compañía serán depositadas en bolsas Rojas debidamente destapadas de su empaque para evitar venta “mercado negro”. Los residuos de </w:t>
            </w:r>
            <w:r w:rsidR="00696A5A" w:rsidRPr="00715CF1">
              <w:rPr>
                <w:rFonts w:cs="Calibri"/>
                <w:iCs/>
                <w:sz w:val="18"/>
                <w:szCs w:val="18"/>
              </w:rPr>
              <w:t>fármacos</w:t>
            </w:r>
            <w:r w:rsidRPr="00715CF1">
              <w:rPr>
                <w:rFonts w:cs="Calibri"/>
                <w:iCs/>
                <w:sz w:val="18"/>
                <w:szCs w:val="18"/>
              </w:rPr>
              <w:t xml:space="preserve"> ya sean de bajo, mediano o alto riesgo, son tratados por medio de la incineración por terceros autorizados por la autoridad ambiental.</w:t>
            </w:r>
          </w:p>
          <w:p w14:paraId="37FDBE8F" w14:textId="77777777" w:rsidR="00CC3FD1" w:rsidRPr="00715CF1" w:rsidRDefault="00CC3FD1" w:rsidP="00A079C1">
            <w:pPr>
              <w:rPr>
                <w:rFonts w:eastAsia="Times New Roman" w:cs="Calibri"/>
                <w:sz w:val="18"/>
                <w:szCs w:val="18"/>
                <w:lang w:eastAsia="es-ES"/>
              </w:rPr>
            </w:pPr>
          </w:p>
          <w:p w14:paraId="1C843823" w14:textId="77777777" w:rsidR="00D72448" w:rsidRPr="00715CF1" w:rsidRDefault="00CC3FD1" w:rsidP="00A079C1">
            <w:pPr>
              <w:rPr>
                <w:rFonts w:eastAsia="Times New Roman" w:cs="Calibri"/>
                <w:sz w:val="18"/>
                <w:szCs w:val="18"/>
                <w:lang w:eastAsia="es-ES"/>
              </w:rPr>
            </w:pPr>
            <w:r w:rsidRPr="00715CF1">
              <w:rPr>
                <w:rFonts w:eastAsia="Times New Roman" w:cs="Calibri"/>
                <w:sz w:val="18"/>
                <w:szCs w:val="18"/>
                <w:lang w:eastAsia="es-ES"/>
              </w:rPr>
              <w:t>Las siguientes empresas cuentan operación en la zona</w:t>
            </w:r>
            <w:r w:rsidR="005C1EBC" w:rsidRPr="00715CF1">
              <w:rPr>
                <w:rFonts w:eastAsia="Times New Roman" w:cs="Calibri"/>
                <w:sz w:val="18"/>
                <w:szCs w:val="18"/>
                <w:lang w:eastAsia="es-ES"/>
              </w:rPr>
              <w:t>;</w:t>
            </w:r>
            <w:r w:rsidRPr="00715CF1">
              <w:rPr>
                <w:rFonts w:eastAsia="Times New Roman" w:cs="Calibri"/>
                <w:sz w:val="18"/>
                <w:szCs w:val="18"/>
                <w:lang w:eastAsia="es-ES"/>
              </w:rPr>
              <w:t xml:space="preserve"> </w:t>
            </w:r>
            <w:r w:rsidR="005C1EBC" w:rsidRPr="00715CF1">
              <w:rPr>
                <w:rFonts w:eastAsia="Times New Roman" w:cs="Calibri"/>
                <w:sz w:val="18"/>
                <w:szCs w:val="18"/>
                <w:lang w:eastAsia="es-ES"/>
              </w:rPr>
              <w:t>u</w:t>
            </w:r>
            <w:r w:rsidRPr="00715CF1">
              <w:rPr>
                <w:rFonts w:eastAsia="Times New Roman" w:cs="Calibri"/>
                <w:sz w:val="18"/>
                <w:szCs w:val="18"/>
                <w:lang w:eastAsia="es-ES"/>
              </w:rPr>
              <w:t xml:space="preserve">na vez se inicie la etapa </w:t>
            </w:r>
            <w:r w:rsidR="00696A5A" w:rsidRPr="00715CF1">
              <w:rPr>
                <w:rFonts w:eastAsia="Times New Roman" w:cs="Calibri"/>
                <w:sz w:val="18"/>
                <w:szCs w:val="18"/>
                <w:lang w:eastAsia="es-ES"/>
              </w:rPr>
              <w:t>pre - operativa</w:t>
            </w:r>
            <w:r w:rsidRPr="00715CF1">
              <w:rPr>
                <w:rFonts w:eastAsia="Times New Roman" w:cs="Calibri"/>
                <w:sz w:val="18"/>
                <w:szCs w:val="18"/>
                <w:lang w:eastAsia="es-ES"/>
              </w:rPr>
              <w:t>, el departamento ambiental del contratista deberá exigir el permiso o licencia emitida por la autoridad ambiental competente para el transporte, tratamiento y disposición de las aguas residuales. También puede llevar a cabo la actualización de la existencia de los proveedores del servicio.</w:t>
            </w:r>
          </w:p>
          <w:p w14:paraId="176A556F" w14:textId="77777777" w:rsidR="00CC3FD1" w:rsidRPr="00715CF1" w:rsidRDefault="00CC3FD1" w:rsidP="00A079C1">
            <w:pPr>
              <w:rPr>
                <w:rFonts w:eastAsia="Times New Roman"/>
                <w:b/>
                <w:color w:val="000000"/>
                <w:sz w:val="18"/>
                <w:szCs w:val="18"/>
                <w:lang w:eastAsia="es-ES"/>
              </w:rPr>
            </w:pPr>
          </w:p>
          <w:tbl>
            <w:tblPr>
              <w:tblW w:w="4942" w:type="pct"/>
              <w:jc w:val="center"/>
              <w:tblLayout w:type="fixed"/>
              <w:tblCellMar>
                <w:left w:w="70" w:type="dxa"/>
                <w:right w:w="70" w:type="dxa"/>
              </w:tblCellMar>
              <w:tblLook w:val="04A0" w:firstRow="1" w:lastRow="0" w:firstColumn="1" w:lastColumn="0" w:noHBand="0" w:noVBand="1"/>
            </w:tblPr>
            <w:tblGrid>
              <w:gridCol w:w="3268"/>
              <w:gridCol w:w="5129"/>
            </w:tblGrid>
            <w:tr w:rsidR="00CC3FD1" w:rsidRPr="00715CF1" w14:paraId="3650F4F9" w14:textId="77777777" w:rsidTr="00696A5A">
              <w:trPr>
                <w:trHeight w:val="310"/>
                <w:jc w:val="center"/>
              </w:trPr>
              <w:tc>
                <w:tcPr>
                  <w:tcW w:w="194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55C3812" w14:textId="77777777" w:rsidR="00CC3FD1" w:rsidRPr="00715CF1" w:rsidRDefault="00CC3FD1" w:rsidP="00A079C1">
                  <w:pPr>
                    <w:jc w:val="center"/>
                    <w:rPr>
                      <w:rFonts w:eastAsia="Times New Roman"/>
                      <w:b/>
                      <w:color w:val="000000"/>
                      <w:sz w:val="18"/>
                      <w:szCs w:val="20"/>
                      <w:lang w:eastAsia="es-CO"/>
                    </w:rPr>
                  </w:pPr>
                  <w:r w:rsidRPr="00715CF1">
                    <w:rPr>
                      <w:rFonts w:eastAsia="Times New Roman"/>
                      <w:b/>
                      <w:color w:val="000000"/>
                      <w:sz w:val="18"/>
                      <w:szCs w:val="20"/>
                      <w:lang w:eastAsia="es-CO"/>
                    </w:rPr>
                    <w:t>Empresa</w:t>
                  </w:r>
                </w:p>
              </w:tc>
              <w:tc>
                <w:tcPr>
                  <w:tcW w:w="3054"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DE005F3" w14:textId="77777777" w:rsidR="00CC3FD1" w:rsidRPr="00715CF1" w:rsidRDefault="00CC3FD1" w:rsidP="00A079C1">
                  <w:pPr>
                    <w:jc w:val="center"/>
                    <w:rPr>
                      <w:rFonts w:eastAsia="Times New Roman"/>
                      <w:b/>
                      <w:color w:val="000000"/>
                      <w:sz w:val="18"/>
                      <w:szCs w:val="20"/>
                      <w:lang w:eastAsia="es-CO"/>
                    </w:rPr>
                  </w:pPr>
                  <w:r w:rsidRPr="00715CF1">
                    <w:rPr>
                      <w:rFonts w:eastAsia="Times New Roman"/>
                      <w:b/>
                      <w:color w:val="000000"/>
                      <w:sz w:val="18"/>
                      <w:szCs w:val="20"/>
                      <w:lang w:eastAsia="es-CO"/>
                    </w:rPr>
                    <w:t>Servicio</w:t>
                  </w:r>
                </w:p>
              </w:tc>
            </w:tr>
            <w:tr w:rsidR="00CC3FD1" w:rsidRPr="00715CF1" w14:paraId="7F3CB4E3" w14:textId="77777777" w:rsidTr="00696A5A">
              <w:trPr>
                <w:trHeight w:val="510"/>
                <w:jc w:val="center"/>
              </w:trPr>
              <w:tc>
                <w:tcPr>
                  <w:tcW w:w="1946" w:type="pct"/>
                  <w:tcBorders>
                    <w:top w:val="nil"/>
                    <w:left w:val="single" w:sz="4" w:space="0" w:color="auto"/>
                    <w:bottom w:val="single" w:sz="4" w:space="0" w:color="auto"/>
                    <w:right w:val="single" w:sz="4" w:space="0" w:color="auto"/>
                  </w:tcBorders>
                  <w:shd w:val="clear" w:color="auto" w:fill="auto"/>
                  <w:noWrap/>
                  <w:vAlign w:val="center"/>
                  <w:hideMark/>
                </w:tcPr>
                <w:p w14:paraId="5AD2C90D" w14:textId="77777777" w:rsidR="00CC3FD1" w:rsidRPr="00715CF1" w:rsidRDefault="00CC3FD1" w:rsidP="00696A5A">
                  <w:pPr>
                    <w:jc w:val="center"/>
                    <w:rPr>
                      <w:rFonts w:eastAsia="Times New Roman"/>
                      <w:color w:val="000000"/>
                      <w:sz w:val="18"/>
                      <w:szCs w:val="20"/>
                      <w:lang w:eastAsia="es-CO"/>
                    </w:rPr>
                  </w:pPr>
                  <w:r w:rsidRPr="00715CF1">
                    <w:rPr>
                      <w:rFonts w:eastAsia="Times New Roman"/>
                      <w:color w:val="000000"/>
                      <w:sz w:val="18"/>
                      <w:szCs w:val="20"/>
                      <w:lang w:eastAsia="es-CO"/>
                    </w:rPr>
                    <w:t xml:space="preserve">ESAGUA </w:t>
                  </w:r>
                  <w:r w:rsidR="00D72448" w:rsidRPr="00715CF1">
                    <w:rPr>
                      <w:rFonts w:eastAsia="Times New Roman"/>
                      <w:color w:val="000000"/>
                      <w:sz w:val="18"/>
                      <w:szCs w:val="20"/>
                      <w:lang w:eastAsia="es-CO"/>
                    </w:rPr>
                    <w:t>EIC E.</w:t>
                  </w:r>
                  <w:proofErr w:type="gramStart"/>
                  <w:r w:rsidR="00D72448" w:rsidRPr="00715CF1">
                    <w:rPr>
                      <w:rFonts w:eastAsia="Times New Roman"/>
                      <w:color w:val="000000"/>
                      <w:sz w:val="18"/>
                      <w:szCs w:val="20"/>
                      <w:lang w:eastAsia="es-CO"/>
                    </w:rPr>
                    <w:t>S.P</w:t>
                  </w:r>
                  <w:proofErr w:type="gramEnd"/>
                </w:p>
              </w:tc>
              <w:tc>
                <w:tcPr>
                  <w:tcW w:w="3054" w:type="pct"/>
                  <w:tcBorders>
                    <w:top w:val="nil"/>
                    <w:left w:val="nil"/>
                    <w:bottom w:val="single" w:sz="4" w:space="0" w:color="auto"/>
                    <w:right w:val="single" w:sz="4" w:space="0" w:color="auto"/>
                  </w:tcBorders>
                  <w:shd w:val="clear" w:color="auto" w:fill="auto"/>
                  <w:vAlign w:val="center"/>
                  <w:hideMark/>
                </w:tcPr>
                <w:p w14:paraId="6377D455" w14:textId="77777777" w:rsidR="00CC3FD1" w:rsidRPr="00715CF1" w:rsidRDefault="00CC3FD1" w:rsidP="00A079C1">
                  <w:pPr>
                    <w:rPr>
                      <w:rFonts w:eastAsia="Times New Roman"/>
                      <w:color w:val="000000"/>
                      <w:sz w:val="18"/>
                      <w:szCs w:val="20"/>
                      <w:lang w:eastAsia="es-CO"/>
                    </w:rPr>
                  </w:pPr>
                  <w:r w:rsidRPr="00715CF1">
                    <w:rPr>
                      <w:rFonts w:eastAsia="Times New Roman"/>
                      <w:color w:val="000000"/>
                      <w:sz w:val="18"/>
                      <w:szCs w:val="20"/>
                      <w:lang w:eastAsia="es-CO"/>
                    </w:rPr>
                    <w:t>Manejo de Residuos Sólidos domésticos e industriales.</w:t>
                  </w:r>
                </w:p>
                <w:p w14:paraId="0719AE34" w14:textId="77777777" w:rsidR="00CC3FD1" w:rsidRPr="00715CF1" w:rsidRDefault="00CC3FD1" w:rsidP="00A079C1">
                  <w:pPr>
                    <w:rPr>
                      <w:rFonts w:eastAsia="Times New Roman"/>
                      <w:color w:val="000000"/>
                      <w:sz w:val="18"/>
                      <w:szCs w:val="20"/>
                      <w:lang w:eastAsia="es-CO"/>
                    </w:rPr>
                  </w:pPr>
                  <w:r w:rsidRPr="00715CF1">
                    <w:rPr>
                      <w:rFonts w:eastAsia="Times New Roman"/>
                      <w:color w:val="000000"/>
                      <w:sz w:val="18"/>
                      <w:szCs w:val="20"/>
                      <w:lang w:eastAsia="es-CO"/>
                    </w:rPr>
                    <w:t>Manejo de Residuos Líquidos</w:t>
                  </w:r>
                  <w:r w:rsidR="00D72448" w:rsidRPr="00715CF1">
                    <w:rPr>
                      <w:rFonts w:eastAsia="Times New Roman"/>
                      <w:color w:val="000000"/>
                      <w:sz w:val="18"/>
                      <w:szCs w:val="20"/>
                      <w:lang w:eastAsia="es-CO"/>
                    </w:rPr>
                    <w:t xml:space="preserve"> domésticos</w:t>
                  </w:r>
                  <w:r w:rsidRPr="00715CF1">
                    <w:rPr>
                      <w:rFonts w:eastAsia="Times New Roman"/>
                      <w:color w:val="000000"/>
                      <w:sz w:val="18"/>
                      <w:szCs w:val="20"/>
                      <w:lang w:eastAsia="es-CO"/>
                    </w:rPr>
                    <w:t>.</w:t>
                  </w:r>
                </w:p>
              </w:tc>
            </w:tr>
            <w:tr w:rsidR="00CC3FD1" w:rsidRPr="00715CF1" w14:paraId="67D942B9" w14:textId="77777777" w:rsidTr="00696A5A">
              <w:trPr>
                <w:trHeight w:val="510"/>
                <w:jc w:val="center"/>
              </w:trPr>
              <w:tc>
                <w:tcPr>
                  <w:tcW w:w="1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46AEA" w14:textId="77777777" w:rsidR="00CC3FD1" w:rsidRPr="00715CF1" w:rsidRDefault="00CC3FD1" w:rsidP="00696A5A">
                  <w:pPr>
                    <w:jc w:val="center"/>
                    <w:rPr>
                      <w:rFonts w:eastAsia="Times New Roman"/>
                      <w:color w:val="000000"/>
                      <w:sz w:val="18"/>
                      <w:szCs w:val="20"/>
                      <w:lang w:eastAsia="es-CO"/>
                    </w:rPr>
                  </w:pPr>
                  <w:r w:rsidRPr="00715CF1">
                    <w:rPr>
                      <w:rFonts w:eastAsia="Times New Roman"/>
                      <w:color w:val="000000"/>
                      <w:sz w:val="18"/>
                      <w:szCs w:val="20"/>
                      <w:lang w:eastAsia="es-CO"/>
                    </w:rPr>
                    <w:t xml:space="preserve">DESCONT </w:t>
                  </w:r>
                  <w:proofErr w:type="gramStart"/>
                  <w:r w:rsidRPr="00715CF1">
                    <w:rPr>
                      <w:rFonts w:eastAsia="Times New Roman"/>
                      <w:color w:val="000000"/>
                      <w:sz w:val="18"/>
                      <w:szCs w:val="20"/>
                      <w:lang w:eastAsia="es-CO"/>
                    </w:rPr>
                    <w:t>S.A</w:t>
                  </w:r>
                  <w:proofErr w:type="gramEnd"/>
                </w:p>
              </w:tc>
              <w:tc>
                <w:tcPr>
                  <w:tcW w:w="3054" w:type="pct"/>
                  <w:tcBorders>
                    <w:top w:val="single" w:sz="4" w:space="0" w:color="auto"/>
                    <w:left w:val="nil"/>
                    <w:bottom w:val="single" w:sz="4" w:space="0" w:color="auto"/>
                    <w:right w:val="single" w:sz="4" w:space="0" w:color="auto"/>
                  </w:tcBorders>
                  <w:shd w:val="clear" w:color="auto" w:fill="auto"/>
                  <w:vAlign w:val="center"/>
                </w:tcPr>
                <w:p w14:paraId="79B675FC" w14:textId="77777777" w:rsidR="00CC3FD1" w:rsidRPr="00715CF1" w:rsidRDefault="00CC3FD1" w:rsidP="00A079C1">
                  <w:pPr>
                    <w:rPr>
                      <w:rFonts w:eastAsia="Times New Roman"/>
                      <w:color w:val="000000"/>
                      <w:sz w:val="18"/>
                      <w:szCs w:val="20"/>
                      <w:lang w:eastAsia="es-CO"/>
                    </w:rPr>
                  </w:pPr>
                  <w:r w:rsidRPr="00715CF1">
                    <w:rPr>
                      <w:rFonts w:eastAsia="Times New Roman"/>
                      <w:color w:val="000000"/>
                      <w:sz w:val="18"/>
                      <w:szCs w:val="20"/>
                      <w:lang w:eastAsia="es-CO"/>
                    </w:rPr>
                    <w:t>Manejo Integral de Residuos Sólidos y Líquidos Domésticos, Industriales y Especiales.</w:t>
                  </w:r>
                </w:p>
              </w:tc>
            </w:tr>
            <w:tr w:rsidR="00F02C80" w:rsidRPr="00715CF1" w14:paraId="1867F87D" w14:textId="77777777" w:rsidTr="00696A5A">
              <w:trPr>
                <w:trHeight w:val="510"/>
                <w:jc w:val="center"/>
              </w:trPr>
              <w:tc>
                <w:tcPr>
                  <w:tcW w:w="1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1AEEB" w14:textId="77777777" w:rsidR="00F02C80" w:rsidRPr="00715CF1" w:rsidRDefault="00F02C80" w:rsidP="00696A5A">
                  <w:pPr>
                    <w:jc w:val="center"/>
                    <w:rPr>
                      <w:rFonts w:eastAsia="Times New Roman"/>
                      <w:color w:val="000000"/>
                      <w:sz w:val="18"/>
                      <w:szCs w:val="20"/>
                      <w:lang w:eastAsia="es-CO"/>
                    </w:rPr>
                  </w:pPr>
                  <w:r w:rsidRPr="00715CF1">
                    <w:rPr>
                      <w:rFonts w:eastAsia="Times New Roman"/>
                      <w:color w:val="000000"/>
                      <w:sz w:val="18"/>
                      <w:szCs w:val="20"/>
                      <w:lang w:eastAsia="es-CO"/>
                    </w:rPr>
                    <w:t xml:space="preserve">GEOAMBIENTAL </w:t>
                  </w:r>
                  <w:proofErr w:type="gramStart"/>
                  <w:r w:rsidRPr="00715CF1">
                    <w:rPr>
                      <w:rFonts w:eastAsia="Times New Roman"/>
                      <w:color w:val="000000"/>
                      <w:sz w:val="18"/>
                      <w:szCs w:val="20"/>
                      <w:lang w:eastAsia="es-CO"/>
                    </w:rPr>
                    <w:t>S.A</w:t>
                  </w:r>
                  <w:proofErr w:type="gramEnd"/>
                </w:p>
              </w:tc>
              <w:tc>
                <w:tcPr>
                  <w:tcW w:w="3054" w:type="pct"/>
                  <w:tcBorders>
                    <w:top w:val="single" w:sz="4" w:space="0" w:color="auto"/>
                    <w:left w:val="nil"/>
                    <w:bottom w:val="single" w:sz="4" w:space="0" w:color="auto"/>
                    <w:right w:val="single" w:sz="4" w:space="0" w:color="auto"/>
                  </w:tcBorders>
                  <w:shd w:val="clear" w:color="auto" w:fill="auto"/>
                  <w:vAlign w:val="center"/>
                </w:tcPr>
                <w:p w14:paraId="31001C94" w14:textId="77777777" w:rsidR="00F02C80" w:rsidRPr="00715CF1" w:rsidRDefault="00F02C80" w:rsidP="00A079C1">
                  <w:pPr>
                    <w:rPr>
                      <w:rFonts w:eastAsia="Times New Roman"/>
                      <w:color w:val="000000"/>
                      <w:sz w:val="18"/>
                      <w:szCs w:val="20"/>
                      <w:lang w:eastAsia="es-CO"/>
                    </w:rPr>
                  </w:pPr>
                  <w:r w:rsidRPr="00715CF1">
                    <w:rPr>
                      <w:rFonts w:eastAsia="Times New Roman"/>
                      <w:color w:val="000000"/>
                      <w:sz w:val="18"/>
                      <w:szCs w:val="20"/>
                      <w:lang w:eastAsia="es-CO"/>
                    </w:rPr>
                    <w:t>Manejo de lodos y cortes de perforación</w:t>
                  </w:r>
                </w:p>
                <w:p w14:paraId="6C551DE0" w14:textId="77777777" w:rsidR="00F02C80" w:rsidRPr="00715CF1" w:rsidRDefault="00F02C80" w:rsidP="00A079C1">
                  <w:pPr>
                    <w:rPr>
                      <w:rFonts w:eastAsia="Times New Roman"/>
                      <w:color w:val="000000"/>
                      <w:sz w:val="18"/>
                      <w:szCs w:val="20"/>
                      <w:lang w:eastAsia="es-CO"/>
                    </w:rPr>
                  </w:pPr>
                  <w:r w:rsidRPr="00715CF1">
                    <w:rPr>
                      <w:rFonts w:eastAsia="Times New Roman"/>
                      <w:color w:val="000000"/>
                      <w:sz w:val="18"/>
                      <w:szCs w:val="20"/>
                      <w:lang w:eastAsia="es-CO"/>
                    </w:rPr>
                    <w:t>Manejo de aguas de formación</w:t>
                  </w:r>
                </w:p>
              </w:tc>
            </w:tr>
            <w:tr w:rsidR="001D136E" w:rsidRPr="00715CF1" w14:paraId="24A4C4A3" w14:textId="77777777" w:rsidTr="00696A5A">
              <w:trPr>
                <w:trHeight w:val="624"/>
                <w:jc w:val="center"/>
              </w:trPr>
              <w:tc>
                <w:tcPr>
                  <w:tcW w:w="1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48C47" w14:textId="77777777" w:rsidR="001D136E" w:rsidRPr="00715CF1" w:rsidRDefault="001D136E" w:rsidP="00696A5A">
                  <w:pPr>
                    <w:jc w:val="center"/>
                    <w:rPr>
                      <w:rFonts w:eastAsia="Times New Roman"/>
                      <w:color w:val="000000"/>
                      <w:sz w:val="18"/>
                      <w:szCs w:val="20"/>
                      <w:lang w:eastAsia="es-CO"/>
                    </w:rPr>
                  </w:pPr>
                  <w:r w:rsidRPr="00715CF1">
                    <w:rPr>
                      <w:rFonts w:eastAsia="Times New Roman"/>
                      <w:color w:val="000000"/>
                      <w:sz w:val="18"/>
                      <w:szCs w:val="20"/>
                      <w:lang w:eastAsia="es-CO"/>
                    </w:rPr>
                    <w:t>INTERASEO S.A</w:t>
                  </w:r>
                  <w:r w:rsidR="00DF0D3C" w:rsidRPr="00715CF1">
                    <w:rPr>
                      <w:rFonts w:eastAsia="Times New Roman"/>
                      <w:color w:val="000000"/>
                      <w:sz w:val="18"/>
                      <w:szCs w:val="20"/>
                      <w:lang w:eastAsia="es-CO"/>
                    </w:rPr>
                    <w:t>.</w:t>
                  </w:r>
                </w:p>
              </w:tc>
              <w:tc>
                <w:tcPr>
                  <w:tcW w:w="3054" w:type="pct"/>
                  <w:tcBorders>
                    <w:top w:val="single" w:sz="4" w:space="0" w:color="auto"/>
                    <w:left w:val="nil"/>
                    <w:bottom w:val="single" w:sz="4" w:space="0" w:color="auto"/>
                    <w:right w:val="single" w:sz="4" w:space="0" w:color="auto"/>
                  </w:tcBorders>
                  <w:shd w:val="clear" w:color="auto" w:fill="auto"/>
                  <w:vAlign w:val="center"/>
                </w:tcPr>
                <w:p w14:paraId="14767AD4" w14:textId="77777777" w:rsidR="001D136E" w:rsidRPr="00715CF1" w:rsidRDefault="001D136E" w:rsidP="00A079C1">
                  <w:pPr>
                    <w:rPr>
                      <w:rFonts w:eastAsia="Times New Roman"/>
                      <w:color w:val="000000"/>
                      <w:sz w:val="18"/>
                      <w:szCs w:val="20"/>
                      <w:lang w:eastAsia="es-CO"/>
                    </w:rPr>
                  </w:pPr>
                  <w:r w:rsidRPr="00715CF1">
                    <w:rPr>
                      <w:rFonts w:eastAsia="Times New Roman"/>
                      <w:color w:val="000000"/>
                      <w:sz w:val="18"/>
                      <w:szCs w:val="20"/>
                      <w:lang w:eastAsia="es-CO"/>
                    </w:rPr>
                    <w:t xml:space="preserve">Operador del relleno sanitario La María (Ciénaga – Magdalena) </w:t>
                  </w:r>
                </w:p>
                <w:p w14:paraId="2052D43C" w14:textId="77777777" w:rsidR="001D136E" w:rsidRPr="00715CF1" w:rsidRDefault="001D136E" w:rsidP="00A079C1">
                  <w:pPr>
                    <w:rPr>
                      <w:rFonts w:eastAsia="Times New Roman"/>
                      <w:color w:val="000000"/>
                      <w:sz w:val="18"/>
                      <w:szCs w:val="20"/>
                      <w:lang w:eastAsia="es-CO"/>
                    </w:rPr>
                  </w:pPr>
                  <w:r w:rsidRPr="00715CF1">
                    <w:rPr>
                      <w:rFonts w:eastAsia="Times New Roman"/>
                      <w:color w:val="000000"/>
                      <w:sz w:val="18"/>
                      <w:szCs w:val="20"/>
                      <w:lang w:eastAsia="es-CO"/>
                    </w:rPr>
                    <w:t>Manejo de residuos sólidos domésticos, industriales y especiales.</w:t>
                  </w:r>
                </w:p>
              </w:tc>
            </w:tr>
          </w:tbl>
          <w:p w14:paraId="60185597" w14:textId="77777777" w:rsidR="00CC3FD1" w:rsidRPr="00715CF1" w:rsidRDefault="00CC3FD1" w:rsidP="00A079C1">
            <w:pPr>
              <w:rPr>
                <w:rFonts w:eastAsia="Times New Roman"/>
                <w:b/>
                <w:color w:val="000000"/>
                <w:sz w:val="18"/>
                <w:szCs w:val="18"/>
                <w:lang w:eastAsia="es-ES"/>
              </w:rPr>
            </w:pPr>
          </w:p>
          <w:p w14:paraId="20985A6C" w14:textId="3075CFB4" w:rsidR="00CC3FD1" w:rsidRPr="00715CF1" w:rsidRDefault="00CC3FD1" w:rsidP="00AB3B13">
            <w:pPr>
              <w:rPr>
                <w:rFonts w:eastAsia="Times New Roman"/>
                <w:b/>
                <w:color w:val="000000"/>
                <w:sz w:val="18"/>
                <w:szCs w:val="18"/>
                <w:lang w:eastAsia="es-ES"/>
              </w:rPr>
            </w:pPr>
            <w:r w:rsidRPr="00715CF1">
              <w:rPr>
                <w:rFonts w:eastAsia="Times New Roman"/>
                <w:color w:val="000000"/>
                <w:sz w:val="18"/>
                <w:szCs w:val="18"/>
                <w:lang w:eastAsia="es-ES"/>
              </w:rPr>
              <w:t>La Empresa contratista tiene la potestad de seleccionar el prestador de servicio de recolección, transporte y disposición final de residuos sólidos domésticos, industriales y especiales siempre y cuando este tercero cuente con los respectivos permisos y Licencia Ambiental para ejecutar la labor mencionada.</w:t>
            </w:r>
            <w:r w:rsidR="001D136E" w:rsidRPr="00715CF1">
              <w:rPr>
                <w:rFonts w:eastAsia="Times New Roman"/>
                <w:color w:val="000000"/>
                <w:sz w:val="18"/>
                <w:szCs w:val="18"/>
                <w:lang w:eastAsia="es-ES"/>
              </w:rPr>
              <w:t xml:space="preserve"> En el anexo </w:t>
            </w:r>
            <w:r w:rsidR="00AB3B13" w:rsidRPr="00715CF1">
              <w:rPr>
                <w:rFonts w:eastAsia="Times New Roman"/>
                <w:color w:val="000000"/>
                <w:sz w:val="18"/>
                <w:szCs w:val="18"/>
                <w:lang w:eastAsia="es-ES"/>
              </w:rPr>
              <w:t>6</w:t>
            </w:r>
            <w:r w:rsidR="001D136E" w:rsidRPr="00715CF1">
              <w:rPr>
                <w:rFonts w:eastAsia="Times New Roman"/>
                <w:color w:val="000000"/>
                <w:sz w:val="18"/>
                <w:szCs w:val="18"/>
                <w:lang w:eastAsia="es-ES"/>
              </w:rPr>
              <w:t xml:space="preserve"> de este </w:t>
            </w:r>
            <w:r w:rsidR="00ED4569">
              <w:rPr>
                <w:rFonts w:eastAsia="Times New Roman"/>
                <w:color w:val="000000"/>
                <w:sz w:val="18"/>
                <w:szCs w:val="18"/>
                <w:lang w:eastAsia="es-ES"/>
              </w:rPr>
              <w:t>capítulo</w:t>
            </w:r>
            <w:r w:rsidR="001D136E" w:rsidRPr="00715CF1">
              <w:rPr>
                <w:rFonts w:eastAsia="Times New Roman"/>
                <w:color w:val="000000"/>
                <w:sz w:val="18"/>
                <w:szCs w:val="18"/>
                <w:lang w:eastAsia="es-ES"/>
              </w:rPr>
              <w:t xml:space="preserve"> se relacionan otros prestadores de servicios públicos domiciliarios legalmente constituidos.</w:t>
            </w:r>
          </w:p>
        </w:tc>
      </w:tr>
      <w:tr w:rsidR="00F43070" w:rsidRPr="00715CF1" w14:paraId="346EC2A1"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A47ED7D"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F43070" w:rsidRPr="00715CF1" w14:paraId="23F3FF42" w14:textId="77777777" w:rsidTr="00696A5A">
        <w:trPr>
          <w:trHeight w:val="454"/>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182D7BD3" w14:textId="40FC6E02" w:rsidR="00F43070" w:rsidRPr="00715CF1" w:rsidRDefault="00F43070" w:rsidP="00A079C1">
            <w:pPr>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00863EF8" w:rsidRPr="00715CF1">
              <w:rPr>
                <w:sz w:val="18"/>
                <w:szCs w:val="18"/>
              </w:rPr>
              <w:t xml:space="preserve"> de la </w:t>
            </w:r>
            <w:r w:rsidR="00E25E9A">
              <w:rPr>
                <w:sz w:val="18"/>
                <w:szCs w:val="18"/>
              </w:rPr>
              <w:t>Corregimiento San Jose de Paraco</w:t>
            </w:r>
            <w:r w:rsidRPr="00715CF1">
              <w:rPr>
                <w:sz w:val="18"/>
                <w:szCs w:val="18"/>
              </w:rPr>
              <w:t>.</w:t>
            </w:r>
          </w:p>
        </w:tc>
      </w:tr>
      <w:tr w:rsidR="00F43070" w:rsidRPr="00715CF1" w14:paraId="6CFD7584"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29443E4"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F43070" w:rsidRPr="00715CF1" w14:paraId="4DE8797D" w14:textId="77777777" w:rsidTr="00013325">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292342D" w14:textId="77777777" w:rsidR="00F43070" w:rsidRPr="00715CF1" w:rsidRDefault="00F43070" w:rsidP="00A079C1">
            <w:pPr>
              <w:rPr>
                <w:rFonts w:eastAsia="Times New Roman"/>
                <w:color w:val="000000"/>
                <w:sz w:val="18"/>
                <w:szCs w:val="18"/>
                <w:lang w:eastAsia="es-ES"/>
              </w:rPr>
            </w:pPr>
            <w:r w:rsidRPr="00715CF1">
              <w:rPr>
                <w:rFonts w:eastAsia="Times New Roman"/>
                <w:color w:val="000000"/>
                <w:sz w:val="18"/>
                <w:szCs w:val="18"/>
                <w:lang w:eastAsia="es-ES"/>
              </w:rPr>
              <w:t xml:space="preserve">Población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F43070" w:rsidRPr="00715CF1" w14:paraId="3AF69A80"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A8993C3"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F43070" w:rsidRPr="00715CF1" w14:paraId="747AB899" w14:textId="77777777" w:rsidTr="00013325">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191E13D" w14:textId="77777777" w:rsidR="00F43070" w:rsidRPr="00715CF1" w:rsidRDefault="00F43070" w:rsidP="00A079C1">
            <w:pPr>
              <w:rPr>
                <w:rFonts w:eastAsia="Times New Roman"/>
                <w:b/>
                <w:color w:val="000000"/>
                <w:sz w:val="18"/>
                <w:szCs w:val="18"/>
                <w:lang w:eastAsia="es-ES"/>
              </w:rPr>
            </w:pPr>
            <w:r w:rsidRPr="00715CF1">
              <w:rPr>
                <w:sz w:val="18"/>
                <w:szCs w:val="18"/>
              </w:rPr>
              <w:t xml:space="preserve">Se realizarán capacitaciones al personal vinculado al proyecto, acerca de las medidas de a aplicar para el manejo de los residuos sólidos domésticos, industriales y especiales a generar con ocasión del proyecto de perforación del Pozo Estratigráfico ANH Pailitas-1X </w:t>
            </w:r>
          </w:p>
        </w:tc>
      </w:tr>
      <w:tr w:rsidR="00F43070" w:rsidRPr="00715CF1" w14:paraId="22732386"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308C4D0"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CC3FD1" w:rsidRPr="00715CF1" w14:paraId="768D83AE" w14:textId="77777777" w:rsidTr="00CC3FD1">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36269BDB" w14:textId="77777777" w:rsidR="00CC3FD1" w:rsidRPr="00715CF1" w:rsidRDefault="00CC3FD1" w:rsidP="00A079C1">
            <w:pPr>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0235E1AD" w14:textId="77777777" w:rsidR="00CC3FD1" w:rsidRPr="00715CF1" w:rsidRDefault="00CC3FD1" w:rsidP="00A079C1">
            <w:pPr>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681F5767" w14:textId="77777777" w:rsidR="00CC3FD1" w:rsidRPr="00715CF1" w:rsidRDefault="00CC3FD1" w:rsidP="00A079C1">
            <w:pPr>
              <w:rPr>
                <w:rFonts w:eastAsia="Times New Roman"/>
                <w:color w:val="000000"/>
                <w:sz w:val="18"/>
                <w:szCs w:val="18"/>
                <w:lang w:eastAsia="es-ES"/>
              </w:rPr>
            </w:pPr>
            <w:r w:rsidRPr="00715CF1">
              <w:rPr>
                <w:rFonts w:eastAsia="Times New Roman"/>
                <w:color w:val="000000"/>
                <w:sz w:val="18"/>
                <w:szCs w:val="18"/>
                <w:lang w:eastAsia="es-ES"/>
              </w:rPr>
              <w:t>Todo el personal vinculado al proyecto.</w:t>
            </w:r>
          </w:p>
          <w:p w14:paraId="1568F50C" w14:textId="77777777" w:rsidR="00CC3FD1" w:rsidRPr="00715CF1" w:rsidRDefault="00CC3FD1" w:rsidP="00A079C1">
            <w:pPr>
              <w:rPr>
                <w:rFonts w:eastAsia="Times New Roman"/>
                <w:b/>
                <w:color w:val="000000"/>
                <w:sz w:val="18"/>
                <w:szCs w:val="18"/>
                <w:lang w:eastAsia="es-ES"/>
              </w:rPr>
            </w:pPr>
            <w:r w:rsidRPr="00715CF1">
              <w:rPr>
                <w:rFonts w:eastAsia="Times New Roman"/>
                <w:color w:val="000000"/>
                <w:sz w:val="18"/>
                <w:szCs w:val="18"/>
                <w:lang w:eastAsia="es-ES"/>
              </w:rPr>
              <w:t>Interventoría delegada.</w:t>
            </w:r>
          </w:p>
        </w:tc>
      </w:tr>
      <w:tr w:rsidR="00F43070" w:rsidRPr="00715CF1" w14:paraId="0F2A6ABF"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E019E80"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F43070" w:rsidRPr="00715CF1" w14:paraId="0E6EB700" w14:textId="77777777" w:rsidTr="00A77E99">
        <w:trPr>
          <w:trHeight w:val="1981"/>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8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2"/>
              <w:gridCol w:w="2545"/>
              <w:gridCol w:w="1349"/>
              <w:gridCol w:w="2003"/>
            </w:tblGrid>
            <w:tr w:rsidR="00F43070" w:rsidRPr="00715CF1" w14:paraId="13A1740B" w14:textId="77777777" w:rsidTr="00DE517B">
              <w:trPr>
                <w:trHeight w:val="279"/>
                <w:jc w:val="center"/>
              </w:trPr>
              <w:tc>
                <w:tcPr>
                  <w:tcW w:w="1587" w:type="pct"/>
                  <w:shd w:val="clear" w:color="auto" w:fill="BDD6EE" w:themeFill="accent1" w:themeFillTint="66"/>
                  <w:vAlign w:val="center"/>
                </w:tcPr>
                <w:p w14:paraId="694DD77C" w14:textId="77777777" w:rsidR="00F43070" w:rsidRPr="00715CF1" w:rsidRDefault="00841C27" w:rsidP="00A079C1">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6A508F6E" w14:textId="77777777" w:rsidR="00F43070" w:rsidRPr="00715CF1" w:rsidRDefault="00841C27" w:rsidP="00A079C1">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2F9B5191" w14:textId="77777777" w:rsidR="00F43070" w:rsidRPr="00715CF1" w:rsidRDefault="00841C27" w:rsidP="00A079C1">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74950303" w14:textId="77777777" w:rsidR="00F43070" w:rsidRPr="00715CF1" w:rsidRDefault="00841C27" w:rsidP="00A079C1">
                  <w:pPr>
                    <w:jc w:val="center"/>
                    <w:rPr>
                      <w:b/>
                      <w:sz w:val="18"/>
                      <w:szCs w:val="18"/>
                    </w:rPr>
                  </w:pPr>
                  <w:r w:rsidRPr="00715CF1">
                    <w:rPr>
                      <w:b/>
                      <w:sz w:val="18"/>
                      <w:szCs w:val="18"/>
                    </w:rPr>
                    <w:t>Tipo de Registro</w:t>
                  </w:r>
                </w:p>
              </w:tc>
            </w:tr>
            <w:tr w:rsidR="00F43070" w:rsidRPr="00715CF1" w14:paraId="4D786218" w14:textId="77777777" w:rsidTr="00DE517B">
              <w:trPr>
                <w:trHeight w:val="893"/>
                <w:jc w:val="center"/>
              </w:trPr>
              <w:tc>
                <w:tcPr>
                  <w:tcW w:w="1587" w:type="pct"/>
                  <w:vMerge w:val="restart"/>
                  <w:shd w:val="clear" w:color="auto" w:fill="FFFFFF"/>
                  <w:vAlign w:val="center"/>
                </w:tcPr>
                <w:p w14:paraId="33ED777B" w14:textId="77777777" w:rsidR="00F43070" w:rsidRPr="00715CF1" w:rsidRDefault="00F43070" w:rsidP="00A079C1">
                  <w:pPr>
                    <w:rPr>
                      <w:sz w:val="16"/>
                      <w:szCs w:val="16"/>
                    </w:rPr>
                  </w:pPr>
                  <w:r w:rsidRPr="00715CF1">
                    <w:rPr>
                      <w:sz w:val="18"/>
                      <w:szCs w:val="18"/>
                    </w:rPr>
                    <w:t>Manejar y entregar adecuadamente el 100% de los residuos generados en las actividades del proyecto</w:t>
                  </w:r>
                </w:p>
              </w:tc>
              <w:tc>
                <w:tcPr>
                  <w:tcW w:w="1473" w:type="pct"/>
                  <w:shd w:val="clear" w:color="auto" w:fill="FFFFFF"/>
                  <w:vAlign w:val="center"/>
                </w:tcPr>
                <w:p w14:paraId="380D66FA" w14:textId="77777777" w:rsidR="00F43070" w:rsidRPr="00715CF1" w:rsidRDefault="00F43070" w:rsidP="00A079C1">
                  <w:pPr>
                    <w:jc w:val="center"/>
                    <w:rPr>
                      <w:rFonts w:eastAsia="Times New Roman"/>
                      <w:sz w:val="16"/>
                      <w:szCs w:val="16"/>
                      <w:lang w:eastAsia="es-ES"/>
                    </w:rPr>
                  </w:pPr>
                  <w:r w:rsidRPr="00715CF1">
                    <w:rPr>
                      <w:rFonts w:eastAsia="Times New Roman"/>
                      <w:sz w:val="16"/>
                      <w:szCs w:val="16"/>
                      <w:lang w:eastAsia="es-ES"/>
                    </w:rPr>
                    <w:t>(# trabajadores capacitados en manejo de residuos sólidos / # de trabajadores contratados para el proyecto) *100</w:t>
                  </w:r>
                </w:p>
              </w:tc>
              <w:tc>
                <w:tcPr>
                  <w:tcW w:w="781" w:type="pct"/>
                  <w:vMerge w:val="restart"/>
                  <w:shd w:val="clear" w:color="auto" w:fill="FFFFFF"/>
                  <w:vAlign w:val="center"/>
                </w:tcPr>
                <w:p w14:paraId="75344E9F" w14:textId="77777777" w:rsidR="00F43070" w:rsidRPr="00715CF1" w:rsidRDefault="00F43070" w:rsidP="00A079C1">
                  <w:pPr>
                    <w:jc w:val="center"/>
                    <w:rPr>
                      <w:sz w:val="16"/>
                      <w:szCs w:val="16"/>
                    </w:rPr>
                  </w:pPr>
                  <w:r w:rsidRPr="00715CF1">
                    <w:rPr>
                      <w:sz w:val="16"/>
                      <w:szCs w:val="16"/>
                    </w:rPr>
                    <w:t>100% Satisfactorio</w:t>
                  </w:r>
                </w:p>
                <w:p w14:paraId="72B926BD" w14:textId="77777777" w:rsidR="00F43070" w:rsidRPr="00715CF1" w:rsidRDefault="00F43070" w:rsidP="00A079C1">
                  <w:pPr>
                    <w:jc w:val="center"/>
                    <w:rPr>
                      <w:sz w:val="16"/>
                      <w:szCs w:val="16"/>
                    </w:rPr>
                  </w:pPr>
                </w:p>
                <w:p w14:paraId="44101FF7" w14:textId="77777777" w:rsidR="00F43070" w:rsidRPr="00715CF1" w:rsidRDefault="00F43070" w:rsidP="00A079C1">
                  <w:pPr>
                    <w:jc w:val="center"/>
                    <w:rPr>
                      <w:sz w:val="16"/>
                      <w:szCs w:val="16"/>
                    </w:rPr>
                  </w:pPr>
                  <w:r w:rsidRPr="00715CF1">
                    <w:rPr>
                      <w:sz w:val="16"/>
                      <w:szCs w:val="16"/>
                    </w:rPr>
                    <w:t>&lt;100% Deficiente</w:t>
                  </w:r>
                </w:p>
              </w:tc>
              <w:tc>
                <w:tcPr>
                  <w:tcW w:w="1159" w:type="pct"/>
                  <w:vMerge w:val="restart"/>
                  <w:shd w:val="clear" w:color="auto" w:fill="FFFFFF"/>
                  <w:vAlign w:val="center"/>
                </w:tcPr>
                <w:p w14:paraId="39A71196" w14:textId="77777777" w:rsidR="00F43070" w:rsidRPr="00715CF1" w:rsidRDefault="00F43070" w:rsidP="00A079C1">
                  <w:pPr>
                    <w:rPr>
                      <w:bCs/>
                      <w:spacing w:val="-3"/>
                      <w:sz w:val="16"/>
                      <w:szCs w:val="18"/>
                    </w:rPr>
                  </w:pPr>
                  <w:r w:rsidRPr="00715CF1">
                    <w:rPr>
                      <w:bCs/>
                      <w:spacing w:val="-3"/>
                      <w:sz w:val="16"/>
                      <w:szCs w:val="18"/>
                    </w:rPr>
                    <w:t>Registro fotográfico.</w:t>
                  </w:r>
                </w:p>
                <w:p w14:paraId="595A6C93" w14:textId="77777777" w:rsidR="00F43070" w:rsidRPr="00715CF1" w:rsidRDefault="00F43070" w:rsidP="00A079C1">
                  <w:pPr>
                    <w:rPr>
                      <w:bCs/>
                      <w:spacing w:val="-3"/>
                      <w:sz w:val="16"/>
                      <w:szCs w:val="18"/>
                    </w:rPr>
                  </w:pPr>
                  <w:r w:rsidRPr="00715CF1">
                    <w:rPr>
                      <w:bCs/>
                      <w:spacing w:val="-3"/>
                      <w:sz w:val="16"/>
                      <w:szCs w:val="18"/>
                    </w:rPr>
                    <w:t>Acta de entrega de residuos sólidos a terceros debidamente autorizados.</w:t>
                  </w:r>
                </w:p>
                <w:p w14:paraId="7D042F5F" w14:textId="77777777" w:rsidR="00F43070" w:rsidRPr="00715CF1" w:rsidRDefault="00F43070" w:rsidP="00A079C1">
                  <w:pPr>
                    <w:rPr>
                      <w:bCs/>
                      <w:spacing w:val="-3"/>
                      <w:sz w:val="16"/>
                      <w:szCs w:val="18"/>
                    </w:rPr>
                  </w:pPr>
                  <w:r w:rsidRPr="00715CF1">
                    <w:rPr>
                      <w:bCs/>
                      <w:spacing w:val="-3"/>
                      <w:sz w:val="16"/>
                      <w:szCs w:val="18"/>
                    </w:rPr>
                    <w:t>Licencias y demás permisos de las empresas recolectoras de residuos.</w:t>
                  </w:r>
                </w:p>
                <w:p w14:paraId="249A45E7" w14:textId="77777777" w:rsidR="00F43070" w:rsidRPr="00715CF1" w:rsidRDefault="00F43070" w:rsidP="00A079C1">
                  <w:pPr>
                    <w:rPr>
                      <w:rFonts w:eastAsia="Times New Roman"/>
                      <w:sz w:val="16"/>
                      <w:szCs w:val="16"/>
                      <w:lang w:eastAsia="es-ES"/>
                    </w:rPr>
                  </w:pPr>
                  <w:r w:rsidRPr="00715CF1">
                    <w:rPr>
                      <w:bCs/>
                      <w:spacing w:val="-3"/>
                      <w:sz w:val="16"/>
                      <w:szCs w:val="18"/>
                    </w:rPr>
                    <w:t>Registro de asistencia a capacitación de manejo de residuos sólidos.</w:t>
                  </w:r>
                </w:p>
              </w:tc>
            </w:tr>
            <w:tr w:rsidR="00F43070" w:rsidRPr="00715CF1" w14:paraId="621E2CE2" w14:textId="77777777" w:rsidTr="00DE517B">
              <w:trPr>
                <w:trHeight w:val="893"/>
                <w:jc w:val="center"/>
              </w:trPr>
              <w:tc>
                <w:tcPr>
                  <w:tcW w:w="1587" w:type="pct"/>
                  <w:vMerge/>
                  <w:shd w:val="clear" w:color="auto" w:fill="FFFFFF"/>
                  <w:vAlign w:val="center"/>
                </w:tcPr>
                <w:p w14:paraId="1E580EE2" w14:textId="77777777" w:rsidR="00F43070" w:rsidRPr="00715CF1" w:rsidRDefault="00F43070" w:rsidP="00A079C1">
                  <w:pPr>
                    <w:rPr>
                      <w:sz w:val="16"/>
                      <w:szCs w:val="16"/>
                    </w:rPr>
                  </w:pPr>
                </w:p>
              </w:tc>
              <w:tc>
                <w:tcPr>
                  <w:tcW w:w="1473" w:type="pct"/>
                  <w:shd w:val="clear" w:color="auto" w:fill="FFFFFF"/>
                  <w:vAlign w:val="center"/>
                </w:tcPr>
                <w:p w14:paraId="333FB79D" w14:textId="77777777" w:rsidR="00F43070" w:rsidRPr="00715CF1" w:rsidRDefault="00F43070" w:rsidP="00A079C1">
                  <w:pPr>
                    <w:jc w:val="center"/>
                    <w:rPr>
                      <w:sz w:val="16"/>
                      <w:szCs w:val="16"/>
                    </w:rPr>
                  </w:pPr>
                  <w:r w:rsidRPr="00715CF1">
                    <w:rPr>
                      <w:snapToGrid w:val="0"/>
                      <w:sz w:val="16"/>
                      <w:szCs w:val="18"/>
                    </w:rPr>
                    <w:t>(Total de residuos sólidos dispuestos adecuadamente / Total de residuos sólidos generados) * 100.</w:t>
                  </w:r>
                </w:p>
              </w:tc>
              <w:tc>
                <w:tcPr>
                  <w:tcW w:w="781" w:type="pct"/>
                  <w:vMerge/>
                  <w:shd w:val="clear" w:color="auto" w:fill="FFFFFF"/>
                  <w:vAlign w:val="center"/>
                </w:tcPr>
                <w:p w14:paraId="2E73CEC3" w14:textId="77777777" w:rsidR="00F43070" w:rsidRPr="00715CF1" w:rsidRDefault="00F43070" w:rsidP="00A079C1">
                  <w:pPr>
                    <w:jc w:val="center"/>
                    <w:rPr>
                      <w:sz w:val="16"/>
                      <w:szCs w:val="16"/>
                    </w:rPr>
                  </w:pPr>
                </w:p>
              </w:tc>
              <w:tc>
                <w:tcPr>
                  <w:tcW w:w="1159" w:type="pct"/>
                  <w:vMerge/>
                  <w:shd w:val="clear" w:color="auto" w:fill="FFFFFF"/>
                  <w:vAlign w:val="center"/>
                </w:tcPr>
                <w:p w14:paraId="2BCFE8AE" w14:textId="77777777" w:rsidR="00F43070" w:rsidRPr="00715CF1" w:rsidRDefault="00F43070" w:rsidP="00A079C1">
                  <w:pPr>
                    <w:jc w:val="center"/>
                    <w:rPr>
                      <w:sz w:val="16"/>
                      <w:szCs w:val="16"/>
                    </w:rPr>
                  </w:pPr>
                </w:p>
              </w:tc>
            </w:tr>
          </w:tbl>
          <w:p w14:paraId="3AACB37E" w14:textId="77777777" w:rsidR="00F43070" w:rsidRPr="00715CF1" w:rsidRDefault="00F43070" w:rsidP="00A079C1">
            <w:pPr>
              <w:jc w:val="center"/>
              <w:rPr>
                <w:rFonts w:eastAsia="Times New Roman"/>
                <w:b/>
                <w:color w:val="000000"/>
                <w:sz w:val="18"/>
                <w:szCs w:val="18"/>
                <w:lang w:eastAsia="es-ES"/>
              </w:rPr>
            </w:pPr>
          </w:p>
        </w:tc>
      </w:tr>
      <w:tr w:rsidR="00F43070" w:rsidRPr="00715CF1" w14:paraId="6FFA2617"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86F46C1"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F43070" w:rsidRPr="00715CF1" w14:paraId="330AAB87" w14:textId="77777777" w:rsidTr="00013325">
        <w:trPr>
          <w:trHeight w:val="283"/>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6A94213C" w14:textId="77777777" w:rsidR="00F43070" w:rsidRPr="00715CF1" w:rsidRDefault="00F43070"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4FCBF5C1" w14:textId="77777777" w:rsidR="00F43070" w:rsidRPr="00715CF1" w:rsidRDefault="00696A5A"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5E9FC9B9" w14:textId="77777777" w:rsidR="00F43070" w:rsidRPr="00715CF1" w:rsidRDefault="00696A5A" w:rsidP="00A079C1">
            <w:pPr>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F43070" w:rsidRPr="00715CF1" w14:paraId="7202006E" w14:textId="77777777" w:rsidTr="00013325">
        <w:trPr>
          <w:trHeight w:val="211"/>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3B633468" w14:textId="77777777" w:rsidR="00F43070" w:rsidRPr="00715CF1" w:rsidRDefault="00F43070" w:rsidP="00A079C1">
            <w:pPr>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DE55DE"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5791088D"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F43070" w:rsidRPr="00715CF1" w14:paraId="52B4C9BA"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1D77BCA"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F43070" w:rsidRPr="00715CF1" w14:paraId="7114C2B4" w14:textId="77777777" w:rsidTr="00013325">
        <w:trPr>
          <w:trHeight w:val="1678"/>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6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78"/>
              <w:gridCol w:w="1361"/>
              <w:gridCol w:w="1132"/>
              <w:gridCol w:w="1332"/>
            </w:tblGrid>
            <w:tr w:rsidR="00841C27" w:rsidRPr="00715CF1" w14:paraId="13E9FEA0" w14:textId="77777777" w:rsidTr="001D136E">
              <w:trPr>
                <w:trHeight w:val="291"/>
                <w:jc w:val="center"/>
              </w:trPr>
              <w:tc>
                <w:tcPr>
                  <w:tcW w:w="4778"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7CABBA23" w14:textId="77777777" w:rsidR="00841C27" w:rsidRPr="00715CF1" w:rsidRDefault="00841C2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25"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6310BB30" w14:textId="77777777" w:rsidR="00841C27" w:rsidRPr="00715CF1" w:rsidRDefault="00841C2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841C27" w:rsidRPr="00715CF1" w14:paraId="369CB223" w14:textId="77777777" w:rsidTr="001D136E">
              <w:trPr>
                <w:trHeight w:val="291"/>
                <w:jc w:val="center"/>
              </w:trPr>
              <w:tc>
                <w:tcPr>
                  <w:tcW w:w="4778" w:type="dxa"/>
                  <w:vMerge/>
                  <w:tcBorders>
                    <w:top w:val="single" w:sz="12" w:space="0" w:color="auto"/>
                    <w:left w:val="single" w:sz="12" w:space="0" w:color="auto"/>
                    <w:bottom w:val="single" w:sz="6" w:space="0" w:color="auto"/>
                    <w:right w:val="single" w:sz="6" w:space="0" w:color="auto"/>
                  </w:tcBorders>
                  <w:vAlign w:val="center"/>
                  <w:hideMark/>
                </w:tcPr>
                <w:p w14:paraId="12D9FFF8" w14:textId="77777777" w:rsidR="00841C27" w:rsidRPr="00715CF1" w:rsidRDefault="00841C27" w:rsidP="00A079C1">
                  <w:pPr>
                    <w:jc w:val="left"/>
                    <w:rPr>
                      <w:rFonts w:eastAsia="Times New Roman"/>
                      <w:b/>
                      <w:bCs/>
                      <w:color w:val="000000"/>
                      <w:sz w:val="18"/>
                      <w:szCs w:val="18"/>
                      <w:lang w:eastAsia="es-CO"/>
                    </w:rPr>
                  </w:pPr>
                </w:p>
              </w:tc>
              <w:tc>
                <w:tcPr>
                  <w:tcW w:w="1361"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503D7747" w14:textId="77777777" w:rsidR="00F02C80" w:rsidRPr="00715CF1" w:rsidRDefault="00841C2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Pre-</w:t>
                  </w:r>
                </w:p>
                <w:p w14:paraId="6115C2BF" w14:textId="77777777" w:rsidR="00841C27" w:rsidRPr="00715CF1" w:rsidRDefault="00841C27" w:rsidP="00A079C1">
                  <w:pPr>
                    <w:jc w:val="center"/>
                    <w:rPr>
                      <w:rFonts w:eastAsia="Times New Roman"/>
                      <w:b/>
                      <w:bCs/>
                      <w:color w:val="000000"/>
                      <w:sz w:val="16"/>
                      <w:szCs w:val="16"/>
                      <w:lang w:eastAsia="es-CO"/>
                    </w:rPr>
                  </w:pPr>
                  <w:r w:rsidRPr="00715CF1">
                    <w:rPr>
                      <w:rFonts w:eastAsia="Times New Roman"/>
                      <w:b/>
                      <w:bCs/>
                      <w:color w:val="000000"/>
                      <w:sz w:val="18"/>
                      <w:szCs w:val="18"/>
                      <w:lang w:eastAsia="es-CO"/>
                    </w:rPr>
                    <w:t>Operativa</w:t>
                  </w:r>
                </w:p>
              </w:tc>
              <w:tc>
                <w:tcPr>
                  <w:tcW w:w="1132"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1ADCFF11" w14:textId="77777777" w:rsidR="00841C27" w:rsidRPr="00715CF1" w:rsidRDefault="00841C27" w:rsidP="00A079C1">
                  <w:pPr>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31"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2B31F54F" w14:textId="77777777" w:rsidR="00841C27" w:rsidRPr="00715CF1" w:rsidRDefault="009E7DC8" w:rsidP="00A079C1">
                  <w:pPr>
                    <w:jc w:val="center"/>
                    <w:rPr>
                      <w:rFonts w:eastAsia="Times New Roman"/>
                      <w:b/>
                      <w:bCs/>
                      <w:color w:val="000000"/>
                      <w:sz w:val="16"/>
                      <w:szCs w:val="16"/>
                      <w:lang w:eastAsia="es-CO"/>
                    </w:rPr>
                  </w:pPr>
                  <w:proofErr w:type="spellStart"/>
                  <w:r w:rsidRPr="00715CF1">
                    <w:rPr>
                      <w:rFonts w:eastAsia="Times New Roman"/>
                      <w:b/>
                      <w:bCs/>
                      <w:color w:val="000000"/>
                      <w:sz w:val="18"/>
                      <w:szCs w:val="18"/>
                      <w:lang w:eastAsia="es-CO"/>
                    </w:rPr>
                    <w:t>Pos</w:t>
                  </w:r>
                  <w:proofErr w:type="spellEnd"/>
                  <w:r w:rsidR="00841C27" w:rsidRPr="00715CF1">
                    <w:rPr>
                      <w:rFonts w:eastAsia="Times New Roman"/>
                      <w:b/>
                      <w:bCs/>
                      <w:color w:val="000000"/>
                      <w:sz w:val="18"/>
                      <w:szCs w:val="18"/>
                      <w:lang w:eastAsia="es-CO"/>
                    </w:rPr>
                    <w:t>-Operativa</w:t>
                  </w:r>
                </w:p>
              </w:tc>
            </w:tr>
            <w:tr w:rsidR="00F43070" w:rsidRPr="00715CF1" w14:paraId="77CBCEA6" w14:textId="77777777" w:rsidTr="001D136E">
              <w:trPr>
                <w:trHeight w:val="402"/>
                <w:jc w:val="center"/>
              </w:trPr>
              <w:tc>
                <w:tcPr>
                  <w:tcW w:w="4778" w:type="dxa"/>
                  <w:tcBorders>
                    <w:top w:val="single" w:sz="6" w:space="0" w:color="auto"/>
                    <w:left w:val="single" w:sz="12" w:space="0" w:color="auto"/>
                    <w:bottom w:val="single" w:sz="6" w:space="0" w:color="auto"/>
                    <w:right w:val="single" w:sz="6" w:space="0" w:color="auto"/>
                  </w:tcBorders>
                  <w:noWrap/>
                  <w:vAlign w:val="bottom"/>
                </w:tcPr>
                <w:p w14:paraId="346ACBC5" w14:textId="77777777" w:rsidR="00F43070" w:rsidRPr="00715CF1" w:rsidRDefault="00F43070" w:rsidP="00A079C1">
                  <w:pPr>
                    <w:rPr>
                      <w:rFonts w:eastAsia="Times New Roman"/>
                      <w:color w:val="000000"/>
                      <w:sz w:val="18"/>
                      <w:szCs w:val="18"/>
                      <w:lang w:eastAsia="es-CO"/>
                    </w:rPr>
                  </w:pPr>
                  <w:r w:rsidRPr="00715CF1">
                    <w:rPr>
                      <w:rFonts w:eastAsia="Times New Roman"/>
                      <w:color w:val="000000"/>
                      <w:sz w:val="18"/>
                      <w:szCs w:val="18"/>
                      <w:lang w:eastAsia="es-CO"/>
                    </w:rPr>
                    <w:t>Adecuación del sitio de almacenamiento de residuos sólidos.</w:t>
                  </w:r>
                </w:p>
              </w:tc>
              <w:tc>
                <w:tcPr>
                  <w:tcW w:w="1361" w:type="dxa"/>
                  <w:tcBorders>
                    <w:top w:val="single" w:sz="6" w:space="0" w:color="auto"/>
                    <w:left w:val="single" w:sz="6" w:space="0" w:color="auto"/>
                    <w:bottom w:val="single" w:sz="6" w:space="0" w:color="auto"/>
                    <w:right w:val="single" w:sz="6" w:space="0" w:color="auto"/>
                  </w:tcBorders>
                  <w:noWrap/>
                  <w:vAlign w:val="bottom"/>
                </w:tcPr>
                <w:p w14:paraId="0018235B" w14:textId="77777777" w:rsidR="00F43070" w:rsidRPr="00715CF1" w:rsidRDefault="00F4307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32" w:type="dxa"/>
                  <w:tcBorders>
                    <w:top w:val="single" w:sz="6" w:space="0" w:color="auto"/>
                    <w:left w:val="single" w:sz="6" w:space="0" w:color="auto"/>
                    <w:bottom w:val="single" w:sz="6" w:space="0" w:color="auto"/>
                    <w:right w:val="single" w:sz="6" w:space="0" w:color="auto"/>
                  </w:tcBorders>
                  <w:noWrap/>
                  <w:vAlign w:val="bottom"/>
                </w:tcPr>
                <w:p w14:paraId="391104EB" w14:textId="77777777" w:rsidR="00F43070" w:rsidRPr="00715CF1" w:rsidRDefault="00F43070" w:rsidP="00A079C1">
                  <w:pPr>
                    <w:jc w:val="center"/>
                    <w:rPr>
                      <w:rFonts w:eastAsia="Times New Roman"/>
                      <w:b/>
                      <w:color w:val="000000"/>
                      <w:sz w:val="18"/>
                      <w:szCs w:val="18"/>
                      <w:lang w:eastAsia="es-CO"/>
                    </w:rPr>
                  </w:pPr>
                </w:p>
              </w:tc>
              <w:tc>
                <w:tcPr>
                  <w:tcW w:w="1331" w:type="dxa"/>
                  <w:tcBorders>
                    <w:top w:val="single" w:sz="6" w:space="0" w:color="auto"/>
                    <w:left w:val="single" w:sz="6" w:space="0" w:color="auto"/>
                    <w:bottom w:val="single" w:sz="6" w:space="0" w:color="auto"/>
                    <w:right w:val="single" w:sz="12" w:space="0" w:color="auto"/>
                  </w:tcBorders>
                  <w:noWrap/>
                  <w:vAlign w:val="bottom"/>
                </w:tcPr>
                <w:p w14:paraId="5CF68150" w14:textId="77777777" w:rsidR="00F43070" w:rsidRPr="00715CF1" w:rsidRDefault="00F43070" w:rsidP="00A079C1">
                  <w:pPr>
                    <w:jc w:val="center"/>
                    <w:rPr>
                      <w:rFonts w:eastAsia="Times New Roman"/>
                      <w:b/>
                      <w:color w:val="000000"/>
                      <w:sz w:val="18"/>
                      <w:szCs w:val="18"/>
                      <w:lang w:eastAsia="es-CO"/>
                    </w:rPr>
                  </w:pPr>
                </w:p>
              </w:tc>
            </w:tr>
            <w:tr w:rsidR="00F43070" w:rsidRPr="00715CF1" w14:paraId="44F8C3AA" w14:textId="77777777" w:rsidTr="001D136E">
              <w:trPr>
                <w:trHeight w:val="216"/>
                <w:jc w:val="center"/>
              </w:trPr>
              <w:tc>
                <w:tcPr>
                  <w:tcW w:w="4778" w:type="dxa"/>
                  <w:tcBorders>
                    <w:top w:val="single" w:sz="6" w:space="0" w:color="auto"/>
                    <w:left w:val="single" w:sz="12" w:space="0" w:color="auto"/>
                    <w:bottom w:val="single" w:sz="6" w:space="0" w:color="auto"/>
                    <w:right w:val="single" w:sz="6" w:space="0" w:color="auto"/>
                  </w:tcBorders>
                  <w:noWrap/>
                  <w:vAlign w:val="bottom"/>
                </w:tcPr>
                <w:p w14:paraId="60C3A86B" w14:textId="77777777" w:rsidR="00F43070" w:rsidRPr="00715CF1" w:rsidRDefault="00F43070" w:rsidP="00A079C1">
                  <w:pPr>
                    <w:jc w:val="left"/>
                    <w:rPr>
                      <w:rFonts w:eastAsia="Times New Roman"/>
                      <w:color w:val="000000"/>
                      <w:sz w:val="18"/>
                      <w:szCs w:val="18"/>
                      <w:lang w:eastAsia="es-CO"/>
                    </w:rPr>
                  </w:pPr>
                  <w:r w:rsidRPr="00715CF1">
                    <w:rPr>
                      <w:rFonts w:eastAsia="Times New Roman"/>
                      <w:color w:val="000000"/>
                      <w:sz w:val="18"/>
                      <w:szCs w:val="18"/>
                      <w:lang w:eastAsia="es-CO"/>
                    </w:rPr>
                    <w:t>Capacitación al personal en manejo de residuos sólidos.</w:t>
                  </w:r>
                </w:p>
              </w:tc>
              <w:tc>
                <w:tcPr>
                  <w:tcW w:w="1361" w:type="dxa"/>
                  <w:tcBorders>
                    <w:top w:val="single" w:sz="6" w:space="0" w:color="auto"/>
                    <w:left w:val="single" w:sz="6" w:space="0" w:color="auto"/>
                    <w:bottom w:val="single" w:sz="6" w:space="0" w:color="auto"/>
                    <w:right w:val="single" w:sz="6" w:space="0" w:color="auto"/>
                  </w:tcBorders>
                  <w:noWrap/>
                  <w:vAlign w:val="bottom"/>
                </w:tcPr>
                <w:p w14:paraId="4D210349" w14:textId="77777777" w:rsidR="00F43070" w:rsidRPr="00715CF1" w:rsidRDefault="00F4307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32" w:type="dxa"/>
                  <w:tcBorders>
                    <w:top w:val="single" w:sz="6" w:space="0" w:color="auto"/>
                    <w:left w:val="single" w:sz="6" w:space="0" w:color="auto"/>
                    <w:bottom w:val="single" w:sz="6" w:space="0" w:color="auto"/>
                    <w:right w:val="single" w:sz="6" w:space="0" w:color="auto"/>
                  </w:tcBorders>
                  <w:noWrap/>
                  <w:vAlign w:val="bottom"/>
                </w:tcPr>
                <w:p w14:paraId="0687EF60" w14:textId="77777777" w:rsidR="00F43070" w:rsidRPr="00715CF1" w:rsidRDefault="00F43070" w:rsidP="00A079C1">
                  <w:pPr>
                    <w:jc w:val="center"/>
                    <w:rPr>
                      <w:rFonts w:eastAsia="Times New Roman"/>
                      <w:b/>
                      <w:color w:val="000000"/>
                      <w:sz w:val="18"/>
                      <w:szCs w:val="18"/>
                      <w:lang w:eastAsia="es-CO"/>
                    </w:rPr>
                  </w:pPr>
                </w:p>
              </w:tc>
              <w:tc>
                <w:tcPr>
                  <w:tcW w:w="1331" w:type="dxa"/>
                  <w:tcBorders>
                    <w:top w:val="single" w:sz="6" w:space="0" w:color="auto"/>
                    <w:left w:val="single" w:sz="6" w:space="0" w:color="auto"/>
                    <w:bottom w:val="single" w:sz="6" w:space="0" w:color="auto"/>
                    <w:right w:val="single" w:sz="12" w:space="0" w:color="auto"/>
                  </w:tcBorders>
                  <w:noWrap/>
                  <w:vAlign w:val="bottom"/>
                </w:tcPr>
                <w:p w14:paraId="27F6DFE9" w14:textId="77777777" w:rsidR="00F43070" w:rsidRPr="00715CF1" w:rsidRDefault="00F43070" w:rsidP="00A079C1">
                  <w:pPr>
                    <w:jc w:val="center"/>
                    <w:rPr>
                      <w:rFonts w:eastAsia="Times New Roman"/>
                      <w:b/>
                      <w:color w:val="000000"/>
                      <w:sz w:val="18"/>
                      <w:szCs w:val="18"/>
                      <w:lang w:eastAsia="es-CO"/>
                    </w:rPr>
                  </w:pPr>
                </w:p>
              </w:tc>
            </w:tr>
            <w:tr w:rsidR="00F43070" w:rsidRPr="00715CF1" w14:paraId="10173E72" w14:textId="77777777" w:rsidTr="001D136E">
              <w:trPr>
                <w:trHeight w:val="216"/>
                <w:jc w:val="center"/>
              </w:trPr>
              <w:tc>
                <w:tcPr>
                  <w:tcW w:w="4778" w:type="dxa"/>
                  <w:tcBorders>
                    <w:top w:val="single" w:sz="6" w:space="0" w:color="auto"/>
                    <w:left w:val="single" w:sz="12" w:space="0" w:color="auto"/>
                    <w:bottom w:val="single" w:sz="6" w:space="0" w:color="auto"/>
                    <w:right w:val="single" w:sz="6" w:space="0" w:color="auto"/>
                  </w:tcBorders>
                  <w:noWrap/>
                  <w:vAlign w:val="bottom"/>
                </w:tcPr>
                <w:p w14:paraId="16771851" w14:textId="77777777" w:rsidR="00F43070" w:rsidRPr="00715CF1" w:rsidRDefault="00F43070" w:rsidP="00A079C1">
                  <w:pPr>
                    <w:jc w:val="left"/>
                    <w:rPr>
                      <w:rFonts w:eastAsia="Times New Roman"/>
                      <w:color w:val="000000"/>
                      <w:sz w:val="18"/>
                      <w:szCs w:val="18"/>
                      <w:lang w:eastAsia="es-CO"/>
                    </w:rPr>
                  </w:pPr>
                  <w:r w:rsidRPr="00715CF1">
                    <w:rPr>
                      <w:rFonts w:eastAsia="Times New Roman"/>
                      <w:color w:val="000000"/>
                      <w:sz w:val="18"/>
                      <w:szCs w:val="18"/>
                      <w:lang w:eastAsia="es-CO"/>
                    </w:rPr>
                    <w:t>Entrega de residuos sólidos para disposición final</w:t>
                  </w:r>
                </w:p>
              </w:tc>
              <w:tc>
                <w:tcPr>
                  <w:tcW w:w="1361" w:type="dxa"/>
                  <w:tcBorders>
                    <w:top w:val="single" w:sz="6" w:space="0" w:color="auto"/>
                    <w:left w:val="single" w:sz="6" w:space="0" w:color="auto"/>
                    <w:bottom w:val="single" w:sz="6" w:space="0" w:color="auto"/>
                    <w:right w:val="single" w:sz="6" w:space="0" w:color="auto"/>
                  </w:tcBorders>
                  <w:noWrap/>
                  <w:vAlign w:val="bottom"/>
                </w:tcPr>
                <w:p w14:paraId="71ECA0CF" w14:textId="77777777" w:rsidR="00F43070" w:rsidRPr="00715CF1" w:rsidRDefault="00F43070" w:rsidP="00A079C1">
                  <w:pPr>
                    <w:jc w:val="center"/>
                    <w:rPr>
                      <w:rFonts w:eastAsia="Times New Roman"/>
                      <w:b/>
                      <w:color w:val="000000"/>
                      <w:sz w:val="18"/>
                      <w:szCs w:val="18"/>
                      <w:lang w:eastAsia="es-CO"/>
                    </w:rPr>
                  </w:pPr>
                </w:p>
              </w:tc>
              <w:tc>
                <w:tcPr>
                  <w:tcW w:w="1132" w:type="dxa"/>
                  <w:tcBorders>
                    <w:top w:val="single" w:sz="6" w:space="0" w:color="auto"/>
                    <w:left w:val="single" w:sz="6" w:space="0" w:color="auto"/>
                    <w:bottom w:val="single" w:sz="6" w:space="0" w:color="auto"/>
                    <w:right w:val="single" w:sz="6" w:space="0" w:color="auto"/>
                  </w:tcBorders>
                  <w:noWrap/>
                  <w:vAlign w:val="bottom"/>
                </w:tcPr>
                <w:p w14:paraId="1DE206AF" w14:textId="77777777" w:rsidR="00F43070" w:rsidRPr="00715CF1" w:rsidRDefault="00F4307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31" w:type="dxa"/>
                  <w:tcBorders>
                    <w:top w:val="single" w:sz="6" w:space="0" w:color="auto"/>
                    <w:left w:val="single" w:sz="6" w:space="0" w:color="auto"/>
                    <w:bottom w:val="single" w:sz="6" w:space="0" w:color="auto"/>
                    <w:right w:val="single" w:sz="12" w:space="0" w:color="auto"/>
                  </w:tcBorders>
                  <w:noWrap/>
                  <w:vAlign w:val="bottom"/>
                </w:tcPr>
                <w:p w14:paraId="03272731" w14:textId="77777777" w:rsidR="00F43070" w:rsidRPr="00715CF1" w:rsidRDefault="00F43070" w:rsidP="00A079C1">
                  <w:pPr>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66C3655E" w14:textId="77777777" w:rsidR="00F43070" w:rsidRPr="00715CF1" w:rsidRDefault="00F43070" w:rsidP="00A079C1">
            <w:pPr>
              <w:rPr>
                <w:rFonts w:eastAsia="Times New Roman"/>
                <w:color w:val="000000"/>
                <w:sz w:val="18"/>
                <w:szCs w:val="18"/>
                <w:lang w:eastAsia="es-ES"/>
              </w:rPr>
            </w:pPr>
          </w:p>
        </w:tc>
      </w:tr>
      <w:tr w:rsidR="00F43070" w:rsidRPr="00715CF1" w14:paraId="3F6ADF51"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47E6163" w14:textId="77777777" w:rsidR="00F43070" w:rsidRPr="00715CF1" w:rsidRDefault="00F43070" w:rsidP="00A079C1">
            <w:pPr>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F43070" w:rsidRPr="00715CF1" w14:paraId="3BCC1C4C" w14:textId="77777777" w:rsidTr="002B51D5">
        <w:trPr>
          <w:trHeight w:val="362"/>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020603CA" w14:textId="77777777" w:rsidR="00F43070" w:rsidRPr="00715CF1" w:rsidRDefault="00F43070" w:rsidP="00A079C1">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20666721" w14:textId="77777777" w:rsidR="00DF0D3C" w:rsidRPr="00715CF1" w:rsidRDefault="00DF0D3C" w:rsidP="00DF0D3C">
      <w:bookmarkStart w:id="19" w:name="_Toc498580091"/>
      <w:bookmarkStart w:id="20" w:name="_Toc498584986"/>
      <w:bookmarkEnd w:id="19"/>
      <w:bookmarkEnd w:id="20"/>
      <w:r w:rsidRPr="00715CF1">
        <w:br w:type="page"/>
      </w:r>
    </w:p>
    <w:p w14:paraId="138F2D77" w14:textId="77777777" w:rsidR="00013325" w:rsidRPr="00715CF1" w:rsidRDefault="00553280" w:rsidP="007D7D51">
      <w:pPr>
        <w:pStyle w:val="Ttulo4"/>
      </w:pPr>
      <w:r w:rsidRPr="00715CF1">
        <w:lastRenderedPageBreak/>
        <w:t>Residuos Líquidos Domésticos e Industriales</w:t>
      </w:r>
    </w:p>
    <w:p w14:paraId="76CFE4DA" w14:textId="77777777" w:rsidR="00013325" w:rsidRPr="00715CF1" w:rsidRDefault="00013325" w:rsidP="00013325"/>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013325" w:rsidRPr="00715CF1" w14:paraId="1F47C466" w14:textId="77777777" w:rsidTr="00DA3CD5">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208B68FF" w14:textId="77777777" w:rsidR="00013325" w:rsidRPr="00715CF1" w:rsidRDefault="00DB79CD" w:rsidP="00013325">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4.3.2</w:t>
            </w:r>
            <w:r w:rsidR="00841C27" w:rsidRPr="00715CF1">
              <w:rPr>
                <w:rFonts w:eastAsia="Times New Roman"/>
                <w:b/>
                <w:color w:val="FFFFFF" w:themeColor="background1"/>
                <w:sz w:val="18"/>
                <w:szCs w:val="18"/>
                <w:lang w:eastAsia="es-ES"/>
              </w:rPr>
              <w:t xml:space="preserve">. </w:t>
            </w:r>
            <w:r w:rsidRPr="00715CF1">
              <w:rPr>
                <w:rFonts w:eastAsia="Times New Roman"/>
                <w:b/>
                <w:color w:val="FFFFFF" w:themeColor="background1"/>
                <w:sz w:val="18"/>
                <w:szCs w:val="18"/>
                <w:lang w:eastAsia="es-ES"/>
              </w:rPr>
              <w:t>PROGRAMA DE MANEJO DEL SUELO</w:t>
            </w:r>
          </w:p>
        </w:tc>
      </w:tr>
      <w:tr w:rsidR="00013325" w:rsidRPr="00715CF1" w14:paraId="635EBBF7" w14:textId="77777777" w:rsidTr="00DA3CD5">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1F4634A7" w14:textId="77777777" w:rsidR="00013325" w:rsidRPr="00715CF1" w:rsidRDefault="008C0C6D" w:rsidP="0040220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PGA-</w:t>
            </w:r>
            <w:r w:rsidR="00402207" w:rsidRPr="00715CF1">
              <w:rPr>
                <w:rFonts w:eastAsia="Times New Roman"/>
                <w:b/>
                <w:color w:val="FFFFFF" w:themeColor="background1"/>
                <w:sz w:val="18"/>
                <w:szCs w:val="18"/>
                <w:lang w:eastAsia="es-ES"/>
              </w:rPr>
              <w:t>7</w:t>
            </w:r>
            <w:r w:rsidR="00013325" w:rsidRPr="00715CF1">
              <w:rPr>
                <w:rFonts w:eastAsia="Times New Roman"/>
                <w:b/>
                <w:color w:val="FFFFFF" w:themeColor="background1"/>
                <w:sz w:val="18"/>
                <w:szCs w:val="18"/>
                <w:lang w:eastAsia="es-ES"/>
              </w:rPr>
              <w:t xml:space="preserve">. RESIDUOS </w:t>
            </w:r>
            <w:r w:rsidR="00FD4EA7" w:rsidRPr="00715CF1">
              <w:rPr>
                <w:rFonts w:eastAsia="Times New Roman"/>
                <w:b/>
                <w:color w:val="FFFFFF" w:themeColor="background1"/>
                <w:sz w:val="18"/>
                <w:szCs w:val="18"/>
                <w:lang w:eastAsia="es-ES"/>
              </w:rPr>
              <w:t xml:space="preserve">LÌQUIDOS </w:t>
            </w:r>
            <w:r w:rsidR="00013325" w:rsidRPr="00715CF1">
              <w:rPr>
                <w:rFonts w:eastAsia="Times New Roman"/>
                <w:b/>
                <w:color w:val="FFFFFF" w:themeColor="background1"/>
                <w:sz w:val="18"/>
                <w:szCs w:val="18"/>
                <w:lang w:eastAsia="es-ES"/>
              </w:rPr>
              <w:t>DOMÉSTICOS</w:t>
            </w:r>
            <w:r w:rsidR="00FD4EA7" w:rsidRPr="00715CF1">
              <w:rPr>
                <w:rFonts w:eastAsia="Times New Roman"/>
                <w:b/>
                <w:color w:val="FFFFFF" w:themeColor="background1"/>
                <w:sz w:val="18"/>
                <w:szCs w:val="18"/>
                <w:lang w:eastAsia="es-ES"/>
              </w:rPr>
              <w:t xml:space="preserve"> E</w:t>
            </w:r>
            <w:r w:rsidR="00013325" w:rsidRPr="00715CF1">
              <w:rPr>
                <w:rFonts w:eastAsia="Times New Roman"/>
                <w:b/>
                <w:color w:val="FFFFFF" w:themeColor="background1"/>
                <w:sz w:val="18"/>
                <w:szCs w:val="18"/>
                <w:lang w:eastAsia="es-ES"/>
              </w:rPr>
              <w:t xml:space="preserve"> INDUSTRIALES</w:t>
            </w:r>
          </w:p>
        </w:tc>
      </w:tr>
      <w:tr w:rsidR="00013325" w:rsidRPr="00715CF1" w14:paraId="5DF3A968"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445DCFA4" w14:textId="77777777" w:rsidR="00013325" w:rsidRPr="00715CF1" w:rsidRDefault="00013325" w:rsidP="00013325">
            <w:pPr>
              <w:spacing w:line="276" w:lineRule="auto"/>
              <w:ind w:left="360" w:hanging="360"/>
              <w:jc w:val="center"/>
              <w:rPr>
                <w:sz w:val="18"/>
                <w:szCs w:val="18"/>
                <w:lang w:eastAsia="es-ES"/>
              </w:rPr>
            </w:pPr>
            <w:r w:rsidRPr="00715CF1">
              <w:rPr>
                <w:b/>
                <w:sz w:val="18"/>
                <w:szCs w:val="18"/>
              </w:rPr>
              <w:t>OBJETIVOS</w:t>
            </w:r>
          </w:p>
        </w:tc>
      </w:tr>
      <w:tr w:rsidR="004D5ECF" w:rsidRPr="00715CF1" w14:paraId="6F6322C3" w14:textId="77777777" w:rsidTr="00013325">
        <w:trPr>
          <w:trHeight w:val="706"/>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67B6EB06" w14:textId="77777777" w:rsidR="004D5ECF" w:rsidRPr="00715CF1" w:rsidRDefault="004D5ECF" w:rsidP="00344793">
            <w:pPr>
              <w:pStyle w:val="Prrafodelista"/>
              <w:numPr>
                <w:ilvl w:val="0"/>
                <w:numId w:val="18"/>
              </w:numPr>
              <w:tabs>
                <w:tab w:val="left" w:pos="238"/>
              </w:tabs>
              <w:ind w:left="238" w:hanging="218"/>
              <w:rPr>
                <w:spacing w:val="-2"/>
                <w:sz w:val="18"/>
                <w:szCs w:val="18"/>
              </w:rPr>
            </w:pPr>
            <w:r w:rsidRPr="00715CF1">
              <w:rPr>
                <w:sz w:val="18"/>
                <w:szCs w:val="18"/>
              </w:rPr>
              <w:t>Establecer medidas para mitigar y controlar los impactos que se puedan generar, derivados del manejo y la disposición de residuos líquidos domésticos e industriales resultantes de las actividades durante el desarrollo del proyecto d</w:t>
            </w:r>
            <w:r w:rsidR="00F975C9" w:rsidRPr="00715CF1">
              <w:rPr>
                <w:sz w:val="18"/>
                <w:szCs w:val="18"/>
              </w:rPr>
              <w:t>e</w:t>
            </w:r>
            <w:r w:rsidRPr="00715CF1">
              <w:rPr>
                <w:sz w:val="18"/>
                <w:szCs w:val="18"/>
              </w:rPr>
              <w:t xml:space="preserve"> perforación del </w:t>
            </w:r>
            <w:r w:rsidR="00F975C9" w:rsidRPr="00715CF1">
              <w:rPr>
                <w:sz w:val="18"/>
                <w:szCs w:val="18"/>
              </w:rPr>
              <w:t>Pozo Estratigráfico ANH Pailitas-1X.</w:t>
            </w:r>
          </w:p>
        </w:tc>
      </w:tr>
      <w:tr w:rsidR="004D5ECF" w:rsidRPr="00715CF1" w14:paraId="400A4755" w14:textId="77777777" w:rsidTr="00DA3CD5">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9398E06" w14:textId="77777777" w:rsidR="004D5ECF" w:rsidRPr="00715CF1" w:rsidRDefault="004D5ECF" w:rsidP="004D5ECF">
            <w:pPr>
              <w:spacing w:line="276" w:lineRule="auto"/>
              <w:ind w:left="360" w:hanging="360"/>
              <w:jc w:val="center"/>
              <w:rPr>
                <w:b/>
                <w:sz w:val="18"/>
                <w:szCs w:val="18"/>
              </w:rPr>
            </w:pPr>
            <w:r w:rsidRPr="00715CF1">
              <w:rPr>
                <w:b/>
                <w:sz w:val="18"/>
                <w:szCs w:val="18"/>
              </w:rPr>
              <w:t>METAS</w:t>
            </w:r>
          </w:p>
        </w:tc>
      </w:tr>
      <w:tr w:rsidR="004D5ECF" w:rsidRPr="00715CF1" w14:paraId="395BA775" w14:textId="77777777" w:rsidTr="00A77E99">
        <w:trPr>
          <w:trHeight w:val="1089"/>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655F68D6" w14:textId="77777777" w:rsidR="004D5ECF" w:rsidRPr="00715CF1" w:rsidRDefault="004D5ECF" w:rsidP="00344793">
            <w:pPr>
              <w:pStyle w:val="Prrafodelista"/>
              <w:numPr>
                <w:ilvl w:val="0"/>
                <w:numId w:val="18"/>
              </w:numPr>
              <w:tabs>
                <w:tab w:val="left" w:pos="238"/>
              </w:tabs>
              <w:ind w:left="238" w:hanging="218"/>
              <w:rPr>
                <w:sz w:val="18"/>
                <w:szCs w:val="18"/>
              </w:rPr>
            </w:pPr>
            <w:r w:rsidRPr="00715CF1">
              <w:rPr>
                <w:sz w:val="18"/>
                <w:szCs w:val="18"/>
              </w:rPr>
              <w:t>Prevenir y controlar la ocurrencia de eventos contaminantes del recurso hídrico tratando el 100% de los residuos líquidos generados por el proyecto.</w:t>
            </w:r>
          </w:p>
          <w:p w14:paraId="1845B53B" w14:textId="77777777" w:rsidR="004D5ECF" w:rsidRPr="00715CF1" w:rsidRDefault="004D5ECF" w:rsidP="004D5ECF">
            <w:pPr>
              <w:pStyle w:val="Prrafodelista"/>
              <w:tabs>
                <w:tab w:val="left" w:pos="238"/>
              </w:tabs>
              <w:ind w:left="238"/>
              <w:rPr>
                <w:sz w:val="18"/>
                <w:szCs w:val="18"/>
              </w:rPr>
            </w:pPr>
          </w:p>
          <w:p w14:paraId="454669F5" w14:textId="77777777" w:rsidR="004D5ECF" w:rsidRPr="00715CF1" w:rsidRDefault="004D5ECF" w:rsidP="00344793">
            <w:pPr>
              <w:pStyle w:val="Prrafodelista"/>
              <w:numPr>
                <w:ilvl w:val="0"/>
                <w:numId w:val="18"/>
              </w:numPr>
              <w:tabs>
                <w:tab w:val="left" w:pos="238"/>
              </w:tabs>
              <w:ind w:left="238" w:hanging="218"/>
              <w:rPr>
                <w:spacing w:val="-2"/>
                <w:sz w:val="16"/>
                <w:szCs w:val="16"/>
              </w:rPr>
            </w:pPr>
            <w:r w:rsidRPr="00715CF1">
              <w:rPr>
                <w:sz w:val="18"/>
                <w:szCs w:val="18"/>
              </w:rPr>
              <w:t>Cero (0) contaminación de suelo y cuerpos de agua por disposición de residuos líquidos domésticos e industriales.</w:t>
            </w:r>
          </w:p>
        </w:tc>
      </w:tr>
      <w:tr w:rsidR="008C0C6D" w:rsidRPr="00715CF1" w14:paraId="436F6076"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0C3409FA" w14:textId="77777777" w:rsidR="008C0C6D" w:rsidRPr="00715CF1" w:rsidRDefault="008C0C6D" w:rsidP="004D5EC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ETAPA DE APLICACIÓN</w:t>
            </w:r>
          </w:p>
        </w:tc>
      </w:tr>
      <w:tr w:rsidR="004D5ECF" w:rsidRPr="00715CF1" w14:paraId="132F2CB0" w14:textId="77777777" w:rsidTr="00013325">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22D461E4" w14:textId="77777777" w:rsidR="004D5ECF" w:rsidRPr="00715CF1" w:rsidRDefault="004D5ECF" w:rsidP="004D5EC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48BC2532" w14:textId="77777777" w:rsidR="004D5ECF" w:rsidRPr="00715CF1" w:rsidRDefault="004D5ECF" w:rsidP="004D5EC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74EBBFEF" w14:textId="77777777" w:rsidR="004D5ECF" w:rsidRPr="00715CF1" w:rsidRDefault="00452608" w:rsidP="004D5EC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4D5ECF" w:rsidRPr="00715CF1" w14:paraId="6DE67787" w14:textId="77777777" w:rsidTr="00013325">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13D20EF7" w14:textId="77777777" w:rsidR="004D5ECF" w:rsidRPr="00715CF1" w:rsidRDefault="004D5ECF" w:rsidP="004D5EC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7C94E7F4" w14:textId="77777777" w:rsidR="004D5ECF" w:rsidRPr="00715CF1" w:rsidRDefault="004D5ECF" w:rsidP="004D5EC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77936DC1" w14:textId="77777777" w:rsidR="004D5ECF" w:rsidRPr="00715CF1" w:rsidRDefault="004D5ECF" w:rsidP="004D5EC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4D5ECF" w:rsidRPr="00715CF1" w14:paraId="1A15CA8A"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D845DF8" w14:textId="77777777" w:rsidR="004D5ECF" w:rsidRPr="00715CF1" w:rsidRDefault="004D5ECF" w:rsidP="004D5ECF">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122C16" w:rsidRPr="00715CF1" w14:paraId="5AD9DB02" w14:textId="77777777" w:rsidTr="00D90CA2">
        <w:trPr>
          <w:trHeight w:val="284"/>
          <w:jc w:val="center"/>
        </w:trPr>
        <w:tc>
          <w:tcPr>
            <w:tcW w:w="1207" w:type="pct"/>
            <w:vMerge w:val="restart"/>
            <w:tcBorders>
              <w:top w:val="single" w:sz="6" w:space="0" w:color="auto"/>
              <w:left w:val="single" w:sz="12" w:space="0" w:color="auto"/>
              <w:right w:val="single" w:sz="12" w:space="0" w:color="auto"/>
            </w:tcBorders>
            <w:vAlign w:val="center"/>
          </w:tcPr>
          <w:p w14:paraId="5107C2A2"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1C2AB07" w14:textId="7ED670D8" w:rsidR="00122C16" w:rsidRPr="00715CF1" w:rsidRDefault="00122C16" w:rsidP="00122C16">
            <w:pPr>
              <w:ind w:left="63"/>
              <w:rPr>
                <w:spacing w:val="2"/>
                <w:sz w:val="18"/>
                <w:szCs w:val="18"/>
              </w:rPr>
            </w:pPr>
            <w:r w:rsidRPr="00715CF1">
              <w:rPr>
                <w:spacing w:val="2"/>
                <w:sz w:val="18"/>
                <w:szCs w:val="18"/>
              </w:rPr>
              <w:t xml:space="preserve">Cambio en las propiedades </w:t>
            </w:r>
            <w:r w:rsidR="006F5D9D" w:rsidRPr="00715CF1">
              <w:rPr>
                <w:spacing w:val="2"/>
                <w:sz w:val="18"/>
                <w:szCs w:val="18"/>
              </w:rPr>
              <w:t>fisicoquímicas</w:t>
            </w:r>
            <w:r w:rsidRPr="00715CF1">
              <w:rPr>
                <w:spacing w:val="2"/>
                <w:sz w:val="18"/>
                <w:szCs w:val="18"/>
              </w:rPr>
              <w:t xml:space="preserve">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427EDC8" w14:textId="77777777" w:rsidR="00122C16" w:rsidRPr="00715CF1" w:rsidRDefault="00122C16" w:rsidP="00122C16">
            <w:pPr>
              <w:ind w:left="75"/>
              <w:jc w:val="center"/>
              <w:rPr>
                <w:spacing w:val="2"/>
                <w:sz w:val="18"/>
                <w:szCs w:val="18"/>
              </w:rPr>
            </w:pPr>
            <w:r w:rsidRPr="00715CF1">
              <w:rPr>
                <w:spacing w:val="2"/>
                <w:sz w:val="18"/>
                <w:szCs w:val="18"/>
              </w:rPr>
              <w:t>Irrelevante (-20)</w:t>
            </w:r>
          </w:p>
        </w:tc>
      </w:tr>
      <w:tr w:rsidR="00122C16" w:rsidRPr="00715CF1" w14:paraId="5F277525" w14:textId="77777777" w:rsidTr="00D90CA2">
        <w:trPr>
          <w:trHeight w:val="261"/>
          <w:jc w:val="center"/>
        </w:trPr>
        <w:tc>
          <w:tcPr>
            <w:tcW w:w="1207" w:type="pct"/>
            <w:vMerge/>
            <w:tcBorders>
              <w:left w:val="single" w:sz="12" w:space="0" w:color="auto"/>
              <w:right w:val="single" w:sz="12" w:space="0" w:color="auto"/>
            </w:tcBorders>
            <w:vAlign w:val="center"/>
          </w:tcPr>
          <w:p w14:paraId="72B3D542" w14:textId="77777777" w:rsidR="00122C16" w:rsidRPr="00715CF1" w:rsidRDefault="00122C16" w:rsidP="00122C16">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80936A4" w14:textId="77777777" w:rsidR="00122C16" w:rsidRPr="00715CF1" w:rsidRDefault="00122C16" w:rsidP="00122C16">
            <w:pPr>
              <w:ind w:left="63"/>
              <w:rPr>
                <w:spacing w:val="2"/>
                <w:sz w:val="18"/>
                <w:szCs w:val="18"/>
              </w:rPr>
            </w:pPr>
            <w:r w:rsidRPr="00715CF1">
              <w:rPr>
                <w:spacing w:val="2"/>
                <w:sz w:val="18"/>
                <w:szCs w:val="18"/>
              </w:rPr>
              <w:t>Cambio en el uso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482208D" w14:textId="77777777" w:rsidR="00122C16" w:rsidRPr="00715CF1" w:rsidRDefault="00122C16" w:rsidP="00122C16">
            <w:pPr>
              <w:ind w:left="75"/>
              <w:jc w:val="center"/>
              <w:rPr>
                <w:spacing w:val="2"/>
                <w:sz w:val="18"/>
                <w:szCs w:val="18"/>
              </w:rPr>
            </w:pPr>
            <w:r w:rsidRPr="00715CF1">
              <w:rPr>
                <w:spacing w:val="2"/>
                <w:sz w:val="18"/>
                <w:szCs w:val="18"/>
              </w:rPr>
              <w:t>Irrelevante (-19)</w:t>
            </w:r>
          </w:p>
        </w:tc>
      </w:tr>
      <w:tr w:rsidR="00122C16" w:rsidRPr="00715CF1" w14:paraId="0F23A60D" w14:textId="77777777" w:rsidTr="00D90CA2">
        <w:trPr>
          <w:trHeight w:val="264"/>
          <w:jc w:val="center"/>
        </w:trPr>
        <w:tc>
          <w:tcPr>
            <w:tcW w:w="1207" w:type="pct"/>
            <w:tcBorders>
              <w:left w:val="single" w:sz="12" w:space="0" w:color="auto"/>
              <w:bottom w:val="single" w:sz="6" w:space="0" w:color="auto"/>
              <w:right w:val="single" w:sz="12" w:space="0" w:color="auto"/>
            </w:tcBorders>
            <w:vAlign w:val="center"/>
          </w:tcPr>
          <w:p w14:paraId="07C607ED"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Recurso hídrico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32ACFC3" w14:textId="2B286AE4" w:rsidR="00122C16" w:rsidRPr="00715CF1" w:rsidRDefault="00122C16" w:rsidP="00122C16">
            <w:pPr>
              <w:ind w:left="63"/>
              <w:rPr>
                <w:spacing w:val="2"/>
                <w:sz w:val="18"/>
                <w:szCs w:val="18"/>
              </w:rPr>
            </w:pPr>
            <w:r w:rsidRPr="00715CF1">
              <w:rPr>
                <w:spacing w:val="2"/>
                <w:sz w:val="18"/>
                <w:szCs w:val="18"/>
              </w:rPr>
              <w:t xml:space="preserve">Cambio en las propiedades </w:t>
            </w:r>
            <w:r w:rsidR="006F5D9D" w:rsidRPr="00715CF1">
              <w:rPr>
                <w:spacing w:val="2"/>
                <w:sz w:val="18"/>
                <w:szCs w:val="18"/>
              </w:rPr>
              <w:t>fisicoquímicas</w:t>
            </w:r>
            <w:r w:rsidRPr="00715CF1">
              <w:rPr>
                <w:spacing w:val="2"/>
                <w:sz w:val="18"/>
                <w:szCs w:val="18"/>
              </w:rPr>
              <w:t xml:space="preserve"> y bacteriológicas del agua superficial y subterránea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C713C50" w14:textId="77777777" w:rsidR="00122C16" w:rsidRPr="00715CF1" w:rsidRDefault="00122C16" w:rsidP="00122C16">
            <w:pPr>
              <w:ind w:left="75"/>
              <w:jc w:val="center"/>
              <w:rPr>
                <w:spacing w:val="2"/>
                <w:sz w:val="18"/>
                <w:szCs w:val="18"/>
              </w:rPr>
            </w:pPr>
            <w:r w:rsidRPr="00715CF1">
              <w:rPr>
                <w:spacing w:val="2"/>
                <w:sz w:val="18"/>
                <w:szCs w:val="18"/>
              </w:rPr>
              <w:t>Irrelevante (-24)</w:t>
            </w:r>
          </w:p>
        </w:tc>
      </w:tr>
      <w:tr w:rsidR="00122C16" w:rsidRPr="00715CF1" w14:paraId="61BA93C9" w14:textId="77777777" w:rsidTr="00D90CA2">
        <w:trPr>
          <w:trHeight w:val="268"/>
          <w:jc w:val="center"/>
        </w:trPr>
        <w:tc>
          <w:tcPr>
            <w:tcW w:w="1207" w:type="pct"/>
            <w:tcBorders>
              <w:top w:val="single" w:sz="6" w:space="0" w:color="auto"/>
              <w:left w:val="single" w:sz="12" w:space="0" w:color="auto"/>
              <w:right w:val="single" w:sz="12" w:space="0" w:color="auto"/>
            </w:tcBorders>
            <w:vAlign w:val="center"/>
          </w:tcPr>
          <w:p w14:paraId="65A60428"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2CFA5EA7" w14:textId="77777777" w:rsidR="00122C16" w:rsidRPr="00715CF1" w:rsidRDefault="00122C16" w:rsidP="00122C16">
            <w:pPr>
              <w:ind w:left="63"/>
              <w:rPr>
                <w:spacing w:val="2"/>
                <w:sz w:val="18"/>
                <w:szCs w:val="18"/>
              </w:rPr>
            </w:pPr>
            <w:r w:rsidRPr="00715CF1">
              <w:rPr>
                <w:spacing w:val="2"/>
                <w:sz w:val="18"/>
                <w:szCs w:val="18"/>
              </w:rPr>
              <w:t>Cambio en la calidad del aire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C0E0AA1" w14:textId="77777777" w:rsidR="00122C16" w:rsidRPr="00715CF1" w:rsidRDefault="00122C16" w:rsidP="00122C16">
            <w:pPr>
              <w:ind w:left="75"/>
              <w:jc w:val="center"/>
              <w:rPr>
                <w:spacing w:val="2"/>
                <w:sz w:val="18"/>
                <w:szCs w:val="18"/>
              </w:rPr>
            </w:pPr>
            <w:r w:rsidRPr="00715CF1">
              <w:rPr>
                <w:spacing w:val="2"/>
                <w:sz w:val="18"/>
                <w:szCs w:val="18"/>
              </w:rPr>
              <w:t>Irrelevante (-15)</w:t>
            </w:r>
          </w:p>
        </w:tc>
      </w:tr>
      <w:tr w:rsidR="00122C16" w:rsidRPr="00715CF1" w14:paraId="1F73D337" w14:textId="77777777" w:rsidTr="00D90CA2">
        <w:trPr>
          <w:trHeight w:val="272"/>
          <w:jc w:val="center"/>
        </w:trPr>
        <w:tc>
          <w:tcPr>
            <w:tcW w:w="1207" w:type="pct"/>
            <w:tcBorders>
              <w:left w:val="single" w:sz="12" w:space="0" w:color="auto"/>
              <w:bottom w:val="single" w:sz="6" w:space="0" w:color="auto"/>
              <w:right w:val="single" w:sz="12" w:space="0" w:color="auto"/>
            </w:tcBorders>
            <w:vAlign w:val="center"/>
          </w:tcPr>
          <w:p w14:paraId="4DC462EE"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Flora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214274C" w14:textId="77777777" w:rsidR="00122C16" w:rsidRPr="00715CF1" w:rsidRDefault="00122C16" w:rsidP="00122C16">
            <w:pPr>
              <w:ind w:left="63"/>
              <w:rPr>
                <w:spacing w:val="2"/>
                <w:sz w:val="18"/>
                <w:szCs w:val="18"/>
              </w:rPr>
            </w:pPr>
            <w:r w:rsidRPr="00715CF1">
              <w:rPr>
                <w:spacing w:val="2"/>
                <w:sz w:val="18"/>
                <w:szCs w:val="18"/>
              </w:rPr>
              <w:t>Cambio y/o alteración de la cobertura vegetal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A343220" w14:textId="77777777" w:rsidR="00122C16" w:rsidRPr="00715CF1" w:rsidRDefault="00122C16" w:rsidP="00122C16">
            <w:pPr>
              <w:ind w:left="75"/>
              <w:jc w:val="center"/>
              <w:rPr>
                <w:spacing w:val="2"/>
                <w:sz w:val="18"/>
                <w:szCs w:val="18"/>
              </w:rPr>
            </w:pPr>
            <w:r w:rsidRPr="00715CF1">
              <w:rPr>
                <w:spacing w:val="2"/>
                <w:sz w:val="18"/>
                <w:szCs w:val="18"/>
              </w:rPr>
              <w:t>Irrelevante (-15)</w:t>
            </w:r>
          </w:p>
        </w:tc>
      </w:tr>
      <w:tr w:rsidR="00122C16" w:rsidRPr="00715CF1" w14:paraId="78A7CE8C" w14:textId="77777777" w:rsidTr="00D90CA2">
        <w:trPr>
          <w:trHeight w:val="276"/>
          <w:jc w:val="center"/>
        </w:trPr>
        <w:tc>
          <w:tcPr>
            <w:tcW w:w="1207" w:type="pct"/>
            <w:tcBorders>
              <w:top w:val="single" w:sz="6" w:space="0" w:color="auto"/>
              <w:left w:val="single" w:sz="12" w:space="0" w:color="auto"/>
              <w:right w:val="single" w:sz="12" w:space="0" w:color="auto"/>
            </w:tcBorders>
            <w:vAlign w:val="center"/>
          </w:tcPr>
          <w:p w14:paraId="397AAA71"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1E97324" w14:textId="77777777" w:rsidR="00122C16" w:rsidRPr="00715CF1" w:rsidRDefault="00122C16" w:rsidP="00122C16">
            <w:pPr>
              <w:ind w:left="63"/>
              <w:rPr>
                <w:spacing w:val="2"/>
                <w:sz w:val="18"/>
                <w:szCs w:val="18"/>
              </w:rPr>
            </w:pPr>
            <w:r w:rsidRPr="00715CF1">
              <w:rPr>
                <w:spacing w:val="2"/>
                <w:sz w:val="18"/>
                <w:szCs w:val="18"/>
              </w:rPr>
              <w:t>Alteración y/o pérdida de hábitat</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3F2E77F" w14:textId="77777777" w:rsidR="00122C16" w:rsidRPr="00715CF1" w:rsidRDefault="00122C16" w:rsidP="00122C16">
            <w:pPr>
              <w:ind w:left="75"/>
              <w:jc w:val="center"/>
              <w:rPr>
                <w:spacing w:val="2"/>
                <w:sz w:val="18"/>
                <w:szCs w:val="18"/>
              </w:rPr>
            </w:pPr>
            <w:r w:rsidRPr="00715CF1">
              <w:rPr>
                <w:spacing w:val="2"/>
                <w:sz w:val="18"/>
                <w:szCs w:val="18"/>
              </w:rPr>
              <w:t>Irrelevante (-23)</w:t>
            </w:r>
          </w:p>
        </w:tc>
      </w:tr>
      <w:tr w:rsidR="00122C16" w:rsidRPr="00715CF1" w14:paraId="2A835171" w14:textId="77777777" w:rsidTr="00D90CA2">
        <w:trPr>
          <w:trHeight w:val="252"/>
          <w:jc w:val="center"/>
        </w:trPr>
        <w:tc>
          <w:tcPr>
            <w:tcW w:w="1207" w:type="pct"/>
            <w:vMerge w:val="restart"/>
            <w:tcBorders>
              <w:left w:val="single" w:sz="12" w:space="0" w:color="auto"/>
              <w:right w:val="single" w:sz="12" w:space="0" w:color="auto"/>
            </w:tcBorders>
            <w:vAlign w:val="center"/>
          </w:tcPr>
          <w:p w14:paraId="58ABC1C6"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035BEF1" w14:textId="77777777" w:rsidR="00122C16" w:rsidRPr="00715CF1" w:rsidRDefault="00122C16" w:rsidP="00122C16">
            <w:pPr>
              <w:ind w:left="63"/>
              <w:rPr>
                <w:spacing w:val="2"/>
                <w:sz w:val="18"/>
                <w:szCs w:val="18"/>
              </w:rPr>
            </w:pPr>
            <w:r w:rsidRPr="00715CF1">
              <w:rPr>
                <w:spacing w:val="2"/>
                <w:sz w:val="18"/>
                <w:szCs w:val="18"/>
              </w:rPr>
              <w:t>Migración de población flotante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8EB009D" w14:textId="77777777" w:rsidR="00122C16" w:rsidRPr="00715CF1" w:rsidRDefault="00122C16" w:rsidP="00122C16">
            <w:pPr>
              <w:ind w:left="75"/>
              <w:jc w:val="center"/>
              <w:rPr>
                <w:spacing w:val="2"/>
                <w:sz w:val="18"/>
                <w:szCs w:val="18"/>
              </w:rPr>
            </w:pPr>
            <w:r w:rsidRPr="00715CF1">
              <w:rPr>
                <w:spacing w:val="2"/>
                <w:sz w:val="18"/>
                <w:szCs w:val="18"/>
              </w:rPr>
              <w:t>Moderado (-36)</w:t>
            </w:r>
          </w:p>
        </w:tc>
      </w:tr>
      <w:tr w:rsidR="00122C16" w:rsidRPr="00715CF1" w14:paraId="6823378F" w14:textId="77777777" w:rsidTr="00D90CA2">
        <w:trPr>
          <w:trHeight w:val="284"/>
          <w:jc w:val="center"/>
        </w:trPr>
        <w:tc>
          <w:tcPr>
            <w:tcW w:w="1207" w:type="pct"/>
            <w:vMerge/>
            <w:tcBorders>
              <w:left w:val="single" w:sz="12" w:space="0" w:color="auto"/>
              <w:right w:val="single" w:sz="12" w:space="0" w:color="auto"/>
            </w:tcBorders>
            <w:vAlign w:val="center"/>
          </w:tcPr>
          <w:p w14:paraId="0AD81DB1" w14:textId="77777777" w:rsidR="00122C16" w:rsidRPr="00715CF1" w:rsidRDefault="00122C16" w:rsidP="00122C16">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FF7C746" w14:textId="77777777" w:rsidR="00122C16" w:rsidRPr="00715CF1" w:rsidRDefault="00122C16" w:rsidP="00122C16">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FA49634" w14:textId="77777777" w:rsidR="00122C16" w:rsidRPr="00715CF1" w:rsidRDefault="00122C16" w:rsidP="00122C16">
            <w:pPr>
              <w:ind w:left="75"/>
              <w:jc w:val="center"/>
              <w:rPr>
                <w:spacing w:val="2"/>
                <w:sz w:val="18"/>
                <w:szCs w:val="18"/>
              </w:rPr>
            </w:pPr>
            <w:r w:rsidRPr="00715CF1">
              <w:rPr>
                <w:spacing w:val="2"/>
                <w:sz w:val="18"/>
                <w:szCs w:val="18"/>
              </w:rPr>
              <w:t>Positivo (64)</w:t>
            </w:r>
          </w:p>
        </w:tc>
      </w:tr>
      <w:tr w:rsidR="00122C16" w:rsidRPr="00715CF1" w14:paraId="3AD31726" w14:textId="77777777" w:rsidTr="00D90CA2">
        <w:trPr>
          <w:trHeight w:val="261"/>
          <w:jc w:val="center"/>
        </w:trPr>
        <w:tc>
          <w:tcPr>
            <w:tcW w:w="1207" w:type="pct"/>
            <w:vMerge/>
            <w:tcBorders>
              <w:left w:val="single" w:sz="12" w:space="0" w:color="auto"/>
              <w:right w:val="single" w:sz="12" w:space="0" w:color="auto"/>
            </w:tcBorders>
            <w:vAlign w:val="center"/>
          </w:tcPr>
          <w:p w14:paraId="2A174DBB" w14:textId="77777777" w:rsidR="00122C16" w:rsidRPr="00715CF1" w:rsidRDefault="00122C16" w:rsidP="00122C16">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B0DBE2C" w14:textId="77777777" w:rsidR="00122C16" w:rsidRPr="00715CF1" w:rsidRDefault="00122C16" w:rsidP="00122C16">
            <w:pPr>
              <w:ind w:left="63"/>
              <w:rPr>
                <w:spacing w:val="2"/>
                <w:sz w:val="18"/>
                <w:szCs w:val="18"/>
              </w:rPr>
            </w:pPr>
            <w:r w:rsidRPr="00715CF1">
              <w:rPr>
                <w:spacing w:val="2"/>
                <w:sz w:val="18"/>
                <w:szCs w:val="18"/>
              </w:rPr>
              <w:t>Tensión por manejo de los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9458383" w14:textId="77777777" w:rsidR="00122C16" w:rsidRPr="00715CF1" w:rsidRDefault="00122C16" w:rsidP="00122C16">
            <w:pPr>
              <w:ind w:left="75"/>
              <w:jc w:val="center"/>
              <w:rPr>
                <w:spacing w:val="2"/>
                <w:sz w:val="18"/>
                <w:szCs w:val="18"/>
              </w:rPr>
            </w:pPr>
            <w:r w:rsidRPr="00715CF1">
              <w:rPr>
                <w:spacing w:val="2"/>
                <w:sz w:val="18"/>
                <w:szCs w:val="18"/>
              </w:rPr>
              <w:t>Moderado (-27)</w:t>
            </w:r>
          </w:p>
        </w:tc>
      </w:tr>
      <w:tr w:rsidR="00122C16" w:rsidRPr="00715CF1" w14:paraId="638F4A5A"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F2BEF7C"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122C16" w:rsidRPr="00715CF1" w14:paraId="1DCC3096" w14:textId="77777777" w:rsidTr="00013325">
        <w:trPr>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0B244487"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09659CC1"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1A3B43F3"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6EAA7EB7"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122C16" w:rsidRPr="00715CF1" w14:paraId="6602EB01" w14:textId="77777777" w:rsidTr="00013325">
        <w:trPr>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D70B8F1" w14:textId="77777777" w:rsidR="00122C16" w:rsidRPr="00715CF1" w:rsidRDefault="00122C16" w:rsidP="00122C1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873D636" w14:textId="77777777" w:rsidR="00122C16" w:rsidRPr="00715CF1" w:rsidRDefault="00122C16" w:rsidP="00122C1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EED953A"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B82DA70" w14:textId="77777777" w:rsidR="00122C16" w:rsidRPr="00715CF1" w:rsidRDefault="00122C16" w:rsidP="00122C16">
            <w:pPr>
              <w:spacing w:line="276" w:lineRule="auto"/>
              <w:jc w:val="center"/>
              <w:rPr>
                <w:rFonts w:eastAsia="Times New Roman"/>
                <w:color w:val="000000"/>
                <w:sz w:val="18"/>
                <w:szCs w:val="18"/>
                <w:lang w:eastAsia="es-ES"/>
              </w:rPr>
            </w:pPr>
          </w:p>
        </w:tc>
      </w:tr>
      <w:tr w:rsidR="00122C16" w:rsidRPr="00715CF1" w14:paraId="73350CF0"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8FE69FF" w14:textId="77777777" w:rsidR="00122C16" w:rsidRPr="00715CF1" w:rsidRDefault="00122C16" w:rsidP="00122C16">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122C16" w:rsidRPr="00715CF1" w14:paraId="526560BE" w14:textId="77777777" w:rsidTr="00AD39A6">
        <w:trPr>
          <w:trHeight w:val="220"/>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tcPr>
          <w:p w14:paraId="553E40F5" w14:textId="01874525" w:rsidR="00122C16" w:rsidRPr="00822F49" w:rsidRDefault="005C1EBC" w:rsidP="00122C16">
            <w:pPr>
              <w:ind w:left="67"/>
              <w:rPr>
                <w:rFonts w:eastAsia="Times New Roman"/>
                <w:color w:val="FF0000"/>
                <w:sz w:val="18"/>
                <w:szCs w:val="18"/>
                <w:lang w:eastAsia="es-ES"/>
              </w:rPr>
            </w:pPr>
            <w:r w:rsidRPr="00715CF1">
              <w:rPr>
                <w:sz w:val="18"/>
                <w:szCs w:val="18"/>
                <w:lang w:bidi="en-US"/>
              </w:rPr>
              <w:t>La disposición final</w:t>
            </w:r>
            <w:r w:rsidR="00122C16" w:rsidRPr="00715CF1">
              <w:rPr>
                <w:sz w:val="18"/>
                <w:szCs w:val="18"/>
                <w:lang w:bidi="en-US"/>
              </w:rPr>
              <w:t xml:space="preserve"> de aguas residuales domésticas e industriales generadas con ocasión del proyecto podrán ser </w:t>
            </w:r>
            <w:r w:rsidRPr="00715CF1">
              <w:rPr>
                <w:sz w:val="18"/>
                <w:szCs w:val="18"/>
                <w:lang w:bidi="en-US"/>
              </w:rPr>
              <w:t xml:space="preserve">dispuestas </w:t>
            </w:r>
            <w:r w:rsidR="00122C16" w:rsidRPr="00715CF1">
              <w:rPr>
                <w:sz w:val="18"/>
                <w:szCs w:val="18"/>
                <w:lang w:bidi="en-US"/>
              </w:rPr>
              <w:t xml:space="preserve">mediante riego </w:t>
            </w:r>
            <w:r w:rsidR="0052052A" w:rsidRPr="00715CF1">
              <w:rPr>
                <w:sz w:val="18"/>
                <w:szCs w:val="18"/>
                <w:lang w:bidi="en-US"/>
              </w:rPr>
              <w:t xml:space="preserve">en épocas de </w:t>
            </w:r>
            <w:proofErr w:type="gramStart"/>
            <w:r w:rsidR="0052052A" w:rsidRPr="00715CF1">
              <w:rPr>
                <w:sz w:val="18"/>
                <w:szCs w:val="18"/>
                <w:lang w:bidi="en-US"/>
              </w:rPr>
              <w:t xml:space="preserve">verano </w:t>
            </w:r>
            <w:r w:rsidR="00B1625B" w:rsidRPr="00715CF1">
              <w:rPr>
                <w:sz w:val="18"/>
                <w:szCs w:val="18"/>
                <w:lang w:bidi="en-US"/>
              </w:rPr>
              <w:t xml:space="preserve"> en</w:t>
            </w:r>
            <w:proofErr w:type="gramEnd"/>
            <w:r w:rsidR="00B1625B" w:rsidRPr="00715CF1">
              <w:rPr>
                <w:sz w:val="18"/>
                <w:szCs w:val="18"/>
                <w:lang w:bidi="en-US"/>
              </w:rPr>
              <w:t xml:space="preserve"> </w:t>
            </w:r>
            <w:r w:rsidR="0052052A" w:rsidRPr="00715CF1">
              <w:rPr>
                <w:sz w:val="18"/>
                <w:szCs w:val="18"/>
                <w:lang w:bidi="en-US"/>
              </w:rPr>
              <w:t>las vías de</w:t>
            </w:r>
            <w:r w:rsidRPr="00715CF1">
              <w:rPr>
                <w:sz w:val="18"/>
                <w:szCs w:val="18"/>
                <w:lang w:bidi="en-US"/>
              </w:rPr>
              <w:t xml:space="preserve">l </w:t>
            </w:r>
            <w:r w:rsidR="00B1625B" w:rsidRPr="00715CF1">
              <w:rPr>
                <w:sz w:val="18"/>
                <w:szCs w:val="18"/>
                <w:lang w:bidi="en-US"/>
              </w:rPr>
              <w:t xml:space="preserve">área de influencia </w:t>
            </w:r>
            <w:r w:rsidR="00A93666" w:rsidRPr="00715CF1">
              <w:rPr>
                <w:sz w:val="18"/>
                <w:szCs w:val="18"/>
                <w:lang w:bidi="en-US"/>
              </w:rPr>
              <w:t>(Excepto en caseríos o centros urbanos)</w:t>
            </w:r>
            <w:r w:rsidR="00ED4569">
              <w:rPr>
                <w:sz w:val="18"/>
                <w:szCs w:val="18"/>
                <w:lang w:bidi="en-US"/>
              </w:rPr>
              <w:t>.</w:t>
            </w:r>
            <w:r w:rsidR="00B1625B" w:rsidRPr="00715CF1">
              <w:rPr>
                <w:sz w:val="18"/>
                <w:szCs w:val="18"/>
                <w:lang w:bidi="en-US"/>
              </w:rPr>
              <w:t xml:space="preserve"> </w:t>
            </w:r>
          </w:p>
          <w:p w14:paraId="504ED4E3" w14:textId="77777777" w:rsidR="00122C16" w:rsidRPr="00715CF1" w:rsidRDefault="00122C16" w:rsidP="00122C16">
            <w:pPr>
              <w:tabs>
                <w:tab w:val="left" w:pos="284"/>
              </w:tabs>
              <w:rPr>
                <w:b/>
                <w:sz w:val="18"/>
                <w:szCs w:val="18"/>
              </w:rPr>
            </w:pPr>
          </w:p>
          <w:p w14:paraId="7B49F927" w14:textId="77777777" w:rsidR="00DF0D3C" w:rsidRPr="00715CF1" w:rsidRDefault="00DF0D3C" w:rsidP="00122C16">
            <w:pPr>
              <w:tabs>
                <w:tab w:val="left" w:pos="284"/>
              </w:tabs>
              <w:rPr>
                <w:b/>
                <w:sz w:val="18"/>
                <w:szCs w:val="18"/>
              </w:rPr>
            </w:pPr>
          </w:p>
          <w:p w14:paraId="5FE85490" w14:textId="77777777" w:rsidR="00F90A4E" w:rsidRPr="00715CF1" w:rsidRDefault="00F90A4E" w:rsidP="00122C16">
            <w:pPr>
              <w:tabs>
                <w:tab w:val="left" w:pos="284"/>
              </w:tabs>
              <w:rPr>
                <w:b/>
                <w:sz w:val="18"/>
                <w:szCs w:val="18"/>
              </w:rPr>
            </w:pPr>
            <w:r w:rsidRPr="00715CF1">
              <w:rPr>
                <w:b/>
                <w:sz w:val="18"/>
                <w:szCs w:val="18"/>
              </w:rPr>
              <w:t xml:space="preserve">Para el riego en </w:t>
            </w:r>
            <w:r w:rsidR="00B06687" w:rsidRPr="00715CF1">
              <w:rPr>
                <w:b/>
                <w:sz w:val="18"/>
                <w:szCs w:val="18"/>
              </w:rPr>
              <w:t>vías</w:t>
            </w:r>
            <w:r w:rsidRPr="00715CF1">
              <w:rPr>
                <w:b/>
                <w:sz w:val="18"/>
                <w:szCs w:val="18"/>
              </w:rPr>
              <w:t xml:space="preserve"> se debe tener en cuenta lo siguiente:</w:t>
            </w:r>
          </w:p>
          <w:p w14:paraId="6F00FAD7" w14:textId="77777777" w:rsidR="00B06687" w:rsidRPr="00715CF1" w:rsidRDefault="00B06687" w:rsidP="00122C16">
            <w:pPr>
              <w:tabs>
                <w:tab w:val="left" w:pos="284"/>
              </w:tabs>
              <w:rPr>
                <w:b/>
                <w:sz w:val="18"/>
                <w:szCs w:val="18"/>
              </w:rPr>
            </w:pPr>
          </w:p>
          <w:p w14:paraId="13A404D7" w14:textId="77777777" w:rsidR="00453455" w:rsidRPr="00047BFD" w:rsidRDefault="00453455" w:rsidP="00453455">
            <w:pPr>
              <w:numPr>
                <w:ilvl w:val="0"/>
                <w:numId w:val="97"/>
              </w:numPr>
              <w:rPr>
                <w:sz w:val="18"/>
                <w:szCs w:val="18"/>
              </w:rPr>
            </w:pPr>
            <w:r w:rsidRPr="00047BFD">
              <w:rPr>
                <w:sz w:val="18"/>
                <w:szCs w:val="18"/>
              </w:rPr>
              <w:t>Se deberá capacitar al conductor del carro tanque (operario) respecto de la velocidad de conducción durante la irrigación que no podrá exceder los 30 km/h.</w:t>
            </w:r>
          </w:p>
          <w:p w14:paraId="165A73F7" w14:textId="77777777" w:rsidR="00453455" w:rsidRPr="00047BFD" w:rsidRDefault="00453455" w:rsidP="00453455">
            <w:pPr>
              <w:pStyle w:val="Prrafodelista"/>
              <w:rPr>
                <w:sz w:val="18"/>
                <w:szCs w:val="18"/>
              </w:rPr>
            </w:pPr>
          </w:p>
          <w:p w14:paraId="271F85A0" w14:textId="77777777" w:rsidR="00453455" w:rsidRPr="00047BFD" w:rsidRDefault="00453455" w:rsidP="00453455">
            <w:pPr>
              <w:numPr>
                <w:ilvl w:val="0"/>
                <w:numId w:val="97"/>
              </w:numPr>
              <w:rPr>
                <w:sz w:val="18"/>
                <w:szCs w:val="18"/>
              </w:rPr>
            </w:pPr>
            <w:r w:rsidRPr="00047BFD">
              <w:rPr>
                <w:sz w:val="18"/>
                <w:szCs w:val="18"/>
              </w:rPr>
              <w:t>Se deberá establecer la frecuencia de irrigación que podrá ser dos veces al día dependiendo de la temperatura y la emisión de material particulado en el sector a irrigar.</w:t>
            </w:r>
          </w:p>
          <w:p w14:paraId="7F561C1E" w14:textId="77777777" w:rsidR="00453455" w:rsidRPr="00047BFD" w:rsidRDefault="00453455" w:rsidP="00453455">
            <w:pPr>
              <w:pStyle w:val="Prrafodelista"/>
              <w:rPr>
                <w:sz w:val="18"/>
                <w:szCs w:val="18"/>
              </w:rPr>
            </w:pPr>
          </w:p>
          <w:p w14:paraId="2581B8AA" w14:textId="77777777" w:rsidR="00B06687" w:rsidRPr="00047BFD" w:rsidRDefault="00F90A4E" w:rsidP="00F90A4E">
            <w:pPr>
              <w:numPr>
                <w:ilvl w:val="0"/>
                <w:numId w:val="97"/>
              </w:numPr>
              <w:rPr>
                <w:sz w:val="18"/>
                <w:szCs w:val="18"/>
              </w:rPr>
            </w:pPr>
            <w:r w:rsidRPr="00047BFD">
              <w:rPr>
                <w:sz w:val="18"/>
                <w:szCs w:val="18"/>
              </w:rPr>
              <w:t xml:space="preserve">Se debe disponer de forma controlada y evitar saturación del terreno por distribución inadecuada del agua sobre el suelo. </w:t>
            </w:r>
          </w:p>
          <w:p w14:paraId="7C961EB5" w14:textId="77777777" w:rsidR="00B06687" w:rsidRPr="00047BFD" w:rsidRDefault="00B06687" w:rsidP="00B06687">
            <w:pPr>
              <w:ind w:left="360"/>
              <w:rPr>
                <w:sz w:val="18"/>
                <w:szCs w:val="18"/>
              </w:rPr>
            </w:pPr>
          </w:p>
          <w:p w14:paraId="2624F480" w14:textId="77777777" w:rsidR="00F90A4E" w:rsidRPr="00047BFD" w:rsidRDefault="00F90A4E" w:rsidP="00F90A4E">
            <w:pPr>
              <w:numPr>
                <w:ilvl w:val="0"/>
                <w:numId w:val="97"/>
              </w:numPr>
              <w:rPr>
                <w:sz w:val="18"/>
                <w:szCs w:val="18"/>
              </w:rPr>
            </w:pPr>
            <w:r w:rsidRPr="00047BFD">
              <w:rPr>
                <w:sz w:val="18"/>
                <w:szCs w:val="18"/>
              </w:rPr>
              <w:t>Para la aspersión sobre las vías, se utilizarán carrotanques acondicionados con flautas para que la descarga se realice cerca del suelo y en chorros finos, de baja presión, para controlar la dispersión del polvo y el deterioro de la capa de rodadura.</w:t>
            </w:r>
          </w:p>
          <w:p w14:paraId="72C497F5" w14:textId="77777777" w:rsidR="00F90A4E" w:rsidRPr="00047BFD" w:rsidRDefault="00F90A4E" w:rsidP="00F90A4E">
            <w:pPr>
              <w:ind w:left="360"/>
              <w:rPr>
                <w:sz w:val="18"/>
                <w:szCs w:val="18"/>
              </w:rPr>
            </w:pPr>
          </w:p>
          <w:p w14:paraId="7B067A73" w14:textId="77777777" w:rsidR="00F90A4E" w:rsidRPr="00047BFD" w:rsidRDefault="00F90A4E" w:rsidP="00F90A4E">
            <w:pPr>
              <w:numPr>
                <w:ilvl w:val="0"/>
                <w:numId w:val="97"/>
              </w:numPr>
              <w:rPr>
                <w:sz w:val="18"/>
                <w:szCs w:val="18"/>
              </w:rPr>
            </w:pPr>
            <w:r w:rsidRPr="00047BFD">
              <w:rPr>
                <w:sz w:val="18"/>
                <w:szCs w:val="18"/>
              </w:rPr>
              <w:t xml:space="preserve">Durante la irrigación en las vías se debe garantizar que no se presenten encharcamientos, procesos erosivos o daños a la estructura de </w:t>
            </w:r>
            <w:proofErr w:type="gramStart"/>
            <w:r w:rsidRPr="00047BFD">
              <w:rPr>
                <w:sz w:val="18"/>
                <w:szCs w:val="18"/>
              </w:rPr>
              <w:t>las mismas</w:t>
            </w:r>
            <w:proofErr w:type="gramEnd"/>
            <w:r w:rsidRPr="00047BFD">
              <w:rPr>
                <w:sz w:val="18"/>
                <w:szCs w:val="18"/>
              </w:rPr>
              <w:t>, ni contacto con sectores diferentes a las bancas de las vías.</w:t>
            </w:r>
          </w:p>
          <w:p w14:paraId="42949612" w14:textId="77777777" w:rsidR="00F90A4E" w:rsidRPr="00047BFD" w:rsidRDefault="00F90A4E" w:rsidP="00F90A4E">
            <w:pPr>
              <w:ind w:left="360"/>
              <w:rPr>
                <w:sz w:val="18"/>
                <w:szCs w:val="18"/>
              </w:rPr>
            </w:pPr>
          </w:p>
          <w:p w14:paraId="594E19F6" w14:textId="77777777" w:rsidR="00F90A4E" w:rsidRPr="00047BFD" w:rsidRDefault="00F90A4E" w:rsidP="00F90A4E">
            <w:pPr>
              <w:numPr>
                <w:ilvl w:val="0"/>
                <w:numId w:val="97"/>
              </w:numPr>
              <w:rPr>
                <w:sz w:val="18"/>
                <w:szCs w:val="18"/>
              </w:rPr>
            </w:pPr>
            <w:r w:rsidRPr="00047BFD">
              <w:rPr>
                <w:sz w:val="18"/>
                <w:szCs w:val="18"/>
              </w:rPr>
              <w:t>En ningún momento la tasa de aplicación de las aguas que se dispongan podrá exceder la capacidad de infiltración de los suelos.</w:t>
            </w:r>
          </w:p>
          <w:p w14:paraId="2446E203" w14:textId="77777777" w:rsidR="00B06687" w:rsidRPr="00047BFD" w:rsidRDefault="00B06687" w:rsidP="00B06687">
            <w:pPr>
              <w:pStyle w:val="Prrafodelista"/>
              <w:rPr>
                <w:sz w:val="18"/>
                <w:szCs w:val="18"/>
              </w:rPr>
            </w:pPr>
          </w:p>
          <w:p w14:paraId="4E59594B" w14:textId="77777777" w:rsidR="00F90A4E" w:rsidRPr="00047BFD" w:rsidRDefault="00F90A4E" w:rsidP="00122C16">
            <w:pPr>
              <w:tabs>
                <w:tab w:val="left" w:pos="284"/>
              </w:tabs>
              <w:rPr>
                <w:b/>
                <w:sz w:val="18"/>
                <w:szCs w:val="18"/>
              </w:rPr>
            </w:pPr>
          </w:p>
          <w:p w14:paraId="54C361AB" w14:textId="77777777" w:rsidR="00122C16" w:rsidRPr="00715CF1" w:rsidRDefault="00122C16" w:rsidP="00122C16">
            <w:pPr>
              <w:tabs>
                <w:tab w:val="left" w:pos="284"/>
              </w:tabs>
              <w:rPr>
                <w:sz w:val="18"/>
                <w:szCs w:val="18"/>
              </w:rPr>
            </w:pPr>
            <w:r w:rsidRPr="00715CF1">
              <w:rPr>
                <w:sz w:val="18"/>
                <w:szCs w:val="18"/>
              </w:rPr>
              <w:t xml:space="preserve">Para el manejo general de los residuos líquidos </w:t>
            </w:r>
            <w:r w:rsidR="005C1EBC" w:rsidRPr="00715CF1">
              <w:rPr>
                <w:sz w:val="18"/>
                <w:szCs w:val="18"/>
              </w:rPr>
              <w:t>domésticos e</w:t>
            </w:r>
            <w:r w:rsidRPr="00715CF1">
              <w:rPr>
                <w:sz w:val="18"/>
                <w:szCs w:val="18"/>
              </w:rPr>
              <w:t xml:space="preserve"> industriales se deberá tener en cuenta las siguientes consideraciones:</w:t>
            </w:r>
          </w:p>
          <w:p w14:paraId="6686CBA3" w14:textId="77777777" w:rsidR="00122C16" w:rsidRPr="00715CF1" w:rsidRDefault="00122C16" w:rsidP="00122C16">
            <w:pPr>
              <w:tabs>
                <w:tab w:val="left" w:pos="284"/>
              </w:tabs>
              <w:rPr>
                <w:b/>
                <w:sz w:val="18"/>
                <w:szCs w:val="18"/>
              </w:rPr>
            </w:pPr>
          </w:p>
          <w:p w14:paraId="5C3F2958" w14:textId="77777777" w:rsidR="00122C16" w:rsidRPr="00715CF1" w:rsidRDefault="00122C16" w:rsidP="00344793">
            <w:pPr>
              <w:pStyle w:val="Prrafodelista"/>
              <w:numPr>
                <w:ilvl w:val="0"/>
                <w:numId w:val="28"/>
              </w:numPr>
              <w:tabs>
                <w:tab w:val="left" w:pos="284"/>
              </w:tabs>
              <w:rPr>
                <w:b/>
                <w:sz w:val="18"/>
                <w:szCs w:val="18"/>
              </w:rPr>
            </w:pPr>
            <w:r w:rsidRPr="00715CF1">
              <w:rPr>
                <w:b/>
                <w:sz w:val="18"/>
                <w:szCs w:val="18"/>
              </w:rPr>
              <w:t>Capacitación al personal</w:t>
            </w:r>
          </w:p>
          <w:p w14:paraId="7E21FBD8" w14:textId="77777777" w:rsidR="00122C16" w:rsidRPr="00715CF1" w:rsidRDefault="00122C16" w:rsidP="00122C16">
            <w:pPr>
              <w:rPr>
                <w:sz w:val="16"/>
                <w:szCs w:val="16"/>
              </w:rPr>
            </w:pPr>
          </w:p>
          <w:p w14:paraId="78C7765D" w14:textId="77777777" w:rsidR="00122C16" w:rsidRPr="00715CF1" w:rsidRDefault="00122C16" w:rsidP="00122C16">
            <w:pPr>
              <w:rPr>
                <w:sz w:val="18"/>
                <w:szCs w:val="18"/>
              </w:rPr>
            </w:pPr>
            <w:r w:rsidRPr="00715CF1">
              <w:rPr>
                <w:sz w:val="18"/>
                <w:szCs w:val="18"/>
              </w:rPr>
              <w:t xml:space="preserve">Se realizará al inicio de las obras civiles, perforación y corazonamiento del pozo, una </w:t>
            </w:r>
            <w:r w:rsidR="0052052A" w:rsidRPr="00715CF1">
              <w:rPr>
                <w:sz w:val="18"/>
                <w:szCs w:val="18"/>
              </w:rPr>
              <w:t>inducción al</w:t>
            </w:r>
            <w:r w:rsidRPr="00715CF1">
              <w:rPr>
                <w:sz w:val="18"/>
                <w:szCs w:val="18"/>
              </w:rPr>
              <w:t xml:space="preserve"> personal involucrado en esta actividad (trabajadores y contratistas), en donde se divulgarán las medidas de manejo asociadas al manejo de los residuos líquidos generados, tal y como se señala en la </w:t>
            </w:r>
            <w:r w:rsidR="008C0C6D" w:rsidRPr="00715CF1">
              <w:rPr>
                <w:b/>
                <w:i/>
                <w:sz w:val="18"/>
                <w:szCs w:val="18"/>
              </w:rPr>
              <w:t>Ficha PGS-3 Educación y Capacitación al Personal Vinculado al Proyecto</w:t>
            </w:r>
            <w:r w:rsidRPr="00715CF1">
              <w:rPr>
                <w:sz w:val="18"/>
                <w:szCs w:val="18"/>
              </w:rPr>
              <w:t xml:space="preserve"> y donde se presentan sus respectivos objetivos, metas e indicadores.</w:t>
            </w:r>
          </w:p>
          <w:p w14:paraId="1714D961" w14:textId="77777777" w:rsidR="00122C16" w:rsidRPr="00715CF1" w:rsidRDefault="00122C16" w:rsidP="00122C16">
            <w:pPr>
              <w:rPr>
                <w:i/>
                <w:sz w:val="16"/>
                <w:szCs w:val="16"/>
              </w:rPr>
            </w:pPr>
          </w:p>
          <w:p w14:paraId="15E42101" w14:textId="77777777" w:rsidR="00122C16" w:rsidRPr="00715CF1" w:rsidRDefault="00122C16" w:rsidP="00344793">
            <w:pPr>
              <w:pStyle w:val="Prrafodelista"/>
              <w:numPr>
                <w:ilvl w:val="0"/>
                <w:numId w:val="28"/>
              </w:numPr>
              <w:tabs>
                <w:tab w:val="left" w:pos="284"/>
              </w:tabs>
              <w:rPr>
                <w:b/>
                <w:sz w:val="18"/>
                <w:szCs w:val="18"/>
              </w:rPr>
            </w:pPr>
            <w:r w:rsidRPr="00715CF1">
              <w:rPr>
                <w:b/>
                <w:sz w:val="18"/>
                <w:szCs w:val="18"/>
              </w:rPr>
              <w:t xml:space="preserve">Adecuación de vías y locación </w:t>
            </w:r>
          </w:p>
          <w:p w14:paraId="6BD2D0C4" w14:textId="77777777" w:rsidR="00122C16" w:rsidRPr="00715CF1" w:rsidRDefault="00122C16" w:rsidP="00122C16">
            <w:pPr>
              <w:rPr>
                <w:b/>
                <w:sz w:val="16"/>
                <w:szCs w:val="16"/>
                <w:lang w:val="es-MX"/>
              </w:rPr>
            </w:pPr>
          </w:p>
          <w:p w14:paraId="119FF242" w14:textId="77777777" w:rsidR="00122C16" w:rsidRPr="00715CF1" w:rsidRDefault="00122C16" w:rsidP="00122C16">
            <w:pPr>
              <w:rPr>
                <w:sz w:val="18"/>
                <w:szCs w:val="18"/>
              </w:rPr>
            </w:pPr>
            <w:r w:rsidRPr="00715CF1">
              <w:rPr>
                <w:sz w:val="18"/>
                <w:szCs w:val="18"/>
              </w:rPr>
              <w:t>Durante la adecuación de las vías de acceso y locación, sólo se prevé la generación de residuos líquidos domésticos, para lo cual se planea la utilización de unidades sanitarias portátiles. No se prevé la generación de aguas residuales industriales.</w:t>
            </w:r>
          </w:p>
          <w:p w14:paraId="401D759D" w14:textId="77777777" w:rsidR="00122C16" w:rsidRPr="00715CF1" w:rsidRDefault="00122C16" w:rsidP="00122C16">
            <w:pPr>
              <w:rPr>
                <w:sz w:val="16"/>
                <w:szCs w:val="16"/>
              </w:rPr>
            </w:pPr>
          </w:p>
          <w:p w14:paraId="4535E53F" w14:textId="77777777" w:rsidR="00122C16" w:rsidRPr="00715CF1" w:rsidRDefault="00122C16" w:rsidP="00122C16">
            <w:pPr>
              <w:rPr>
                <w:sz w:val="18"/>
                <w:szCs w:val="18"/>
              </w:rPr>
            </w:pPr>
            <w:r w:rsidRPr="00715CF1">
              <w:rPr>
                <w:sz w:val="18"/>
                <w:szCs w:val="18"/>
              </w:rPr>
              <w:t xml:space="preserve">Las unidades sanitarias portátiles serán alquiladas a compañías que cuenten con los respectivos permisos ambientales, quienes recogerán el residuo líquido y dispondrán el efluente </w:t>
            </w:r>
            <w:r w:rsidR="00ED4567" w:rsidRPr="00715CF1">
              <w:rPr>
                <w:sz w:val="18"/>
                <w:szCs w:val="18"/>
              </w:rPr>
              <w:t>de acuerdo con</w:t>
            </w:r>
            <w:r w:rsidRPr="00715CF1">
              <w:rPr>
                <w:sz w:val="18"/>
                <w:szCs w:val="18"/>
              </w:rPr>
              <w:t xml:space="preserve"> la normatividad ambiental vigente. </w:t>
            </w:r>
          </w:p>
          <w:p w14:paraId="3FA87A3A" w14:textId="77777777" w:rsidR="00122C16" w:rsidRPr="00715CF1" w:rsidRDefault="00122C16" w:rsidP="00122C16">
            <w:pPr>
              <w:rPr>
                <w:sz w:val="16"/>
                <w:szCs w:val="16"/>
              </w:rPr>
            </w:pPr>
          </w:p>
          <w:p w14:paraId="3D65E2D4" w14:textId="77777777" w:rsidR="00122C16" w:rsidRPr="00715CF1" w:rsidRDefault="00122C16" w:rsidP="00122C16">
            <w:pPr>
              <w:rPr>
                <w:sz w:val="18"/>
                <w:szCs w:val="18"/>
              </w:rPr>
            </w:pPr>
            <w:r w:rsidRPr="00715CF1">
              <w:rPr>
                <w:sz w:val="18"/>
                <w:szCs w:val="18"/>
              </w:rPr>
              <w:t>La empresa que suministre el servicio deberá realizar periódicamente acciones de mantenimiento a las unidades sanitarias portátiles para garantizar su adecuado funcionamiento. El mantenimiento dependerá del número de trabajadores, horarios de trabajo y capacidad de las unidades sanitarias.</w:t>
            </w:r>
          </w:p>
          <w:p w14:paraId="08BBBE1A" w14:textId="77777777" w:rsidR="00122C16" w:rsidRPr="00715CF1" w:rsidRDefault="00122C16" w:rsidP="00122C16">
            <w:pPr>
              <w:pStyle w:val="Default"/>
              <w:jc w:val="both"/>
              <w:rPr>
                <w:rFonts w:ascii="Arial" w:eastAsiaTheme="minorHAnsi" w:hAnsi="Arial" w:cs="Arial"/>
                <w:color w:val="auto"/>
                <w:sz w:val="18"/>
                <w:szCs w:val="18"/>
                <w:lang w:val="es-CO" w:eastAsia="en-US"/>
              </w:rPr>
            </w:pPr>
          </w:p>
          <w:p w14:paraId="2578B22E" w14:textId="77777777" w:rsidR="00122C16" w:rsidRPr="00715CF1" w:rsidRDefault="00122C16" w:rsidP="00344793">
            <w:pPr>
              <w:pStyle w:val="Prrafodelista"/>
              <w:numPr>
                <w:ilvl w:val="0"/>
                <w:numId w:val="28"/>
              </w:numPr>
              <w:tabs>
                <w:tab w:val="left" w:pos="284"/>
              </w:tabs>
              <w:rPr>
                <w:b/>
                <w:sz w:val="18"/>
                <w:szCs w:val="18"/>
              </w:rPr>
            </w:pPr>
            <w:r w:rsidRPr="00715CF1">
              <w:rPr>
                <w:b/>
                <w:sz w:val="18"/>
                <w:szCs w:val="18"/>
              </w:rPr>
              <w:t>Perforación y corazonamiento del pozo estratigráfico</w:t>
            </w:r>
          </w:p>
          <w:p w14:paraId="2258542C" w14:textId="77777777" w:rsidR="00122C16" w:rsidRPr="00715CF1" w:rsidRDefault="00122C16" w:rsidP="00122C16">
            <w:pPr>
              <w:rPr>
                <w:b/>
                <w:sz w:val="18"/>
                <w:szCs w:val="18"/>
              </w:rPr>
            </w:pPr>
          </w:p>
          <w:p w14:paraId="31A1DE13" w14:textId="77777777" w:rsidR="00122C16" w:rsidRPr="00715CF1" w:rsidRDefault="00122C16" w:rsidP="00122C16">
            <w:pPr>
              <w:rPr>
                <w:sz w:val="18"/>
                <w:szCs w:val="18"/>
              </w:rPr>
            </w:pPr>
            <w:r w:rsidRPr="00715CF1">
              <w:rPr>
                <w:sz w:val="18"/>
                <w:szCs w:val="18"/>
              </w:rPr>
              <w:t xml:space="preserve">A </w:t>
            </w:r>
            <w:r w:rsidR="0052052A" w:rsidRPr="00715CF1">
              <w:rPr>
                <w:sz w:val="18"/>
                <w:szCs w:val="18"/>
              </w:rPr>
              <w:t>continuación,</w:t>
            </w:r>
            <w:r w:rsidRPr="00715CF1">
              <w:rPr>
                <w:sz w:val="18"/>
                <w:szCs w:val="18"/>
              </w:rPr>
              <w:t xml:space="preserve"> se presenta la gestión de los residuos líquidos generados en la etapa de perforación y corazonamiento del pozo estratigráfico</w:t>
            </w:r>
          </w:p>
          <w:p w14:paraId="29D13A52" w14:textId="77777777" w:rsidR="00122C16" w:rsidRPr="00715CF1" w:rsidRDefault="00122C16" w:rsidP="00122C16">
            <w:pPr>
              <w:rPr>
                <w:sz w:val="18"/>
                <w:szCs w:val="18"/>
              </w:rPr>
            </w:pPr>
          </w:p>
          <w:p w14:paraId="5AB73733" w14:textId="77777777" w:rsidR="00122C16" w:rsidRPr="00715CF1" w:rsidRDefault="00122C16" w:rsidP="00122C16">
            <w:pPr>
              <w:rPr>
                <w:b/>
                <w:sz w:val="18"/>
                <w:szCs w:val="18"/>
              </w:rPr>
            </w:pPr>
            <w:r w:rsidRPr="00715CF1">
              <w:rPr>
                <w:b/>
                <w:sz w:val="18"/>
                <w:szCs w:val="18"/>
              </w:rPr>
              <w:t>Residuos Líquidos Domésticos</w:t>
            </w:r>
          </w:p>
          <w:p w14:paraId="41CD9072" w14:textId="77777777" w:rsidR="00122C16" w:rsidRPr="00715CF1" w:rsidRDefault="00122C16" w:rsidP="00122C16">
            <w:pPr>
              <w:rPr>
                <w:rFonts w:ascii="Century Gothic" w:hAnsi="Century Gothic"/>
                <w:sz w:val="18"/>
                <w:szCs w:val="18"/>
              </w:rPr>
            </w:pPr>
          </w:p>
          <w:p w14:paraId="062B34FE" w14:textId="77777777" w:rsidR="00122C16" w:rsidRPr="00715CF1" w:rsidRDefault="00122C16" w:rsidP="00122C16">
            <w:pPr>
              <w:rPr>
                <w:sz w:val="18"/>
                <w:szCs w:val="18"/>
              </w:rPr>
            </w:pPr>
            <w:r w:rsidRPr="00715CF1">
              <w:rPr>
                <w:b/>
                <w:sz w:val="18"/>
                <w:szCs w:val="18"/>
              </w:rPr>
              <w:t>1. Aguas residuales negras</w:t>
            </w:r>
          </w:p>
          <w:p w14:paraId="429CA401" w14:textId="77777777" w:rsidR="00122C16" w:rsidRPr="00715CF1" w:rsidRDefault="00122C16" w:rsidP="00122C16">
            <w:pPr>
              <w:rPr>
                <w:sz w:val="18"/>
                <w:szCs w:val="18"/>
              </w:rPr>
            </w:pPr>
          </w:p>
          <w:p w14:paraId="0E4C88E4" w14:textId="674F51C3" w:rsidR="00122C16" w:rsidRPr="00047BFD" w:rsidRDefault="00122C16" w:rsidP="00122C16">
            <w:pPr>
              <w:rPr>
                <w:sz w:val="18"/>
                <w:szCs w:val="18"/>
              </w:rPr>
            </w:pPr>
            <w:r w:rsidRPr="00047BFD">
              <w:rPr>
                <w:sz w:val="18"/>
                <w:szCs w:val="18"/>
              </w:rPr>
              <w:t xml:space="preserve">El sistema para tratar las aguas </w:t>
            </w:r>
            <w:r w:rsidR="00DF0D3C" w:rsidRPr="00047BFD">
              <w:rPr>
                <w:sz w:val="18"/>
                <w:szCs w:val="18"/>
              </w:rPr>
              <w:t>negras</w:t>
            </w:r>
            <w:r w:rsidRPr="00047BFD">
              <w:rPr>
                <w:sz w:val="18"/>
                <w:szCs w:val="18"/>
              </w:rPr>
              <w:t xml:space="preserve"> consta de una planta de tratamiento de aguas residuales domésticas (PTARD)</w:t>
            </w:r>
            <w:r w:rsidR="0052052A" w:rsidRPr="00047BFD">
              <w:rPr>
                <w:sz w:val="18"/>
                <w:szCs w:val="18"/>
              </w:rPr>
              <w:t xml:space="preserve">, compacta </w:t>
            </w:r>
            <w:r w:rsidRPr="00047BFD">
              <w:rPr>
                <w:sz w:val="18"/>
                <w:szCs w:val="18"/>
              </w:rPr>
              <w:t xml:space="preserve">del tipo </w:t>
            </w:r>
            <w:r w:rsidRPr="00047BFD">
              <w:rPr>
                <w:i/>
                <w:sz w:val="18"/>
                <w:szCs w:val="18"/>
              </w:rPr>
              <w:t xml:space="preserve">Red Fox </w:t>
            </w:r>
            <w:r w:rsidRPr="00047BFD">
              <w:rPr>
                <w:sz w:val="18"/>
                <w:szCs w:val="18"/>
              </w:rPr>
              <w:t>o</w:t>
            </w:r>
            <w:r w:rsidRPr="00047BFD">
              <w:rPr>
                <w:i/>
                <w:sz w:val="18"/>
                <w:szCs w:val="18"/>
              </w:rPr>
              <w:t xml:space="preserve"> Blue Dolphin</w:t>
            </w:r>
            <w:r w:rsidRPr="00047BFD">
              <w:rPr>
                <w:b/>
                <w:i/>
                <w:sz w:val="18"/>
                <w:szCs w:val="18"/>
              </w:rPr>
              <w:t>.</w:t>
            </w:r>
            <w:r w:rsidRPr="00047BFD">
              <w:rPr>
                <w:sz w:val="18"/>
                <w:szCs w:val="18"/>
              </w:rPr>
              <w:t xml:space="preserve"> Las aguas serán conducidas por tubería </w:t>
            </w:r>
            <w:r w:rsidR="003B7EAD" w:rsidRPr="00047BFD">
              <w:rPr>
                <w:sz w:val="18"/>
                <w:szCs w:val="18"/>
              </w:rPr>
              <w:t xml:space="preserve">una red de </w:t>
            </w:r>
            <w:r w:rsidRPr="00047BFD">
              <w:rPr>
                <w:sz w:val="18"/>
                <w:szCs w:val="18"/>
              </w:rPr>
              <w:lastRenderedPageBreak/>
              <w:t xml:space="preserve">PVC hasta </w:t>
            </w:r>
            <w:r w:rsidR="003B7EAD" w:rsidRPr="00047BFD">
              <w:rPr>
                <w:sz w:val="18"/>
                <w:szCs w:val="18"/>
              </w:rPr>
              <w:t xml:space="preserve">una caja de recibo y </w:t>
            </w:r>
            <w:r w:rsidR="00DF0D3C" w:rsidRPr="00047BFD">
              <w:rPr>
                <w:sz w:val="18"/>
                <w:szCs w:val="18"/>
              </w:rPr>
              <w:t>posteriormente a</w:t>
            </w:r>
            <w:r w:rsidR="003B7EAD" w:rsidRPr="00047BFD">
              <w:rPr>
                <w:sz w:val="18"/>
                <w:szCs w:val="18"/>
              </w:rPr>
              <w:t xml:space="preserve"> la unidad de tratamiento</w:t>
            </w:r>
            <w:r w:rsidRPr="00047BFD">
              <w:rPr>
                <w:sz w:val="18"/>
                <w:szCs w:val="18"/>
              </w:rPr>
              <w:t xml:space="preserve">; una vez se encuentren dentro de los parámetros establecidos legales podrán </w:t>
            </w:r>
            <w:proofErr w:type="gramStart"/>
            <w:r w:rsidRPr="00047BFD">
              <w:rPr>
                <w:sz w:val="18"/>
                <w:szCs w:val="18"/>
              </w:rPr>
              <w:t xml:space="preserve">ser </w:t>
            </w:r>
            <w:r w:rsidR="003B42D3">
              <w:rPr>
                <w:sz w:val="18"/>
                <w:szCs w:val="18"/>
              </w:rPr>
              <w:t xml:space="preserve"> entrega</w:t>
            </w:r>
            <w:r w:rsidR="00B4116B">
              <w:rPr>
                <w:sz w:val="18"/>
                <w:szCs w:val="18"/>
              </w:rPr>
              <w:t>das</w:t>
            </w:r>
            <w:proofErr w:type="gramEnd"/>
            <w:r w:rsidR="003B42D3">
              <w:rPr>
                <w:sz w:val="18"/>
                <w:szCs w:val="18"/>
              </w:rPr>
              <w:t xml:space="preserve"> a terceros.</w:t>
            </w:r>
          </w:p>
          <w:p w14:paraId="292C5418" w14:textId="77777777" w:rsidR="00122C16" w:rsidRPr="00715CF1" w:rsidRDefault="00122C16" w:rsidP="00122C16">
            <w:pPr>
              <w:rPr>
                <w:sz w:val="18"/>
                <w:szCs w:val="18"/>
              </w:rPr>
            </w:pPr>
          </w:p>
          <w:p w14:paraId="24A2D837" w14:textId="77777777" w:rsidR="00122C16" w:rsidRPr="00715CF1" w:rsidRDefault="00122C16" w:rsidP="00122C16">
            <w:pPr>
              <w:rPr>
                <w:b/>
                <w:sz w:val="18"/>
                <w:szCs w:val="18"/>
              </w:rPr>
            </w:pPr>
            <w:r w:rsidRPr="00715CF1">
              <w:rPr>
                <w:b/>
                <w:sz w:val="18"/>
                <w:szCs w:val="18"/>
              </w:rPr>
              <w:t>2. Aguas residuales grises</w:t>
            </w:r>
          </w:p>
          <w:p w14:paraId="164D7200" w14:textId="77777777" w:rsidR="00122C16" w:rsidRPr="00715CF1" w:rsidRDefault="00122C16" w:rsidP="00122C16">
            <w:pPr>
              <w:rPr>
                <w:b/>
                <w:i/>
                <w:sz w:val="18"/>
                <w:szCs w:val="18"/>
              </w:rPr>
            </w:pPr>
          </w:p>
          <w:p w14:paraId="341B306F" w14:textId="77777777" w:rsidR="00122C16" w:rsidRPr="00715CF1" w:rsidRDefault="00122C16" w:rsidP="00122C16">
            <w:pPr>
              <w:rPr>
                <w:sz w:val="18"/>
                <w:szCs w:val="18"/>
              </w:rPr>
            </w:pPr>
            <w:r w:rsidRPr="00715CF1">
              <w:rPr>
                <w:sz w:val="18"/>
                <w:szCs w:val="18"/>
              </w:rPr>
              <w:t xml:space="preserve">Para conducir este tipo de aguas residuales, será necesaria la construcción de tuberías independientes en PVC de 4” hasta una trampa de grasas provista de mínimo dos (2) compartimentos que  podrán ser hechas en lámina (del tipo portátil) o construidas </w:t>
            </w:r>
            <w:r w:rsidRPr="00715CF1">
              <w:rPr>
                <w:i/>
                <w:sz w:val="18"/>
                <w:szCs w:val="18"/>
              </w:rPr>
              <w:t>in situ</w:t>
            </w:r>
            <w:r w:rsidRPr="00715CF1">
              <w:rPr>
                <w:sz w:val="18"/>
                <w:szCs w:val="18"/>
              </w:rPr>
              <w:t xml:space="preserve"> en concreto; </w:t>
            </w:r>
            <w:r w:rsidRPr="00715CF1">
              <w:rPr>
                <w:bCs/>
                <w:sz w:val="18"/>
                <w:szCs w:val="18"/>
              </w:rPr>
              <w:t xml:space="preserve">seguidamente serán mezcladas con las aguas residuales domésticas salientes de </w:t>
            </w:r>
            <w:r w:rsidRPr="00715CF1">
              <w:rPr>
                <w:sz w:val="18"/>
                <w:szCs w:val="18"/>
              </w:rPr>
              <w:t xml:space="preserve">la planta de tratamiento de aguas residuales domésticas (PTARD) del tipo </w:t>
            </w:r>
            <w:r w:rsidRPr="00715CF1">
              <w:rPr>
                <w:i/>
                <w:sz w:val="18"/>
                <w:szCs w:val="18"/>
              </w:rPr>
              <w:t xml:space="preserve">Red Fox </w:t>
            </w:r>
            <w:r w:rsidRPr="00715CF1">
              <w:rPr>
                <w:sz w:val="18"/>
                <w:szCs w:val="18"/>
              </w:rPr>
              <w:t>o</w:t>
            </w:r>
            <w:r w:rsidRPr="00715CF1">
              <w:rPr>
                <w:i/>
                <w:sz w:val="18"/>
                <w:szCs w:val="18"/>
              </w:rPr>
              <w:t xml:space="preserve"> Blue Dolphin</w:t>
            </w:r>
            <w:r w:rsidRPr="00715CF1">
              <w:rPr>
                <w:sz w:val="18"/>
                <w:szCs w:val="18"/>
              </w:rPr>
              <w:t xml:space="preserve"> </w:t>
            </w:r>
            <w:r w:rsidRPr="00715CF1">
              <w:rPr>
                <w:bCs/>
                <w:sz w:val="18"/>
                <w:szCs w:val="18"/>
              </w:rPr>
              <w:t>(aguas negras), siguiendo el procedimiento anteriormente descrito.</w:t>
            </w:r>
            <w:r w:rsidRPr="00715CF1">
              <w:rPr>
                <w:sz w:val="18"/>
                <w:szCs w:val="18"/>
              </w:rPr>
              <w:t xml:space="preserve"> </w:t>
            </w:r>
          </w:p>
          <w:p w14:paraId="121DE247" w14:textId="77777777" w:rsidR="00122C16" w:rsidRPr="00715CF1" w:rsidRDefault="00122C16" w:rsidP="00122C16">
            <w:pPr>
              <w:rPr>
                <w:sz w:val="18"/>
                <w:szCs w:val="18"/>
              </w:rPr>
            </w:pPr>
          </w:p>
          <w:p w14:paraId="1F7E6A01" w14:textId="77777777" w:rsidR="00122C16" w:rsidRPr="00715CF1" w:rsidRDefault="00122C16" w:rsidP="00122C16">
            <w:pPr>
              <w:rPr>
                <w:sz w:val="18"/>
                <w:szCs w:val="18"/>
              </w:rPr>
            </w:pPr>
            <w:r w:rsidRPr="00715CF1">
              <w:rPr>
                <w:sz w:val="18"/>
                <w:szCs w:val="18"/>
              </w:rPr>
              <w:t>Las grasas retiradas de las trampas serán recogidas y almacenadas en canecas de 55 galones para ser entregados a empresas especializadas</w:t>
            </w:r>
            <w:r w:rsidR="00CC3FD1" w:rsidRPr="00715CF1">
              <w:rPr>
                <w:sz w:val="18"/>
                <w:szCs w:val="18"/>
              </w:rPr>
              <w:t xml:space="preserve"> para su disposición final</w:t>
            </w:r>
            <w:r w:rsidRPr="00715CF1">
              <w:rPr>
                <w:sz w:val="18"/>
                <w:szCs w:val="18"/>
              </w:rPr>
              <w:t>.</w:t>
            </w:r>
          </w:p>
          <w:p w14:paraId="4FB56248" w14:textId="77777777" w:rsidR="00122C16" w:rsidRPr="00715CF1" w:rsidRDefault="00122C16" w:rsidP="00122C16">
            <w:pPr>
              <w:rPr>
                <w:sz w:val="18"/>
                <w:szCs w:val="18"/>
              </w:rPr>
            </w:pPr>
          </w:p>
          <w:p w14:paraId="7C884DA7" w14:textId="77777777" w:rsidR="00122C16" w:rsidRPr="0062771C" w:rsidRDefault="00122C16" w:rsidP="00122C16">
            <w:pPr>
              <w:rPr>
                <w:b/>
                <w:sz w:val="18"/>
                <w:szCs w:val="18"/>
              </w:rPr>
            </w:pPr>
            <w:r w:rsidRPr="0062771C">
              <w:rPr>
                <w:b/>
                <w:sz w:val="18"/>
                <w:szCs w:val="18"/>
              </w:rPr>
              <w:t>Aguas Residuales Industriales</w:t>
            </w:r>
          </w:p>
          <w:p w14:paraId="1417F648" w14:textId="77777777" w:rsidR="00122C16" w:rsidRPr="0062771C" w:rsidRDefault="00122C16" w:rsidP="00122C16">
            <w:pPr>
              <w:rPr>
                <w:sz w:val="18"/>
                <w:szCs w:val="18"/>
              </w:rPr>
            </w:pPr>
          </w:p>
          <w:p w14:paraId="764FF04F" w14:textId="77777777" w:rsidR="00122C16" w:rsidRPr="0062771C" w:rsidRDefault="00122C16" w:rsidP="00344793">
            <w:pPr>
              <w:pStyle w:val="Prrafodelista"/>
              <w:numPr>
                <w:ilvl w:val="0"/>
                <w:numId w:val="26"/>
              </w:numPr>
              <w:ind w:left="317" w:hanging="317"/>
              <w:contextualSpacing w:val="0"/>
              <w:rPr>
                <w:b/>
                <w:sz w:val="18"/>
                <w:szCs w:val="18"/>
              </w:rPr>
            </w:pPr>
            <w:r w:rsidRPr="0062771C">
              <w:rPr>
                <w:b/>
                <w:sz w:val="18"/>
                <w:szCs w:val="18"/>
              </w:rPr>
              <w:t>Aguas de perforación (fluidos del tratamiento de perforación)</w:t>
            </w:r>
          </w:p>
          <w:p w14:paraId="73C303D4" w14:textId="77777777" w:rsidR="00122C16" w:rsidRPr="0062771C" w:rsidRDefault="00122C16" w:rsidP="00122C16">
            <w:pPr>
              <w:rPr>
                <w:sz w:val="18"/>
                <w:szCs w:val="18"/>
              </w:rPr>
            </w:pPr>
          </w:p>
          <w:p w14:paraId="1B76C30B" w14:textId="77777777" w:rsidR="00122C16" w:rsidRPr="0062771C" w:rsidRDefault="00122C16" w:rsidP="00927948">
            <w:pPr>
              <w:rPr>
                <w:sz w:val="18"/>
                <w:szCs w:val="18"/>
              </w:rPr>
            </w:pPr>
            <w:r w:rsidRPr="0062771C">
              <w:rPr>
                <w:sz w:val="18"/>
                <w:szCs w:val="18"/>
              </w:rPr>
              <w:t xml:space="preserve">Los lodos que provienen de la perforación serán pasados por el sistema de control de sólidos, que se encarga de eliminar los ripios o cortes de perforación y una vez ha sido circulado, el lodo sale del sistema a una unidad de </w:t>
            </w:r>
            <w:r w:rsidRPr="0062771C">
              <w:rPr>
                <w:i/>
                <w:sz w:val="18"/>
                <w:szCs w:val="18"/>
              </w:rPr>
              <w:t xml:space="preserve">dewatering </w:t>
            </w:r>
            <w:r w:rsidRPr="0062771C">
              <w:rPr>
                <w:sz w:val="18"/>
                <w:szCs w:val="18"/>
              </w:rPr>
              <w:t>(donde se adicionan productos químicos tales como el sulfato de aluminio, ácidos, polímeros, hipoclorito de sodio, soda cáustica, etc.</w:t>
            </w:r>
            <w:r w:rsidR="00841C27" w:rsidRPr="0062771C">
              <w:rPr>
                <w:sz w:val="18"/>
                <w:szCs w:val="18"/>
              </w:rPr>
              <w:t>)</w:t>
            </w:r>
            <w:r w:rsidRPr="0062771C">
              <w:rPr>
                <w:sz w:val="18"/>
                <w:szCs w:val="18"/>
              </w:rPr>
              <w:t>, para producir procesos de coagulación y floculación. Luego, estas aguas serán pasadas por una centrífuga para separar las fases de fases sólida y liquida, d</w:t>
            </w:r>
            <w:r w:rsidR="003C7032" w:rsidRPr="0062771C">
              <w:rPr>
                <w:sz w:val="18"/>
                <w:szCs w:val="18"/>
              </w:rPr>
              <w:t xml:space="preserve">onde está última se conducirá a </w:t>
            </w:r>
            <w:r w:rsidRPr="0062771C">
              <w:rPr>
                <w:sz w:val="18"/>
                <w:szCs w:val="18"/>
              </w:rPr>
              <w:t xml:space="preserve">tanques para el respectivo tratamiento físico y químico, estabilización final y su posterior </w:t>
            </w:r>
            <w:r w:rsidR="003B42D3">
              <w:rPr>
                <w:sz w:val="18"/>
                <w:szCs w:val="18"/>
              </w:rPr>
              <w:t>entrega a terceros.</w:t>
            </w:r>
            <w:r w:rsidRPr="0062771C">
              <w:rPr>
                <w:sz w:val="18"/>
                <w:szCs w:val="18"/>
              </w:rPr>
              <w:t xml:space="preserve"> </w:t>
            </w:r>
          </w:p>
          <w:p w14:paraId="36254D8C" w14:textId="77777777" w:rsidR="00122C16" w:rsidRPr="0062771C" w:rsidRDefault="00122C16" w:rsidP="00927948">
            <w:pPr>
              <w:rPr>
                <w:sz w:val="18"/>
                <w:szCs w:val="18"/>
              </w:rPr>
            </w:pPr>
          </w:p>
          <w:p w14:paraId="501CB173" w14:textId="77777777" w:rsidR="00C45B32" w:rsidRPr="0062771C" w:rsidRDefault="00927948" w:rsidP="00927948">
            <w:pPr>
              <w:rPr>
                <w:sz w:val="18"/>
                <w:szCs w:val="18"/>
              </w:rPr>
            </w:pPr>
            <w:r w:rsidRPr="0062771C">
              <w:rPr>
                <w:sz w:val="18"/>
                <w:szCs w:val="18"/>
              </w:rPr>
              <w:t xml:space="preserve">Se tendrán </w:t>
            </w:r>
            <w:r w:rsidR="003B7EAD" w:rsidRPr="0062771C">
              <w:rPr>
                <w:sz w:val="18"/>
                <w:szCs w:val="18"/>
              </w:rPr>
              <w:t xml:space="preserve">dentro de la locación </w:t>
            </w:r>
            <w:r w:rsidRPr="0062771C">
              <w:rPr>
                <w:sz w:val="18"/>
                <w:szCs w:val="18"/>
              </w:rPr>
              <w:t xml:space="preserve">dos </w:t>
            </w:r>
            <w:r w:rsidR="003B7EAD" w:rsidRPr="0062771C">
              <w:rPr>
                <w:sz w:val="18"/>
                <w:szCs w:val="18"/>
              </w:rPr>
              <w:t xml:space="preserve">(2) </w:t>
            </w:r>
            <w:r w:rsidR="00DB206E" w:rsidRPr="0062771C">
              <w:rPr>
                <w:sz w:val="18"/>
                <w:szCs w:val="18"/>
              </w:rPr>
              <w:t>piscinas</w:t>
            </w:r>
            <w:r w:rsidR="0062771C" w:rsidRPr="0062771C">
              <w:rPr>
                <w:sz w:val="18"/>
                <w:szCs w:val="18"/>
              </w:rPr>
              <w:t xml:space="preserve"> portátiles</w:t>
            </w:r>
            <w:r w:rsidR="00DB206E" w:rsidRPr="0062771C">
              <w:rPr>
                <w:sz w:val="18"/>
                <w:szCs w:val="18"/>
              </w:rPr>
              <w:t xml:space="preserve"> </w:t>
            </w:r>
            <w:r w:rsidR="003B7EAD" w:rsidRPr="0062771C">
              <w:rPr>
                <w:sz w:val="18"/>
                <w:szCs w:val="18"/>
              </w:rPr>
              <w:t xml:space="preserve">para </w:t>
            </w:r>
            <w:r w:rsidR="00DB206E" w:rsidRPr="0062771C">
              <w:rPr>
                <w:sz w:val="18"/>
                <w:szCs w:val="18"/>
              </w:rPr>
              <w:t>contingencias y estabilización de aguas de vertimiento generadas en el proceso de deshidratación.</w:t>
            </w:r>
          </w:p>
          <w:p w14:paraId="77D06E74" w14:textId="77777777" w:rsidR="00C45B32" w:rsidRPr="0062771C" w:rsidRDefault="00C45B32" w:rsidP="00C45B32">
            <w:pPr>
              <w:rPr>
                <w:rFonts w:eastAsia="Times New Roman"/>
                <w:szCs w:val="26"/>
                <w:lang w:val="es-ES" w:eastAsia="es-ES"/>
              </w:rPr>
            </w:pPr>
          </w:p>
          <w:p w14:paraId="122A44A4" w14:textId="77777777" w:rsidR="00122C16" w:rsidRPr="00715CF1" w:rsidRDefault="00122C16" w:rsidP="00344793">
            <w:pPr>
              <w:pStyle w:val="Prrafodelista"/>
              <w:widowControl w:val="0"/>
              <w:numPr>
                <w:ilvl w:val="0"/>
                <w:numId w:val="26"/>
              </w:numPr>
              <w:autoSpaceDE w:val="0"/>
              <w:autoSpaceDN w:val="0"/>
              <w:adjustRightInd w:val="0"/>
              <w:ind w:left="309" w:hanging="309"/>
              <w:contextualSpacing w:val="0"/>
              <w:rPr>
                <w:b/>
                <w:sz w:val="18"/>
                <w:szCs w:val="18"/>
              </w:rPr>
            </w:pPr>
            <w:r w:rsidRPr="00715CF1">
              <w:rPr>
                <w:b/>
                <w:sz w:val="18"/>
                <w:szCs w:val="18"/>
              </w:rPr>
              <w:t>Aguas de lavado y mantenimiento de equipos</w:t>
            </w:r>
          </w:p>
          <w:p w14:paraId="7A97FBA6" w14:textId="77777777" w:rsidR="00122C16" w:rsidRPr="00715CF1" w:rsidRDefault="00122C16" w:rsidP="00122C16">
            <w:pPr>
              <w:pStyle w:val="Prrafodelista"/>
              <w:widowControl w:val="0"/>
              <w:autoSpaceDE w:val="0"/>
              <w:autoSpaceDN w:val="0"/>
              <w:adjustRightInd w:val="0"/>
              <w:ind w:left="309"/>
              <w:contextualSpacing w:val="0"/>
              <w:rPr>
                <w:b/>
                <w:sz w:val="18"/>
                <w:szCs w:val="18"/>
              </w:rPr>
            </w:pPr>
          </w:p>
          <w:p w14:paraId="339E18B9" w14:textId="77777777" w:rsidR="00122C16" w:rsidRPr="00715CF1" w:rsidRDefault="00122C16" w:rsidP="00122C16">
            <w:pPr>
              <w:pStyle w:val="Default"/>
              <w:jc w:val="both"/>
              <w:rPr>
                <w:rFonts w:ascii="Arial" w:hAnsi="Arial" w:cs="Arial"/>
                <w:color w:val="auto"/>
                <w:sz w:val="18"/>
                <w:szCs w:val="18"/>
              </w:rPr>
            </w:pPr>
            <w:r w:rsidRPr="00715CF1">
              <w:rPr>
                <w:rFonts w:ascii="Arial" w:hAnsi="Arial" w:cs="Arial"/>
                <w:color w:val="auto"/>
                <w:sz w:val="18"/>
                <w:szCs w:val="18"/>
              </w:rPr>
              <w:t xml:space="preserve">Al interior de la plataforma del pozo </w:t>
            </w:r>
            <w:r w:rsidR="007B5710" w:rsidRPr="00715CF1">
              <w:rPr>
                <w:rFonts w:ascii="Arial" w:hAnsi="Arial" w:cs="Arial"/>
                <w:color w:val="auto"/>
                <w:sz w:val="18"/>
                <w:szCs w:val="18"/>
              </w:rPr>
              <w:t>estratigráfico, se</w:t>
            </w:r>
            <w:r w:rsidRPr="00715CF1">
              <w:rPr>
                <w:rFonts w:ascii="Arial" w:hAnsi="Arial" w:cs="Arial"/>
                <w:color w:val="auto"/>
                <w:sz w:val="18"/>
                <w:szCs w:val="18"/>
              </w:rPr>
              <w:t xml:space="preserve"> destinará un área demarcada e impermeabilizada para el lavado y mantenimiento de equipos; estas áreas contarán con las estructuras de recolección de aguas residuales, </w:t>
            </w:r>
            <w:r w:rsidRPr="00715CF1">
              <w:rPr>
                <w:rFonts w:ascii="Arial" w:hAnsi="Arial" w:cs="Arial"/>
                <w:i/>
                <w:color w:val="auto"/>
                <w:sz w:val="18"/>
                <w:szCs w:val="18"/>
              </w:rPr>
              <w:t>skimmer</w:t>
            </w:r>
            <w:r w:rsidRPr="00715CF1">
              <w:rPr>
                <w:rFonts w:ascii="Arial" w:hAnsi="Arial" w:cs="Arial"/>
                <w:color w:val="auto"/>
                <w:sz w:val="18"/>
                <w:szCs w:val="18"/>
              </w:rPr>
              <w:t xml:space="preserve">, para la recolección de las aguas resultantes de esta labor, las cuales se incorporarán posteriormente al sistema de tratamiento. </w:t>
            </w:r>
          </w:p>
          <w:p w14:paraId="53275024" w14:textId="77777777" w:rsidR="00122C16" w:rsidRPr="00715CF1" w:rsidRDefault="00122C16" w:rsidP="00122C16">
            <w:pPr>
              <w:pStyle w:val="Default"/>
              <w:jc w:val="both"/>
              <w:rPr>
                <w:rFonts w:ascii="Arial" w:hAnsi="Arial" w:cs="Arial"/>
                <w:color w:val="auto"/>
                <w:sz w:val="18"/>
                <w:szCs w:val="18"/>
              </w:rPr>
            </w:pPr>
          </w:p>
          <w:p w14:paraId="263A543D" w14:textId="77777777" w:rsidR="00DF0D3C" w:rsidRPr="00715CF1" w:rsidRDefault="00DF0D3C" w:rsidP="00122C16">
            <w:pPr>
              <w:pStyle w:val="Default"/>
              <w:jc w:val="both"/>
              <w:rPr>
                <w:rFonts w:ascii="Arial" w:hAnsi="Arial" w:cs="Arial"/>
                <w:color w:val="auto"/>
                <w:sz w:val="18"/>
                <w:szCs w:val="18"/>
              </w:rPr>
            </w:pPr>
          </w:p>
          <w:p w14:paraId="26BE75DD" w14:textId="77777777" w:rsidR="00122C16" w:rsidRPr="00374BCD" w:rsidRDefault="00122C16" w:rsidP="00122C16">
            <w:pPr>
              <w:widowControl w:val="0"/>
              <w:autoSpaceDE w:val="0"/>
              <w:autoSpaceDN w:val="0"/>
              <w:adjustRightInd w:val="0"/>
              <w:rPr>
                <w:b/>
                <w:sz w:val="18"/>
                <w:szCs w:val="18"/>
              </w:rPr>
            </w:pPr>
            <w:r w:rsidRPr="00374BCD">
              <w:rPr>
                <w:b/>
                <w:sz w:val="18"/>
                <w:szCs w:val="18"/>
              </w:rPr>
              <w:t>Alternativas de disposición para aguas industriales</w:t>
            </w:r>
          </w:p>
          <w:p w14:paraId="73BC609F" w14:textId="77777777" w:rsidR="00122C16" w:rsidRPr="001A1DD2" w:rsidRDefault="00122C16" w:rsidP="00122C16">
            <w:pPr>
              <w:pStyle w:val="Prrafodelista"/>
              <w:widowControl w:val="0"/>
              <w:autoSpaceDE w:val="0"/>
              <w:autoSpaceDN w:val="0"/>
              <w:adjustRightInd w:val="0"/>
              <w:ind w:left="309"/>
              <w:contextualSpacing w:val="0"/>
              <w:rPr>
                <w:b/>
                <w:color w:val="FF0000"/>
                <w:sz w:val="18"/>
                <w:szCs w:val="18"/>
              </w:rPr>
            </w:pPr>
          </w:p>
          <w:p w14:paraId="766506CA" w14:textId="1039DC9D" w:rsidR="00122C16" w:rsidRPr="007D725E" w:rsidRDefault="00B4116B" w:rsidP="00DA3CD5">
            <w:pPr>
              <w:spacing w:after="120"/>
              <w:rPr>
                <w:sz w:val="18"/>
                <w:szCs w:val="18"/>
                <w:lang w:val="es-ES"/>
              </w:rPr>
            </w:pPr>
            <w:r>
              <w:rPr>
                <w:sz w:val="18"/>
                <w:szCs w:val="18"/>
                <w:lang w:val="es-ES"/>
              </w:rPr>
              <w:t>S</w:t>
            </w:r>
            <w:r w:rsidR="00122C16" w:rsidRPr="007D725E">
              <w:rPr>
                <w:sz w:val="18"/>
                <w:szCs w:val="18"/>
                <w:lang w:val="es-ES"/>
              </w:rPr>
              <w:t>e contempla como alternativa el manejo a través de terceros autorizados</w:t>
            </w:r>
            <w:r w:rsidR="007120B8" w:rsidRPr="007D725E">
              <w:rPr>
                <w:sz w:val="18"/>
                <w:szCs w:val="18"/>
                <w:lang w:val="es-ES"/>
              </w:rPr>
              <w:t xml:space="preserve">, </w:t>
            </w:r>
            <w:r w:rsidR="009B75B3" w:rsidRPr="007D725E">
              <w:rPr>
                <w:sz w:val="18"/>
                <w:szCs w:val="18"/>
                <w:lang w:val="es-ES"/>
              </w:rPr>
              <w:t>p</w:t>
            </w:r>
            <w:r w:rsidR="00122C16" w:rsidRPr="007D725E">
              <w:rPr>
                <w:sz w:val="18"/>
                <w:szCs w:val="18"/>
                <w:lang w:val="es-ES"/>
              </w:rPr>
              <w:t xml:space="preserve">ara implementar esta alternativa se tendrán en la localización del pozo tanques para el almacenamiento temporal del fluido residual, y posterior entrega a un tercero que cuente con los respectivos permisos ambientales para realizar su tratamiento y/o disposición final.  </w:t>
            </w:r>
          </w:p>
          <w:p w14:paraId="1CC26234" w14:textId="77777777" w:rsidR="001D136E" w:rsidRPr="007D725E" w:rsidRDefault="001D136E" w:rsidP="001D136E">
            <w:pPr>
              <w:rPr>
                <w:rFonts w:eastAsia="Times New Roman" w:cs="Calibri"/>
                <w:sz w:val="18"/>
                <w:szCs w:val="18"/>
                <w:lang w:eastAsia="es-ES"/>
              </w:rPr>
            </w:pPr>
            <w:r w:rsidRPr="007D725E">
              <w:rPr>
                <w:rFonts w:eastAsia="Times New Roman" w:cs="Calibri"/>
                <w:sz w:val="18"/>
                <w:szCs w:val="18"/>
                <w:lang w:eastAsia="es-ES"/>
              </w:rPr>
              <w:t xml:space="preserve">Las siguientes empresas cuentan </w:t>
            </w:r>
            <w:r w:rsidR="00C22982" w:rsidRPr="007D725E">
              <w:rPr>
                <w:rFonts w:eastAsia="Times New Roman" w:cs="Calibri"/>
                <w:sz w:val="18"/>
                <w:szCs w:val="18"/>
                <w:lang w:eastAsia="es-ES"/>
              </w:rPr>
              <w:t xml:space="preserve">con </w:t>
            </w:r>
            <w:r w:rsidRPr="007D725E">
              <w:rPr>
                <w:rFonts w:eastAsia="Times New Roman" w:cs="Calibri"/>
                <w:sz w:val="18"/>
                <w:szCs w:val="18"/>
                <w:lang w:eastAsia="es-ES"/>
              </w:rPr>
              <w:t>operación en la zona</w:t>
            </w:r>
            <w:r w:rsidR="00C22982" w:rsidRPr="007D725E">
              <w:rPr>
                <w:rFonts w:eastAsia="Times New Roman" w:cs="Calibri"/>
                <w:sz w:val="18"/>
                <w:szCs w:val="18"/>
                <w:lang w:eastAsia="es-ES"/>
              </w:rPr>
              <w:t>, u</w:t>
            </w:r>
            <w:r w:rsidRPr="007D725E">
              <w:rPr>
                <w:rFonts w:eastAsia="Times New Roman" w:cs="Calibri"/>
                <w:sz w:val="18"/>
                <w:szCs w:val="18"/>
                <w:lang w:eastAsia="es-ES"/>
              </w:rPr>
              <w:t xml:space="preserve">na vez se inicie la etapa </w:t>
            </w:r>
            <w:proofErr w:type="spellStart"/>
            <w:proofErr w:type="gramStart"/>
            <w:r w:rsidRPr="007D725E">
              <w:rPr>
                <w:rFonts w:eastAsia="Times New Roman" w:cs="Calibri"/>
                <w:sz w:val="18"/>
                <w:szCs w:val="18"/>
                <w:lang w:eastAsia="es-ES"/>
              </w:rPr>
              <w:t>pre-operativa</w:t>
            </w:r>
            <w:proofErr w:type="spellEnd"/>
            <w:proofErr w:type="gramEnd"/>
            <w:r w:rsidRPr="007D725E">
              <w:rPr>
                <w:rFonts w:eastAsia="Times New Roman" w:cs="Calibri"/>
                <w:sz w:val="18"/>
                <w:szCs w:val="18"/>
                <w:lang w:eastAsia="es-ES"/>
              </w:rPr>
              <w:t xml:space="preserve">, el departamento ambiental del contratista deberá </w:t>
            </w:r>
            <w:r w:rsidR="00C22982" w:rsidRPr="007D725E">
              <w:rPr>
                <w:rFonts w:eastAsia="Times New Roman" w:cs="Calibri"/>
                <w:sz w:val="18"/>
                <w:szCs w:val="18"/>
                <w:lang w:eastAsia="es-ES"/>
              </w:rPr>
              <w:t xml:space="preserve">verificar o </w:t>
            </w:r>
            <w:r w:rsidRPr="007D725E">
              <w:rPr>
                <w:rFonts w:eastAsia="Times New Roman" w:cs="Calibri"/>
                <w:sz w:val="18"/>
                <w:szCs w:val="18"/>
                <w:lang w:eastAsia="es-ES"/>
              </w:rPr>
              <w:t>exigir el permiso o licencia emitida por la autoridad ambiental competente para el transporte, tratamiento y disposición de las aguas residuales. También puede llevar a cabo la actualización de la existencia de los proveedores del servicio.</w:t>
            </w:r>
          </w:p>
          <w:p w14:paraId="683E313E" w14:textId="77777777" w:rsidR="001D136E" w:rsidRPr="00715CF1" w:rsidRDefault="001D136E" w:rsidP="001D136E">
            <w:pPr>
              <w:rPr>
                <w:rFonts w:eastAsia="Times New Roman"/>
                <w:b/>
                <w:color w:val="000000"/>
                <w:sz w:val="18"/>
                <w:szCs w:val="18"/>
                <w:lang w:eastAsia="es-ES"/>
              </w:rPr>
            </w:pPr>
          </w:p>
          <w:tbl>
            <w:tblPr>
              <w:tblW w:w="4651" w:type="pct"/>
              <w:jc w:val="center"/>
              <w:tblLayout w:type="fixed"/>
              <w:tblCellMar>
                <w:left w:w="70" w:type="dxa"/>
                <w:right w:w="70" w:type="dxa"/>
              </w:tblCellMar>
              <w:tblLook w:val="04A0" w:firstRow="1" w:lastRow="0" w:firstColumn="1" w:lastColumn="0" w:noHBand="0" w:noVBand="1"/>
            </w:tblPr>
            <w:tblGrid>
              <w:gridCol w:w="3076"/>
              <w:gridCol w:w="4827"/>
            </w:tblGrid>
            <w:tr w:rsidR="001D136E" w:rsidRPr="00715CF1" w14:paraId="26DF28C2" w14:textId="77777777" w:rsidTr="00F02C80">
              <w:trPr>
                <w:trHeight w:val="301"/>
                <w:jc w:val="center"/>
              </w:trPr>
              <w:tc>
                <w:tcPr>
                  <w:tcW w:w="1946"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4F3F4E3" w14:textId="77777777" w:rsidR="001D136E" w:rsidRPr="00715CF1" w:rsidRDefault="001D136E" w:rsidP="001D136E">
                  <w:pPr>
                    <w:jc w:val="center"/>
                    <w:rPr>
                      <w:rFonts w:eastAsia="Times New Roman"/>
                      <w:b/>
                      <w:color w:val="000000"/>
                      <w:sz w:val="18"/>
                      <w:szCs w:val="20"/>
                      <w:lang w:eastAsia="es-CO"/>
                    </w:rPr>
                  </w:pPr>
                  <w:r w:rsidRPr="00715CF1">
                    <w:rPr>
                      <w:rFonts w:eastAsia="Times New Roman"/>
                      <w:b/>
                      <w:color w:val="000000"/>
                      <w:sz w:val="18"/>
                      <w:szCs w:val="20"/>
                      <w:lang w:eastAsia="es-CO"/>
                    </w:rPr>
                    <w:t>Empresa</w:t>
                  </w:r>
                </w:p>
              </w:tc>
              <w:tc>
                <w:tcPr>
                  <w:tcW w:w="3054"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E066862" w14:textId="77777777" w:rsidR="001D136E" w:rsidRPr="00715CF1" w:rsidRDefault="001D136E" w:rsidP="001D136E">
                  <w:pPr>
                    <w:jc w:val="center"/>
                    <w:rPr>
                      <w:rFonts w:eastAsia="Times New Roman"/>
                      <w:b/>
                      <w:color w:val="000000"/>
                      <w:sz w:val="18"/>
                      <w:szCs w:val="20"/>
                      <w:lang w:eastAsia="es-CO"/>
                    </w:rPr>
                  </w:pPr>
                  <w:r w:rsidRPr="00715CF1">
                    <w:rPr>
                      <w:rFonts w:eastAsia="Times New Roman"/>
                      <w:b/>
                      <w:color w:val="000000"/>
                      <w:sz w:val="18"/>
                      <w:szCs w:val="20"/>
                      <w:lang w:eastAsia="es-CO"/>
                    </w:rPr>
                    <w:t>Servicio</w:t>
                  </w:r>
                </w:p>
              </w:tc>
            </w:tr>
            <w:tr w:rsidR="001D136E" w:rsidRPr="00715CF1" w14:paraId="25E17197" w14:textId="77777777" w:rsidTr="00F02C80">
              <w:trPr>
                <w:trHeight w:val="21"/>
                <w:jc w:val="center"/>
              </w:trPr>
              <w:tc>
                <w:tcPr>
                  <w:tcW w:w="1946" w:type="pct"/>
                  <w:tcBorders>
                    <w:top w:val="nil"/>
                    <w:left w:val="single" w:sz="4" w:space="0" w:color="auto"/>
                    <w:bottom w:val="single" w:sz="4" w:space="0" w:color="auto"/>
                    <w:right w:val="single" w:sz="4" w:space="0" w:color="auto"/>
                  </w:tcBorders>
                  <w:shd w:val="clear" w:color="auto" w:fill="auto"/>
                  <w:noWrap/>
                  <w:vAlign w:val="center"/>
                  <w:hideMark/>
                </w:tcPr>
                <w:p w14:paraId="5A2B53F2" w14:textId="77777777" w:rsidR="001D136E" w:rsidRPr="00715CF1" w:rsidRDefault="001D136E" w:rsidP="001D136E">
                  <w:pPr>
                    <w:jc w:val="left"/>
                    <w:rPr>
                      <w:rFonts w:eastAsia="Times New Roman"/>
                      <w:color w:val="000000"/>
                      <w:sz w:val="18"/>
                      <w:szCs w:val="20"/>
                      <w:lang w:eastAsia="es-CO"/>
                    </w:rPr>
                  </w:pPr>
                  <w:r w:rsidRPr="00715CF1">
                    <w:rPr>
                      <w:rFonts w:eastAsia="Times New Roman"/>
                      <w:color w:val="000000"/>
                      <w:sz w:val="18"/>
                      <w:szCs w:val="20"/>
                      <w:lang w:eastAsia="es-CO"/>
                    </w:rPr>
                    <w:t>ESAGUA EIC E.S.P</w:t>
                  </w:r>
                  <w:r w:rsidR="00DF0D3C" w:rsidRPr="00715CF1">
                    <w:rPr>
                      <w:rFonts w:eastAsia="Times New Roman"/>
                      <w:color w:val="000000"/>
                      <w:sz w:val="18"/>
                      <w:szCs w:val="20"/>
                      <w:lang w:eastAsia="es-CO"/>
                    </w:rPr>
                    <w:t>.</w:t>
                  </w:r>
                </w:p>
              </w:tc>
              <w:tc>
                <w:tcPr>
                  <w:tcW w:w="3054" w:type="pct"/>
                  <w:tcBorders>
                    <w:top w:val="nil"/>
                    <w:left w:val="nil"/>
                    <w:bottom w:val="single" w:sz="4" w:space="0" w:color="auto"/>
                    <w:right w:val="single" w:sz="4" w:space="0" w:color="auto"/>
                  </w:tcBorders>
                  <w:shd w:val="clear" w:color="auto" w:fill="auto"/>
                  <w:vAlign w:val="center"/>
                  <w:hideMark/>
                </w:tcPr>
                <w:p w14:paraId="4B4050F7" w14:textId="77777777" w:rsidR="001D136E" w:rsidRPr="00715CF1" w:rsidRDefault="001D136E" w:rsidP="001D136E">
                  <w:pPr>
                    <w:rPr>
                      <w:rFonts w:eastAsia="Times New Roman"/>
                      <w:color w:val="000000"/>
                      <w:sz w:val="18"/>
                      <w:szCs w:val="20"/>
                      <w:lang w:eastAsia="es-CO"/>
                    </w:rPr>
                  </w:pPr>
                  <w:r w:rsidRPr="00715CF1">
                    <w:rPr>
                      <w:rFonts w:eastAsia="Times New Roman"/>
                      <w:color w:val="000000"/>
                      <w:sz w:val="18"/>
                      <w:szCs w:val="20"/>
                      <w:lang w:eastAsia="es-CO"/>
                    </w:rPr>
                    <w:t>Manejo de Residuos Sólidos domésticos e industriales.</w:t>
                  </w:r>
                </w:p>
                <w:p w14:paraId="7D6EFCB4" w14:textId="77777777" w:rsidR="001D136E" w:rsidRPr="00715CF1" w:rsidRDefault="001D136E" w:rsidP="001D136E">
                  <w:pPr>
                    <w:rPr>
                      <w:rFonts w:eastAsia="Times New Roman"/>
                      <w:color w:val="000000"/>
                      <w:sz w:val="18"/>
                      <w:szCs w:val="20"/>
                      <w:lang w:eastAsia="es-CO"/>
                    </w:rPr>
                  </w:pPr>
                  <w:r w:rsidRPr="00715CF1">
                    <w:rPr>
                      <w:rFonts w:eastAsia="Times New Roman"/>
                      <w:color w:val="000000"/>
                      <w:sz w:val="18"/>
                      <w:szCs w:val="20"/>
                      <w:lang w:eastAsia="es-CO"/>
                    </w:rPr>
                    <w:lastRenderedPageBreak/>
                    <w:t>Manejo de Residuos Líquidos domésticos.</w:t>
                  </w:r>
                </w:p>
              </w:tc>
            </w:tr>
            <w:tr w:rsidR="001D136E" w:rsidRPr="00715CF1" w14:paraId="0FA3F16F" w14:textId="77777777" w:rsidTr="00F02C80">
              <w:trPr>
                <w:trHeight w:val="21"/>
                <w:jc w:val="center"/>
              </w:trPr>
              <w:tc>
                <w:tcPr>
                  <w:tcW w:w="1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F6C6B" w14:textId="77777777" w:rsidR="001D136E" w:rsidRPr="00715CF1" w:rsidRDefault="001D136E" w:rsidP="001D136E">
                  <w:pPr>
                    <w:jc w:val="left"/>
                    <w:rPr>
                      <w:rFonts w:eastAsia="Times New Roman"/>
                      <w:color w:val="000000"/>
                      <w:sz w:val="18"/>
                      <w:szCs w:val="20"/>
                      <w:lang w:eastAsia="es-CO"/>
                    </w:rPr>
                  </w:pPr>
                  <w:r w:rsidRPr="00715CF1">
                    <w:rPr>
                      <w:rFonts w:eastAsia="Times New Roman"/>
                      <w:color w:val="000000"/>
                      <w:sz w:val="18"/>
                      <w:szCs w:val="20"/>
                      <w:lang w:eastAsia="es-CO"/>
                    </w:rPr>
                    <w:lastRenderedPageBreak/>
                    <w:t>DESCONT S.A</w:t>
                  </w:r>
                  <w:r w:rsidR="00DF0D3C" w:rsidRPr="00715CF1">
                    <w:rPr>
                      <w:rFonts w:eastAsia="Times New Roman"/>
                      <w:color w:val="000000"/>
                      <w:sz w:val="18"/>
                      <w:szCs w:val="20"/>
                      <w:lang w:eastAsia="es-CO"/>
                    </w:rPr>
                    <w:t>.</w:t>
                  </w:r>
                </w:p>
              </w:tc>
              <w:tc>
                <w:tcPr>
                  <w:tcW w:w="3054" w:type="pct"/>
                  <w:tcBorders>
                    <w:top w:val="single" w:sz="4" w:space="0" w:color="auto"/>
                    <w:left w:val="nil"/>
                    <w:bottom w:val="single" w:sz="4" w:space="0" w:color="auto"/>
                    <w:right w:val="single" w:sz="4" w:space="0" w:color="auto"/>
                  </w:tcBorders>
                  <w:shd w:val="clear" w:color="auto" w:fill="auto"/>
                  <w:vAlign w:val="center"/>
                </w:tcPr>
                <w:p w14:paraId="347F3869" w14:textId="77777777" w:rsidR="001D136E" w:rsidRPr="00715CF1" w:rsidRDefault="001D136E" w:rsidP="001D136E">
                  <w:pPr>
                    <w:rPr>
                      <w:rFonts w:eastAsia="Times New Roman"/>
                      <w:color w:val="000000"/>
                      <w:sz w:val="18"/>
                      <w:szCs w:val="20"/>
                      <w:lang w:eastAsia="es-CO"/>
                    </w:rPr>
                  </w:pPr>
                  <w:r w:rsidRPr="00715CF1">
                    <w:rPr>
                      <w:rFonts w:eastAsia="Times New Roman"/>
                      <w:color w:val="000000"/>
                      <w:sz w:val="18"/>
                      <w:szCs w:val="20"/>
                      <w:lang w:eastAsia="es-CO"/>
                    </w:rPr>
                    <w:t>Manejo Integral de Residuos Sólidos y Líquidos Domésticos, Industriales y Especiales.</w:t>
                  </w:r>
                </w:p>
              </w:tc>
            </w:tr>
            <w:tr w:rsidR="006D2C0D" w:rsidRPr="00715CF1" w14:paraId="44B82AD9" w14:textId="77777777" w:rsidTr="00AE1448">
              <w:trPr>
                <w:trHeight w:val="368"/>
                <w:jc w:val="center"/>
              </w:trPr>
              <w:tc>
                <w:tcPr>
                  <w:tcW w:w="194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1E846" w14:textId="77777777" w:rsidR="006D2C0D" w:rsidRPr="00715CF1" w:rsidRDefault="006D2C0D" w:rsidP="001D136E">
                  <w:pPr>
                    <w:jc w:val="left"/>
                    <w:rPr>
                      <w:rFonts w:eastAsia="Times New Roman"/>
                      <w:color w:val="000000"/>
                      <w:sz w:val="18"/>
                      <w:szCs w:val="20"/>
                      <w:lang w:eastAsia="es-CO"/>
                    </w:rPr>
                  </w:pPr>
                  <w:r w:rsidRPr="00715CF1">
                    <w:rPr>
                      <w:rFonts w:eastAsia="Times New Roman"/>
                      <w:color w:val="000000"/>
                      <w:sz w:val="18"/>
                      <w:szCs w:val="20"/>
                      <w:lang w:eastAsia="es-CO"/>
                    </w:rPr>
                    <w:t>GEOAMBIENTAL</w:t>
                  </w:r>
                </w:p>
              </w:tc>
              <w:tc>
                <w:tcPr>
                  <w:tcW w:w="3054" w:type="pct"/>
                  <w:tcBorders>
                    <w:top w:val="single" w:sz="4" w:space="0" w:color="auto"/>
                    <w:left w:val="nil"/>
                    <w:bottom w:val="single" w:sz="4" w:space="0" w:color="auto"/>
                    <w:right w:val="single" w:sz="4" w:space="0" w:color="auto"/>
                  </w:tcBorders>
                  <w:shd w:val="clear" w:color="auto" w:fill="auto"/>
                  <w:vAlign w:val="center"/>
                </w:tcPr>
                <w:p w14:paraId="6FE87AB3" w14:textId="77777777" w:rsidR="006D2C0D" w:rsidRPr="00715CF1" w:rsidRDefault="006D2C0D" w:rsidP="001D136E">
                  <w:pPr>
                    <w:rPr>
                      <w:rFonts w:eastAsia="Times New Roman"/>
                      <w:color w:val="000000"/>
                      <w:sz w:val="18"/>
                      <w:szCs w:val="20"/>
                      <w:lang w:eastAsia="es-CO"/>
                    </w:rPr>
                  </w:pPr>
                  <w:r w:rsidRPr="00715CF1">
                    <w:rPr>
                      <w:rFonts w:eastAsia="Times New Roman"/>
                      <w:color w:val="000000"/>
                      <w:sz w:val="18"/>
                      <w:szCs w:val="20"/>
                      <w:lang w:eastAsia="es-CO"/>
                    </w:rPr>
                    <w:t>Manejo de aguas de formación o salmueras.</w:t>
                  </w:r>
                </w:p>
              </w:tc>
            </w:tr>
          </w:tbl>
          <w:p w14:paraId="6850B08E" w14:textId="77777777" w:rsidR="001D136E" w:rsidRPr="00715CF1" w:rsidRDefault="001D136E" w:rsidP="001D136E">
            <w:pPr>
              <w:spacing w:line="276" w:lineRule="auto"/>
              <w:rPr>
                <w:rFonts w:eastAsia="Times New Roman"/>
                <w:b/>
                <w:color w:val="000000"/>
                <w:sz w:val="18"/>
                <w:szCs w:val="18"/>
                <w:lang w:eastAsia="es-ES"/>
              </w:rPr>
            </w:pPr>
          </w:p>
          <w:p w14:paraId="7A921CBC" w14:textId="67CD27DB" w:rsidR="001D136E" w:rsidRPr="00715CF1" w:rsidRDefault="001D136E" w:rsidP="00AB3B13">
            <w:pPr>
              <w:spacing w:after="120"/>
              <w:rPr>
                <w:rFonts w:ascii="Century Gothic" w:hAnsi="Century Gothic"/>
                <w:sz w:val="18"/>
                <w:szCs w:val="18"/>
              </w:rPr>
            </w:pPr>
            <w:r w:rsidRPr="00715CF1">
              <w:rPr>
                <w:rFonts w:eastAsia="Times New Roman"/>
                <w:color w:val="000000"/>
                <w:sz w:val="18"/>
                <w:szCs w:val="18"/>
                <w:lang w:eastAsia="es-ES"/>
              </w:rPr>
              <w:t>La Empresa contratista tiene la potestad de seleccionar el prestador de servicio de recolección, transporte y disposición final de residuos sólidos domésticos, industriales y especiales siempre y cuando este tercero cuente con los respectivos permisos y Licencia Ambiental para ejecutar la labor mencionada</w:t>
            </w:r>
            <w:r w:rsidR="00C22982" w:rsidRPr="00715CF1">
              <w:rPr>
                <w:rFonts w:eastAsia="Times New Roman"/>
                <w:color w:val="000000"/>
                <w:sz w:val="18"/>
                <w:szCs w:val="18"/>
                <w:lang w:eastAsia="es-ES"/>
              </w:rPr>
              <w:t xml:space="preserve"> </w:t>
            </w:r>
            <w:r w:rsidRPr="00715CF1">
              <w:rPr>
                <w:rFonts w:eastAsia="Times New Roman"/>
                <w:color w:val="000000"/>
                <w:sz w:val="18"/>
                <w:szCs w:val="18"/>
                <w:lang w:eastAsia="es-ES"/>
              </w:rPr>
              <w:t>.</w:t>
            </w:r>
            <w:r w:rsidR="00C22982" w:rsidRPr="00715CF1">
              <w:rPr>
                <w:rFonts w:eastAsia="Times New Roman"/>
                <w:color w:val="000000"/>
                <w:sz w:val="18"/>
                <w:szCs w:val="18"/>
                <w:lang w:eastAsia="es-ES"/>
              </w:rPr>
              <w:t>y no tengan procesos abiertos de seguimiento o aperturas de investigación o administrativa, en</w:t>
            </w:r>
            <w:r w:rsidRPr="00715CF1">
              <w:rPr>
                <w:rFonts w:eastAsia="Times New Roman"/>
                <w:color w:val="000000"/>
                <w:sz w:val="18"/>
                <w:szCs w:val="18"/>
                <w:lang w:eastAsia="es-ES"/>
              </w:rPr>
              <w:t xml:space="preserve"> el anexo </w:t>
            </w:r>
            <w:r w:rsidR="00AB3B13" w:rsidRPr="00715CF1">
              <w:rPr>
                <w:rFonts w:eastAsia="Times New Roman"/>
                <w:color w:val="000000"/>
                <w:sz w:val="18"/>
                <w:szCs w:val="18"/>
                <w:lang w:eastAsia="es-ES"/>
              </w:rPr>
              <w:t>6</w:t>
            </w:r>
            <w:r w:rsidRPr="00715CF1">
              <w:rPr>
                <w:rFonts w:eastAsia="Times New Roman"/>
                <w:color w:val="000000"/>
                <w:sz w:val="18"/>
                <w:szCs w:val="18"/>
                <w:lang w:eastAsia="es-ES"/>
              </w:rPr>
              <w:t xml:space="preserve"> de este </w:t>
            </w:r>
            <w:r w:rsidR="00B4116B">
              <w:rPr>
                <w:rFonts w:eastAsia="Times New Roman"/>
                <w:color w:val="000000"/>
                <w:sz w:val="18"/>
                <w:szCs w:val="18"/>
                <w:lang w:eastAsia="es-ES"/>
              </w:rPr>
              <w:t>capítulo</w:t>
            </w:r>
            <w:r w:rsidRPr="00715CF1">
              <w:rPr>
                <w:rFonts w:eastAsia="Times New Roman"/>
                <w:color w:val="000000"/>
                <w:sz w:val="18"/>
                <w:szCs w:val="18"/>
                <w:lang w:eastAsia="es-ES"/>
              </w:rPr>
              <w:t xml:space="preserve"> se relacionan otros prestadores de servicios públicos domiciliarios legalmente constituidos.</w:t>
            </w:r>
          </w:p>
        </w:tc>
      </w:tr>
      <w:tr w:rsidR="00122C16" w:rsidRPr="00715CF1" w14:paraId="4381E938"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63D2A06"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122C16" w:rsidRPr="00715CF1" w14:paraId="5815E9FD" w14:textId="77777777" w:rsidTr="00DA3CD5">
        <w:trPr>
          <w:trHeight w:val="56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69DCD64B" w14:textId="56C7E5ED" w:rsidR="00122C16" w:rsidRPr="00715CF1" w:rsidRDefault="00122C16" w:rsidP="00122C16">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w:t>
            </w:r>
            <w:r w:rsidR="008C0C6D" w:rsidRPr="00715CF1">
              <w:rPr>
                <w:sz w:val="18"/>
                <w:szCs w:val="18"/>
              </w:rPr>
              <w:t xml:space="preserve">de la </w:t>
            </w:r>
            <w:r w:rsidR="00E25E9A">
              <w:rPr>
                <w:sz w:val="18"/>
                <w:szCs w:val="18"/>
              </w:rPr>
              <w:t>Corregimiento San Jose de Paraco</w:t>
            </w:r>
            <w:r w:rsidRPr="00715CF1">
              <w:rPr>
                <w:sz w:val="18"/>
                <w:szCs w:val="18"/>
              </w:rPr>
              <w:t>.</w:t>
            </w:r>
          </w:p>
        </w:tc>
      </w:tr>
      <w:tr w:rsidR="00122C16" w:rsidRPr="00715CF1" w14:paraId="357180A5"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BBE7A95"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122C16" w:rsidRPr="00715CF1" w14:paraId="49EDD79C" w14:textId="77777777" w:rsidTr="00013325">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E60FD9A" w14:textId="77777777" w:rsidR="00122C16" w:rsidRPr="00715CF1" w:rsidRDefault="00122C16" w:rsidP="00122C16">
            <w:pPr>
              <w:spacing w:line="276" w:lineRule="auto"/>
              <w:rPr>
                <w:rFonts w:eastAsia="Times New Roman"/>
                <w:color w:val="000000"/>
                <w:sz w:val="18"/>
                <w:szCs w:val="18"/>
                <w:lang w:eastAsia="es-ES"/>
              </w:rPr>
            </w:pPr>
            <w:r w:rsidRPr="00715CF1">
              <w:rPr>
                <w:rFonts w:eastAsia="Times New Roman"/>
                <w:color w:val="000000"/>
                <w:sz w:val="18"/>
                <w:szCs w:val="18"/>
                <w:lang w:eastAsia="es-ES"/>
              </w:rPr>
              <w:t xml:space="preserve">Población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122C16" w:rsidRPr="00715CF1" w14:paraId="6322227C"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4754D45"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122C16" w:rsidRPr="00715CF1" w14:paraId="0B74C8DC" w14:textId="77777777" w:rsidTr="00DA3CD5">
        <w:trPr>
          <w:trHeight w:val="794"/>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F91E7C2" w14:textId="77777777" w:rsidR="00122C16" w:rsidRPr="00715CF1" w:rsidRDefault="00122C16" w:rsidP="00122C16">
            <w:pPr>
              <w:spacing w:line="276" w:lineRule="auto"/>
              <w:rPr>
                <w:rFonts w:eastAsia="Times New Roman"/>
                <w:b/>
                <w:color w:val="000000"/>
                <w:sz w:val="18"/>
                <w:szCs w:val="18"/>
                <w:lang w:eastAsia="es-ES"/>
              </w:rPr>
            </w:pPr>
            <w:r w:rsidRPr="00715CF1">
              <w:rPr>
                <w:sz w:val="18"/>
                <w:szCs w:val="18"/>
              </w:rPr>
              <w:t>Se realizarán capacitaciones al personal vinculado al proyecto, acerca de las medidas de a aplicar para el manejo de los residuos líquidos domésticos e industriales a generar con ocasión del proyecto de perforación del Pozo Estratigráfico ANH Pailitas-1X.</w:t>
            </w:r>
          </w:p>
        </w:tc>
      </w:tr>
      <w:tr w:rsidR="00122C16" w:rsidRPr="00715CF1" w14:paraId="2EE19393"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A4A490F"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122C16" w:rsidRPr="00715CF1" w14:paraId="63A677E4" w14:textId="77777777" w:rsidTr="00DA3CD5">
        <w:trPr>
          <w:trHeight w:val="107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1EE7410D" w14:textId="77777777" w:rsidR="00122C16" w:rsidRPr="00715CF1" w:rsidRDefault="00122C16" w:rsidP="00122C16">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28B7509D" w14:textId="77777777" w:rsidR="00122C16" w:rsidRPr="00715CF1" w:rsidRDefault="00122C16" w:rsidP="00122C16">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1B9C560D" w14:textId="77777777" w:rsidR="00122C16" w:rsidRPr="00715CF1" w:rsidRDefault="00122C16" w:rsidP="00122C16">
            <w:pPr>
              <w:spacing w:line="276" w:lineRule="auto"/>
              <w:rPr>
                <w:rFonts w:eastAsia="Times New Roman"/>
                <w:color w:val="000000"/>
                <w:sz w:val="18"/>
                <w:szCs w:val="18"/>
                <w:lang w:eastAsia="es-ES"/>
              </w:rPr>
            </w:pPr>
            <w:r w:rsidRPr="00715CF1">
              <w:rPr>
                <w:rFonts w:eastAsia="Times New Roman"/>
                <w:color w:val="000000"/>
                <w:sz w:val="18"/>
                <w:szCs w:val="18"/>
                <w:lang w:eastAsia="es-ES"/>
              </w:rPr>
              <w:t>Todo el personal vinculado al proyecto.</w:t>
            </w:r>
          </w:p>
          <w:p w14:paraId="579E0158" w14:textId="77777777" w:rsidR="00122C16" w:rsidRPr="00715CF1" w:rsidRDefault="00122C16" w:rsidP="00122C16">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Interventoría delegada.</w:t>
            </w:r>
          </w:p>
        </w:tc>
      </w:tr>
      <w:tr w:rsidR="00122C16" w:rsidRPr="00715CF1" w14:paraId="63896778"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4524764"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122C16" w:rsidRPr="00715CF1" w14:paraId="40CD05EB"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51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57"/>
              <w:gridCol w:w="1356"/>
              <w:gridCol w:w="2012"/>
            </w:tblGrid>
            <w:tr w:rsidR="00122C16" w:rsidRPr="00715CF1" w14:paraId="48CC3F98" w14:textId="77777777" w:rsidTr="00841C27">
              <w:trPr>
                <w:trHeight w:val="284"/>
                <w:jc w:val="center"/>
              </w:trPr>
              <w:tc>
                <w:tcPr>
                  <w:tcW w:w="1587" w:type="pct"/>
                  <w:shd w:val="clear" w:color="auto" w:fill="BDD6EE" w:themeFill="accent1" w:themeFillTint="66"/>
                  <w:vAlign w:val="center"/>
                </w:tcPr>
                <w:p w14:paraId="295363E0" w14:textId="77777777" w:rsidR="00122C16" w:rsidRPr="00715CF1" w:rsidRDefault="00841C27" w:rsidP="00122C16">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7F2B56D2" w14:textId="77777777" w:rsidR="00122C16" w:rsidRPr="00715CF1" w:rsidRDefault="00841C27" w:rsidP="00122C16">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3CAEBD4F" w14:textId="77777777" w:rsidR="00122C16" w:rsidRPr="00715CF1" w:rsidRDefault="00841C27" w:rsidP="00122C16">
                  <w:pPr>
                    <w:ind w:left="-95" w:right="-44"/>
                    <w:jc w:val="center"/>
                    <w:rPr>
                      <w:b/>
                      <w:sz w:val="18"/>
                      <w:szCs w:val="18"/>
                    </w:rPr>
                  </w:pPr>
                  <w:r w:rsidRPr="00715CF1">
                    <w:rPr>
                      <w:b/>
                      <w:sz w:val="18"/>
                      <w:szCs w:val="18"/>
                    </w:rPr>
                    <w:t>Valor</w:t>
                  </w:r>
                </w:p>
              </w:tc>
              <w:tc>
                <w:tcPr>
                  <w:tcW w:w="1160" w:type="pct"/>
                  <w:shd w:val="clear" w:color="auto" w:fill="BDD6EE" w:themeFill="accent1" w:themeFillTint="66"/>
                  <w:vAlign w:val="center"/>
                </w:tcPr>
                <w:p w14:paraId="16A165D4" w14:textId="77777777" w:rsidR="00122C16" w:rsidRPr="00715CF1" w:rsidRDefault="00841C27" w:rsidP="00122C16">
                  <w:pPr>
                    <w:jc w:val="center"/>
                    <w:rPr>
                      <w:b/>
                      <w:sz w:val="18"/>
                      <w:szCs w:val="18"/>
                    </w:rPr>
                  </w:pPr>
                  <w:r w:rsidRPr="00715CF1">
                    <w:rPr>
                      <w:b/>
                      <w:sz w:val="18"/>
                      <w:szCs w:val="18"/>
                    </w:rPr>
                    <w:t>Tipo de Registro</w:t>
                  </w:r>
                </w:p>
              </w:tc>
            </w:tr>
            <w:tr w:rsidR="00122C16" w:rsidRPr="00715CF1" w14:paraId="39A6E751" w14:textId="77777777" w:rsidTr="003F0301">
              <w:trPr>
                <w:trHeight w:val="1062"/>
                <w:jc w:val="center"/>
              </w:trPr>
              <w:tc>
                <w:tcPr>
                  <w:tcW w:w="1587" w:type="pct"/>
                  <w:shd w:val="clear" w:color="auto" w:fill="FFFFFF"/>
                  <w:vAlign w:val="center"/>
                </w:tcPr>
                <w:p w14:paraId="5EB0924B" w14:textId="77777777" w:rsidR="00122C16" w:rsidRPr="00715CF1" w:rsidRDefault="00122C16" w:rsidP="00DA3CD5">
                  <w:pPr>
                    <w:tabs>
                      <w:tab w:val="left" w:pos="238"/>
                    </w:tabs>
                    <w:rPr>
                      <w:sz w:val="16"/>
                      <w:szCs w:val="16"/>
                    </w:rPr>
                  </w:pPr>
                  <w:r w:rsidRPr="00715CF1">
                    <w:rPr>
                      <w:sz w:val="16"/>
                      <w:szCs w:val="16"/>
                    </w:rPr>
                    <w:t>Prevenir y controlar la ocurrencia de eventos contaminantes del recurso hídrico tratando el 100% de los residuos líqu</w:t>
                  </w:r>
                  <w:r w:rsidR="00DA3CD5" w:rsidRPr="00715CF1">
                    <w:rPr>
                      <w:sz w:val="16"/>
                      <w:szCs w:val="16"/>
                    </w:rPr>
                    <w:t>idos generados por el proyecto.</w:t>
                  </w:r>
                </w:p>
              </w:tc>
              <w:tc>
                <w:tcPr>
                  <w:tcW w:w="1473" w:type="pct"/>
                  <w:shd w:val="clear" w:color="auto" w:fill="FFFFFF"/>
                  <w:vAlign w:val="center"/>
                </w:tcPr>
                <w:p w14:paraId="36E92C8D" w14:textId="77777777" w:rsidR="00122C16" w:rsidRPr="00715CF1" w:rsidRDefault="00122C16" w:rsidP="008C0C6D">
                  <w:pPr>
                    <w:jc w:val="center"/>
                    <w:rPr>
                      <w:rFonts w:eastAsia="Times New Roman"/>
                      <w:sz w:val="16"/>
                      <w:szCs w:val="16"/>
                      <w:lang w:eastAsia="es-ES"/>
                    </w:rPr>
                  </w:pPr>
                  <w:r w:rsidRPr="00715CF1">
                    <w:rPr>
                      <w:sz w:val="16"/>
                      <w:szCs w:val="16"/>
                    </w:rPr>
                    <w:t>(</w:t>
                  </w:r>
                  <w:proofErr w:type="spellStart"/>
                  <w:r w:rsidRPr="00715CF1">
                    <w:rPr>
                      <w:sz w:val="16"/>
                      <w:szCs w:val="16"/>
                    </w:rPr>
                    <w:t>N</w:t>
                  </w:r>
                  <w:r w:rsidR="008C0C6D" w:rsidRPr="00715CF1">
                    <w:rPr>
                      <w:sz w:val="16"/>
                      <w:szCs w:val="16"/>
                    </w:rPr>
                    <w:t>°</w:t>
                  </w:r>
                  <w:proofErr w:type="spellEnd"/>
                  <w:r w:rsidRPr="00715CF1">
                    <w:rPr>
                      <w:sz w:val="16"/>
                      <w:szCs w:val="16"/>
                    </w:rPr>
                    <w:t xml:space="preserve"> de parámetros de calidad fisicoquímica y </w:t>
                  </w:r>
                  <w:r w:rsidR="00DA3CD5" w:rsidRPr="00715CF1">
                    <w:rPr>
                      <w:sz w:val="16"/>
                      <w:szCs w:val="16"/>
                    </w:rPr>
                    <w:t>bacteriológica del</w:t>
                  </w:r>
                  <w:r w:rsidRPr="00715CF1">
                    <w:rPr>
                      <w:sz w:val="16"/>
                      <w:szCs w:val="16"/>
                    </w:rPr>
                    <w:t xml:space="preserve"> vertimiento previo a la disposición final dentro de los valores máximos permisibles / </w:t>
                  </w:r>
                  <w:proofErr w:type="spellStart"/>
                  <w:r w:rsidR="008C0C6D" w:rsidRPr="00715CF1">
                    <w:rPr>
                      <w:sz w:val="16"/>
                      <w:szCs w:val="16"/>
                    </w:rPr>
                    <w:t>N°</w:t>
                  </w:r>
                  <w:proofErr w:type="spellEnd"/>
                  <w:r w:rsidR="008C0C6D" w:rsidRPr="00715CF1">
                    <w:rPr>
                      <w:sz w:val="16"/>
                      <w:szCs w:val="16"/>
                    </w:rPr>
                    <w:t xml:space="preserve"> de </w:t>
                  </w:r>
                  <w:r w:rsidRPr="00715CF1">
                    <w:rPr>
                      <w:sz w:val="16"/>
                      <w:szCs w:val="16"/>
                    </w:rPr>
                    <w:t>Parámetros monitoreados) x 100.</w:t>
                  </w:r>
                </w:p>
              </w:tc>
              <w:tc>
                <w:tcPr>
                  <w:tcW w:w="781" w:type="pct"/>
                  <w:shd w:val="clear" w:color="auto" w:fill="FFFFFF"/>
                  <w:vAlign w:val="center"/>
                </w:tcPr>
                <w:p w14:paraId="2A5EE6E1" w14:textId="77777777" w:rsidR="00122C16" w:rsidRPr="00715CF1" w:rsidRDefault="00122C16" w:rsidP="00122C16">
                  <w:pPr>
                    <w:jc w:val="center"/>
                    <w:rPr>
                      <w:sz w:val="16"/>
                      <w:szCs w:val="16"/>
                    </w:rPr>
                  </w:pPr>
                  <w:r w:rsidRPr="00715CF1">
                    <w:rPr>
                      <w:sz w:val="16"/>
                      <w:szCs w:val="16"/>
                    </w:rPr>
                    <w:t>100% Satisfactorio</w:t>
                  </w:r>
                </w:p>
                <w:p w14:paraId="15CC0E6C" w14:textId="77777777" w:rsidR="00122C16" w:rsidRPr="00715CF1" w:rsidRDefault="00122C16" w:rsidP="00122C16">
                  <w:pPr>
                    <w:jc w:val="center"/>
                    <w:rPr>
                      <w:sz w:val="16"/>
                      <w:szCs w:val="16"/>
                    </w:rPr>
                  </w:pPr>
                </w:p>
                <w:p w14:paraId="5052000D" w14:textId="77777777" w:rsidR="00122C16" w:rsidRPr="00715CF1" w:rsidRDefault="00122C16" w:rsidP="00122C16">
                  <w:pPr>
                    <w:jc w:val="center"/>
                    <w:rPr>
                      <w:sz w:val="16"/>
                      <w:szCs w:val="16"/>
                    </w:rPr>
                  </w:pPr>
                  <w:r w:rsidRPr="00715CF1">
                    <w:rPr>
                      <w:sz w:val="16"/>
                      <w:szCs w:val="16"/>
                    </w:rPr>
                    <w:t>&lt;100% Deficiente</w:t>
                  </w:r>
                </w:p>
              </w:tc>
              <w:tc>
                <w:tcPr>
                  <w:tcW w:w="1160" w:type="pct"/>
                  <w:vMerge w:val="restart"/>
                  <w:shd w:val="clear" w:color="auto" w:fill="FFFFFF"/>
                  <w:vAlign w:val="center"/>
                </w:tcPr>
                <w:p w14:paraId="74D8E31D" w14:textId="77777777" w:rsidR="00122C16" w:rsidRPr="00715CF1" w:rsidRDefault="00122C16" w:rsidP="00122C16">
                  <w:pPr>
                    <w:jc w:val="center"/>
                    <w:rPr>
                      <w:rFonts w:eastAsia="Times New Roman"/>
                      <w:sz w:val="16"/>
                      <w:szCs w:val="16"/>
                      <w:lang w:eastAsia="es-ES"/>
                    </w:rPr>
                  </w:pPr>
                  <w:r w:rsidRPr="00715CF1">
                    <w:rPr>
                      <w:rFonts w:eastAsia="Times New Roman"/>
                      <w:sz w:val="16"/>
                      <w:szCs w:val="16"/>
                      <w:lang w:eastAsia="es-ES"/>
                    </w:rPr>
                    <w:t>Registro fotográfico</w:t>
                  </w:r>
                  <w:r w:rsidR="008C0C6D" w:rsidRPr="00715CF1">
                    <w:rPr>
                      <w:rFonts w:eastAsia="Times New Roman"/>
                      <w:sz w:val="16"/>
                      <w:szCs w:val="16"/>
                      <w:lang w:eastAsia="es-ES"/>
                    </w:rPr>
                    <w:t>.</w:t>
                  </w:r>
                </w:p>
                <w:p w14:paraId="3F8DBB0F" w14:textId="77777777" w:rsidR="00122C16" w:rsidRPr="00715CF1" w:rsidRDefault="00122C16" w:rsidP="00122C16">
                  <w:pPr>
                    <w:jc w:val="center"/>
                    <w:rPr>
                      <w:rFonts w:eastAsia="Times New Roman"/>
                      <w:sz w:val="16"/>
                      <w:szCs w:val="16"/>
                      <w:lang w:eastAsia="es-ES"/>
                    </w:rPr>
                  </w:pPr>
                  <w:r w:rsidRPr="00715CF1">
                    <w:rPr>
                      <w:rFonts w:eastAsia="Times New Roman"/>
                      <w:sz w:val="16"/>
                      <w:szCs w:val="16"/>
                      <w:lang w:eastAsia="es-ES"/>
                    </w:rPr>
                    <w:t>Resultado de análisis de laboratorio.</w:t>
                  </w:r>
                </w:p>
                <w:p w14:paraId="3B4DFB1A" w14:textId="77777777" w:rsidR="00122C16" w:rsidRPr="00715CF1" w:rsidRDefault="00122C16" w:rsidP="00122C16">
                  <w:pPr>
                    <w:jc w:val="center"/>
                    <w:rPr>
                      <w:rFonts w:eastAsia="Times New Roman"/>
                      <w:sz w:val="16"/>
                      <w:szCs w:val="16"/>
                      <w:lang w:eastAsia="es-ES"/>
                    </w:rPr>
                  </w:pPr>
                  <w:r w:rsidRPr="00715CF1">
                    <w:rPr>
                      <w:rFonts w:eastAsia="Times New Roman"/>
                      <w:sz w:val="16"/>
                      <w:szCs w:val="16"/>
                      <w:lang w:eastAsia="es-ES"/>
                    </w:rPr>
                    <w:t>Actas de entrega a terceros (</w:t>
                  </w:r>
                  <w:proofErr w:type="gramStart"/>
                  <w:r w:rsidRPr="00715CF1">
                    <w:rPr>
                      <w:rFonts w:eastAsia="Times New Roman"/>
                      <w:sz w:val="16"/>
                      <w:szCs w:val="16"/>
                      <w:lang w:eastAsia="es-ES"/>
                    </w:rPr>
                    <w:t>en caso que</w:t>
                  </w:r>
                  <w:proofErr w:type="gramEnd"/>
                  <w:r w:rsidRPr="00715CF1">
                    <w:rPr>
                      <w:rFonts w:eastAsia="Times New Roman"/>
                      <w:sz w:val="16"/>
                      <w:szCs w:val="16"/>
                      <w:lang w:eastAsia="es-ES"/>
                    </w:rPr>
                    <w:t xml:space="preserve"> aplique).</w:t>
                  </w:r>
                </w:p>
              </w:tc>
            </w:tr>
            <w:tr w:rsidR="00122C16" w:rsidRPr="00715CF1" w14:paraId="2E4FE736" w14:textId="77777777" w:rsidTr="00B007ED">
              <w:trPr>
                <w:trHeight w:val="848"/>
                <w:jc w:val="center"/>
              </w:trPr>
              <w:tc>
                <w:tcPr>
                  <w:tcW w:w="1587" w:type="pct"/>
                  <w:shd w:val="clear" w:color="auto" w:fill="FFFFFF"/>
                  <w:vAlign w:val="center"/>
                </w:tcPr>
                <w:p w14:paraId="5304E438" w14:textId="77777777" w:rsidR="00122C16" w:rsidRPr="00715CF1" w:rsidRDefault="00122C16" w:rsidP="00122C16">
                  <w:pPr>
                    <w:rPr>
                      <w:sz w:val="16"/>
                      <w:szCs w:val="16"/>
                    </w:rPr>
                  </w:pPr>
                  <w:r w:rsidRPr="00715CF1">
                    <w:rPr>
                      <w:sz w:val="16"/>
                      <w:szCs w:val="16"/>
                    </w:rPr>
                    <w:t>Cero (0) contaminación de suelo y cuerpos de agua por disposición de residuos líquidos domésticos e industriales.</w:t>
                  </w:r>
                </w:p>
              </w:tc>
              <w:tc>
                <w:tcPr>
                  <w:tcW w:w="1473" w:type="pct"/>
                  <w:shd w:val="clear" w:color="auto" w:fill="FFFFFF"/>
                  <w:vAlign w:val="center"/>
                </w:tcPr>
                <w:p w14:paraId="7DB4115B" w14:textId="77777777" w:rsidR="00122C16" w:rsidRPr="00715CF1" w:rsidRDefault="00122C16" w:rsidP="00DA3CD5">
                  <w:pPr>
                    <w:jc w:val="center"/>
                    <w:rPr>
                      <w:sz w:val="16"/>
                      <w:szCs w:val="16"/>
                    </w:rPr>
                  </w:pPr>
                  <w:r w:rsidRPr="00715CF1">
                    <w:rPr>
                      <w:sz w:val="16"/>
                      <w:szCs w:val="16"/>
                    </w:rPr>
                    <w:t>(Caudal de aguas residuales vertidas / Caudal de</w:t>
                  </w:r>
                  <w:r w:rsidR="00DA3CD5" w:rsidRPr="00715CF1">
                    <w:rPr>
                      <w:sz w:val="16"/>
                      <w:szCs w:val="16"/>
                    </w:rPr>
                    <w:t xml:space="preserve"> vertimiento autorizado) X 100.</w:t>
                  </w:r>
                </w:p>
              </w:tc>
              <w:tc>
                <w:tcPr>
                  <w:tcW w:w="781" w:type="pct"/>
                  <w:shd w:val="clear" w:color="auto" w:fill="FFFFFF"/>
                  <w:vAlign w:val="center"/>
                </w:tcPr>
                <w:p w14:paraId="000AC82C" w14:textId="77777777" w:rsidR="00122C16" w:rsidRPr="00715CF1" w:rsidRDefault="00122C16" w:rsidP="00122C16">
                  <w:pPr>
                    <w:jc w:val="center"/>
                    <w:rPr>
                      <w:sz w:val="16"/>
                      <w:szCs w:val="16"/>
                    </w:rPr>
                  </w:pPr>
                  <w:r w:rsidRPr="00715CF1">
                    <w:rPr>
                      <w:sz w:val="16"/>
                      <w:szCs w:val="16"/>
                    </w:rPr>
                    <w:t>100% Satisfactorio</w:t>
                  </w:r>
                </w:p>
                <w:p w14:paraId="38ADFA0E" w14:textId="77777777" w:rsidR="00122C16" w:rsidRPr="00715CF1" w:rsidRDefault="00122C16" w:rsidP="00122C16">
                  <w:pPr>
                    <w:jc w:val="center"/>
                    <w:rPr>
                      <w:sz w:val="16"/>
                      <w:szCs w:val="16"/>
                    </w:rPr>
                  </w:pPr>
                </w:p>
                <w:p w14:paraId="055EBC2A" w14:textId="77777777" w:rsidR="00122C16" w:rsidRPr="00715CF1" w:rsidRDefault="00122C16" w:rsidP="00122C16">
                  <w:pPr>
                    <w:jc w:val="center"/>
                    <w:rPr>
                      <w:sz w:val="16"/>
                      <w:szCs w:val="16"/>
                    </w:rPr>
                  </w:pPr>
                  <w:r w:rsidRPr="00715CF1">
                    <w:rPr>
                      <w:sz w:val="16"/>
                      <w:szCs w:val="16"/>
                    </w:rPr>
                    <w:t>&lt;100% Deficiente</w:t>
                  </w:r>
                </w:p>
              </w:tc>
              <w:tc>
                <w:tcPr>
                  <w:tcW w:w="1160" w:type="pct"/>
                  <w:vMerge/>
                  <w:shd w:val="clear" w:color="auto" w:fill="FFFFFF"/>
                  <w:vAlign w:val="center"/>
                </w:tcPr>
                <w:p w14:paraId="1E65468A" w14:textId="77777777" w:rsidR="00122C16" w:rsidRPr="00715CF1" w:rsidRDefault="00122C16" w:rsidP="00122C16">
                  <w:pPr>
                    <w:jc w:val="center"/>
                    <w:rPr>
                      <w:sz w:val="18"/>
                      <w:szCs w:val="18"/>
                    </w:rPr>
                  </w:pPr>
                </w:p>
              </w:tc>
            </w:tr>
          </w:tbl>
          <w:p w14:paraId="4A65DC9B" w14:textId="77777777" w:rsidR="00122C16" w:rsidRPr="00715CF1" w:rsidRDefault="00122C16" w:rsidP="00122C16">
            <w:pPr>
              <w:spacing w:line="276" w:lineRule="auto"/>
              <w:jc w:val="center"/>
              <w:rPr>
                <w:rFonts w:eastAsia="Times New Roman"/>
                <w:b/>
                <w:color w:val="000000"/>
                <w:sz w:val="18"/>
                <w:szCs w:val="18"/>
                <w:lang w:eastAsia="es-ES"/>
              </w:rPr>
            </w:pPr>
          </w:p>
        </w:tc>
      </w:tr>
      <w:tr w:rsidR="00122C16" w:rsidRPr="00715CF1" w14:paraId="156D924B"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468D985"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122C16" w:rsidRPr="00715CF1" w14:paraId="70F2B7D9" w14:textId="77777777" w:rsidTr="00013325">
        <w:trPr>
          <w:trHeight w:val="283"/>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27920BF5"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28E17F23"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6DD71FFA"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122C16" w:rsidRPr="00715CF1" w14:paraId="07BD3C32" w14:textId="77777777" w:rsidTr="00013325">
        <w:trPr>
          <w:trHeight w:val="211"/>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2A83EDC1" w14:textId="77777777" w:rsidR="00122C16" w:rsidRPr="00715CF1" w:rsidRDefault="00122C16" w:rsidP="00122C16">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44CA93"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41C2B7D"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122C16" w:rsidRPr="00715CF1" w14:paraId="7DDDAB88"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1BAFF38"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122C16" w:rsidRPr="00715CF1" w14:paraId="547B3E30" w14:textId="77777777" w:rsidTr="00D202D8">
        <w:trPr>
          <w:trHeight w:val="504"/>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93"/>
              <w:gridCol w:w="1559"/>
              <w:gridCol w:w="993"/>
              <w:gridCol w:w="1536"/>
            </w:tblGrid>
            <w:tr w:rsidR="00841C27" w:rsidRPr="00715CF1" w14:paraId="3B316081" w14:textId="77777777" w:rsidTr="00DF0D3C">
              <w:trPr>
                <w:trHeight w:val="301"/>
                <w:jc w:val="center"/>
              </w:trPr>
              <w:tc>
                <w:tcPr>
                  <w:tcW w:w="4693"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3C0A7659" w14:textId="77777777" w:rsidR="00841C27" w:rsidRPr="00715CF1" w:rsidRDefault="00841C27" w:rsidP="00841C27">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lastRenderedPageBreak/>
                    <w:t>Actividad</w:t>
                  </w:r>
                </w:p>
              </w:tc>
              <w:tc>
                <w:tcPr>
                  <w:tcW w:w="4088"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786AFB23" w14:textId="77777777" w:rsidR="00841C27" w:rsidRPr="00715CF1" w:rsidRDefault="00841C27" w:rsidP="00841C27">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841C27" w:rsidRPr="00715CF1" w14:paraId="149D5718" w14:textId="77777777" w:rsidTr="00DF0D3C">
              <w:trPr>
                <w:trHeight w:val="301"/>
                <w:jc w:val="center"/>
              </w:trPr>
              <w:tc>
                <w:tcPr>
                  <w:tcW w:w="4693" w:type="dxa"/>
                  <w:vMerge/>
                  <w:tcBorders>
                    <w:top w:val="single" w:sz="12" w:space="0" w:color="auto"/>
                    <w:left w:val="single" w:sz="12" w:space="0" w:color="auto"/>
                    <w:bottom w:val="single" w:sz="6" w:space="0" w:color="auto"/>
                    <w:right w:val="single" w:sz="6" w:space="0" w:color="auto"/>
                  </w:tcBorders>
                  <w:vAlign w:val="center"/>
                  <w:hideMark/>
                </w:tcPr>
                <w:p w14:paraId="70501931" w14:textId="77777777" w:rsidR="00841C27" w:rsidRPr="00715CF1" w:rsidRDefault="00841C27" w:rsidP="00841C27">
                  <w:pPr>
                    <w:jc w:val="left"/>
                    <w:rPr>
                      <w:rFonts w:eastAsia="Times New Roman"/>
                      <w:b/>
                      <w:bCs/>
                      <w:color w:val="000000"/>
                      <w:sz w:val="18"/>
                      <w:szCs w:val="18"/>
                      <w:lang w:eastAsia="es-CO"/>
                    </w:rPr>
                  </w:pPr>
                </w:p>
              </w:tc>
              <w:tc>
                <w:tcPr>
                  <w:tcW w:w="1559"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4BE34EF5" w14:textId="77777777" w:rsidR="00841C27" w:rsidRPr="00715CF1" w:rsidRDefault="00841C27" w:rsidP="00841C27">
                  <w:pPr>
                    <w:spacing w:line="276" w:lineRule="auto"/>
                    <w:jc w:val="center"/>
                    <w:rPr>
                      <w:rFonts w:eastAsia="Times New Roman"/>
                      <w:b/>
                      <w:bCs/>
                      <w:color w:val="000000"/>
                      <w:sz w:val="16"/>
                      <w:szCs w:val="16"/>
                      <w:lang w:eastAsia="es-CO"/>
                    </w:rPr>
                  </w:pPr>
                  <w:r w:rsidRPr="00715CF1">
                    <w:rPr>
                      <w:rFonts w:eastAsia="Times New Roman"/>
                      <w:b/>
                      <w:bCs/>
                      <w:color w:val="000000"/>
                      <w:sz w:val="18"/>
                      <w:szCs w:val="18"/>
                      <w:lang w:eastAsia="es-CO"/>
                    </w:rPr>
                    <w:t>Pre</w:t>
                  </w:r>
                  <w:r w:rsidR="00DF0D3C"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w:t>
                  </w:r>
                  <w:r w:rsidR="00DF0D3C" w:rsidRPr="00715CF1">
                    <w:rPr>
                      <w:rFonts w:eastAsia="Times New Roman"/>
                      <w:b/>
                      <w:bCs/>
                      <w:color w:val="000000"/>
                      <w:sz w:val="18"/>
                      <w:szCs w:val="18"/>
                      <w:lang w:eastAsia="es-CO"/>
                    </w:rPr>
                    <w:t xml:space="preserve"> </w:t>
                  </w:r>
                  <w:r w:rsidRPr="00715CF1">
                    <w:rPr>
                      <w:rFonts w:eastAsia="Times New Roman"/>
                      <w:b/>
                      <w:bCs/>
                      <w:color w:val="000000"/>
                      <w:sz w:val="18"/>
                      <w:szCs w:val="18"/>
                      <w:lang w:eastAsia="es-CO"/>
                    </w:rPr>
                    <w:t>Operativa</w:t>
                  </w:r>
                </w:p>
              </w:tc>
              <w:tc>
                <w:tcPr>
                  <w:tcW w:w="993"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6A58E50B" w14:textId="77777777" w:rsidR="00841C27" w:rsidRPr="00715CF1" w:rsidRDefault="00841C27" w:rsidP="00841C27">
                  <w:pPr>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536"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6F57C13E" w14:textId="77777777" w:rsidR="00841C27" w:rsidRPr="00715CF1" w:rsidRDefault="00841C27" w:rsidP="00841C27">
                  <w:pPr>
                    <w:spacing w:line="276" w:lineRule="auto"/>
                    <w:jc w:val="center"/>
                    <w:rPr>
                      <w:rFonts w:eastAsia="Times New Roman"/>
                      <w:b/>
                      <w:bCs/>
                      <w:color w:val="000000"/>
                      <w:sz w:val="16"/>
                      <w:szCs w:val="16"/>
                      <w:lang w:eastAsia="es-CO"/>
                    </w:rPr>
                  </w:pPr>
                  <w:r w:rsidRPr="00715CF1">
                    <w:rPr>
                      <w:rFonts w:eastAsia="Times New Roman"/>
                      <w:b/>
                      <w:bCs/>
                      <w:color w:val="000000"/>
                      <w:sz w:val="18"/>
                      <w:szCs w:val="18"/>
                      <w:lang w:eastAsia="es-CO"/>
                    </w:rPr>
                    <w:t>Pos</w:t>
                  </w:r>
                  <w:r w:rsidR="00DF0D3C" w:rsidRPr="00715CF1">
                    <w:rPr>
                      <w:rFonts w:eastAsia="Times New Roman"/>
                      <w:b/>
                      <w:bCs/>
                      <w:color w:val="000000"/>
                      <w:sz w:val="18"/>
                      <w:szCs w:val="18"/>
                      <w:lang w:eastAsia="es-CO"/>
                    </w:rPr>
                    <w:t>t</w:t>
                  </w:r>
                  <w:r w:rsidRPr="00715CF1">
                    <w:rPr>
                      <w:rFonts w:eastAsia="Times New Roman"/>
                      <w:b/>
                      <w:bCs/>
                      <w:color w:val="000000"/>
                      <w:sz w:val="18"/>
                      <w:szCs w:val="18"/>
                      <w:lang w:eastAsia="es-CO"/>
                    </w:rPr>
                    <w:t>-Operativa</w:t>
                  </w:r>
                </w:p>
              </w:tc>
            </w:tr>
            <w:tr w:rsidR="00122C16" w:rsidRPr="00715CF1" w14:paraId="03A0667E" w14:textId="77777777" w:rsidTr="00DF0D3C">
              <w:trPr>
                <w:trHeight w:val="370"/>
                <w:jc w:val="center"/>
              </w:trPr>
              <w:tc>
                <w:tcPr>
                  <w:tcW w:w="4693" w:type="dxa"/>
                  <w:tcBorders>
                    <w:top w:val="single" w:sz="6" w:space="0" w:color="auto"/>
                    <w:left w:val="single" w:sz="12" w:space="0" w:color="auto"/>
                    <w:bottom w:val="single" w:sz="6" w:space="0" w:color="auto"/>
                    <w:right w:val="single" w:sz="6" w:space="0" w:color="auto"/>
                  </w:tcBorders>
                  <w:noWrap/>
                  <w:vAlign w:val="center"/>
                </w:tcPr>
                <w:p w14:paraId="7322F906" w14:textId="77777777" w:rsidR="00122C16" w:rsidRPr="00715CF1" w:rsidRDefault="00122C16" w:rsidP="00DF0D3C">
                  <w:pPr>
                    <w:spacing w:line="276" w:lineRule="auto"/>
                    <w:rPr>
                      <w:rFonts w:eastAsia="Times New Roman"/>
                      <w:color w:val="000000"/>
                      <w:sz w:val="18"/>
                      <w:szCs w:val="18"/>
                      <w:lang w:eastAsia="es-CO"/>
                    </w:rPr>
                  </w:pPr>
                  <w:r w:rsidRPr="00715CF1">
                    <w:rPr>
                      <w:sz w:val="18"/>
                      <w:szCs w:val="18"/>
                    </w:rPr>
                    <w:t>Manejo de aguas residuales en la etapa de construcción y perforación</w:t>
                  </w:r>
                </w:p>
              </w:tc>
              <w:tc>
                <w:tcPr>
                  <w:tcW w:w="1559" w:type="dxa"/>
                  <w:tcBorders>
                    <w:top w:val="single" w:sz="6" w:space="0" w:color="auto"/>
                    <w:left w:val="single" w:sz="6" w:space="0" w:color="auto"/>
                    <w:bottom w:val="single" w:sz="6" w:space="0" w:color="auto"/>
                    <w:right w:val="single" w:sz="6" w:space="0" w:color="auto"/>
                  </w:tcBorders>
                  <w:noWrap/>
                  <w:vAlign w:val="center"/>
                </w:tcPr>
                <w:p w14:paraId="1FB85C0F" w14:textId="77777777" w:rsidR="00122C16" w:rsidRPr="00715CF1" w:rsidRDefault="00122C16" w:rsidP="00841C27">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993" w:type="dxa"/>
                  <w:tcBorders>
                    <w:top w:val="single" w:sz="6" w:space="0" w:color="auto"/>
                    <w:left w:val="single" w:sz="6" w:space="0" w:color="auto"/>
                    <w:bottom w:val="single" w:sz="6" w:space="0" w:color="auto"/>
                    <w:right w:val="single" w:sz="6" w:space="0" w:color="auto"/>
                  </w:tcBorders>
                  <w:noWrap/>
                  <w:vAlign w:val="center"/>
                </w:tcPr>
                <w:p w14:paraId="7EB06F1B" w14:textId="77777777" w:rsidR="00122C16" w:rsidRPr="00715CF1" w:rsidRDefault="00122C16" w:rsidP="00841C27">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536" w:type="dxa"/>
                  <w:tcBorders>
                    <w:top w:val="single" w:sz="6" w:space="0" w:color="auto"/>
                    <w:left w:val="single" w:sz="6" w:space="0" w:color="auto"/>
                    <w:bottom w:val="single" w:sz="6" w:space="0" w:color="auto"/>
                    <w:right w:val="single" w:sz="12" w:space="0" w:color="auto"/>
                  </w:tcBorders>
                  <w:noWrap/>
                  <w:vAlign w:val="center"/>
                </w:tcPr>
                <w:p w14:paraId="51A35FD6" w14:textId="77777777" w:rsidR="00122C16" w:rsidRPr="00715CF1" w:rsidRDefault="00122C16" w:rsidP="00841C27">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r w:rsidR="00122C16" w:rsidRPr="00715CF1" w14:paraId="7D39871F" w14:textId="77777777" w:rsidTr="00DF0D3C">
              <w:trPr>
                <w:trHeight w:val="224"/>
                <w:jc w:val="center"/>
              </w:trPr>
              <w:tc>
                <w:tcPr>
                  <w:tcW w:w="4693" w:type="dxa"/>
                  <w:tcBorders>
                    <w:top w:val="single" w:sz="6" w:space="0" w:color="auto"/>
                    <w:left w:val="single" w:sz="12" w:space="0" w:color="auto"/>
                    <w:bottom w:val="single" w:sz="6" w:space="0" w:color="auto"/>
                    <w:right w:val="single" w:sz="6" w:space="0" w:color="auto"/>
                  </w:tcBorders>
                  <w:noWrap/>
                  <w:vAlign w:val="center"/>
                </w:tcPr>
                <w:p w14:paraId="3B88A9C5" w14:textId="77777777" w:rsidR="00122C16" w:rsidRPr="00715CF1" w:rsidRDefault="00122C16" w:rsidP="00DF0D3C">
                  <w:pPr>
                    <w:spacing w:line="276" w:lineRule="auto"/>
                    <w:rPr>
                      <w:rFonts w:eastAsia="Times New Roman"/>
                      <w:color w:val="000000"/>
                      <w:sz w:val="18"/>
                      <w:szCs w:val="18"/>
                      <w:lang w:eastAsia="es-CO"/>
                    </w:rPr>
                  </w:pPr>
                  <w:r w:rsidRPr="00715CF1">
                    <w:rPr>
                      <w:sz w:val="18"/>
                      <w:szCs w:val="18"/>
                    </w:rPr>
                    <w:t>Tratamiento de las aguas residuales generadas</w:t>
                  </w:r>
                </w:p>
              </w:tc>
              <w:tc>
                <w:tcPr>
                  <w:tcW w:w="1559" w:type="dxa"/>
                  <w:tcBorders>
                    <w:top w:val="single" w:sz="6" w:space="0" w:color="auto"/>
                    <w:left w:val="single" w:sz="6" w:space="0" w:color="auto"/>
                    <w:bottom w:val="single" w:sz="6" w:space="0" w:color="auto"/>
                    <w:right w:val="single" w:sz="6" w:space="0" w:color="auto"/>
                  </w:tcBorders>
                  <w:noWrap/>
                  <w:vAlign w:val="center"/>
                </w:tcPr>
                <w:p w14:paraId="04E5B4AD" w14:textId="77777777" w:rsidR="00122C16" w:rsidRPr="00715CF1" w:rsidRDefault="00122C16" w:rsidP="00841C27">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993" w:type="dxa"/>
                  <w:tcBorders>
                    <w:top w:val="single" w:sz="6" w:space="0" w:color="auto"/>
                    <w:left w:val="single" w:sz="6" w:space="0" w:color="auto"/>
                    <w:bottom w:val="single" w:sz="6" w:space="0" w:color="auto"/>
                    <w:right w:val="single" w:sz="6" w:space="0" w:color="auto"/>
                  </w:tcBorders>
                  <w:noWrap/>
                  <w:vAlign w:val="center"/>
                </w:tcPr>
                <w:p w14:paraId="7B50F69C" w14:textId="77777777" w:rsidR="00122C16" w:rsidRPr="00715CF1" w:rsidRDefault="00122C16" w:rsidP="00841C27">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536" w:type="dxa"/>
                  <w:tcBorders>
                    <w:top w:val="single" w:sz="6" w:space="0" w:color="auto"/>
                    <w:left w:val="single" w:sz="6" w:space="0" w:color="auto"/>
                    <w:bottom w:val="single" w:sz="6" w:space="0" w:color="auto"/>
                    <w:right w:val="single" w:sz="12" w:space="0" w:color="auto"/>
                  </w:tcBorders>
                  <w:noWrap/>
                  <w:vAlign w:val="center"/>
                </w:tcPr>
                <w:p w14:paraId="6C11AD7D" w14:textId="77777777" w:rsidR="00122C16" w:rsidRPr="00715CF1" w:rsidRDefault="00122C16" w:rsidP="00841C27">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r w:rsidR="00122C16" w:rsidRPr="00715CF1" w14:paraId="1689F2C4" w14:textId="77777777" w:rsidTr="00DF0D3C">
              <w:trPr>
                <w:trHeight w:val="224"/>
                <w:jc w:val="center"/>
              </w:trPr>
              <w:tc>
                <w:tcPr>
                  <w:tcW w:w="4693" w:type="dxa"/>
                  <w:tcBorders>
                    <w:top w:val="single" w:sz="6" w:space="0" w:color="auto"/>
                    <w:left w:val="single" w:sz="12" w:space="0" w:color="auto"/>
                    <w:bottom w:val="single" w:sz="6" w:space="0" w:color="auto"/>
                    <w:right w:val="single" w:sz="6" w:space="0" w:color="auto"/>
                  </w:tcBorders>
                  <w:noWrap/>
                  <w:vAlign w:val="center"/>
                </w:tcPr>
                <w:p w14:paraId="2301B410" w14:textId="77777777" w:rsidR="00122C16" w:rsidRPr="00715CF1" w:rsidRDefault="00122C16" w:rsidP="00DF0D3C">
                  <w:pPr>
                    <w:spacing w:line="276" w:lineRule="auto"/>
                    <w:rPr>
                      <w:rFonts w:eastAsia="Times New Roman"/>
                      <w:color w:val="000000"/>
                      <w:sz w:val="18"/>
                      <w:szCs w:val="18"/>
                      <w:lang w:eastAsia="es-CO"/>
                    </w:rPr>
                  </w:pPr>
                  <w:r w:rsidRPr="00715CF1">
                    <w:rPr>
                      <w:sz w:val="18"/>
                      <w:szCs w:val="18"/>
                    </w:rPr>
                    <w:t>Disposición de aguas residuales domésticas e industriales.</w:t>
                  </w:r>
                </w:p>
              </w:tc>
              <w:tc>
                <w:tcPr>
                  <w:tcW w:w="1559" w:type="dxa"/>
                  <w:tcBorders>
                    <w:top w:val="single" w:sz="6" w:space="0" w:color="auto"/>
                    <w:left w:val="single" w:sz="6" w:space="0" w:color="auto"/>
                    <w:bottom w:val="single" w:sz="6" w:space="0" w:color="auto"/>
                    <w:right w:val="single" w:sz="6" w:space="0" w:color="auto"/>
                  </w:tcBorders>
                  <w:noWrap/>
                  <w:vAlign w:val="center"/>
                </w:tcPr>
                <w:p w14:paraId="136590C6" w14:textId="77777777" w:rsidR="00122C16" w:rsidRPr="00715CF1" w:rsidRDefault="00122C16" w:rsidP="00841C27">
                  <w:pPr>
                    <w:spacing w:line="276" w:lineRule="auto"/>
                    <w:jc w:val="center"/>
                    <w:rPr>
                      <w:rFonts w:eastAsia="Times New Roman"/>
                      <w:b/>
                      <w:color w:val="000000"/>
                      <w:sz w:val="18"/>
                      <w:szCs w:val="18"/>
                      <w:lang w:eastAsia="es-CO"/>
                    </w:rPr>
                  </w:pPr>
                </w:p>
              </w:tc>
              <w:tc>
                <w:tcPr>
                  <w:tcW w:w="993" w:type="dxa"/>
                  <w:tcBorders>
                    <w:top w:val="single" w:sz="6" w:space="0" w:color="auto"/>
                    <w:left w:val="single" w:sz="6" w:space="0" w:color="auto"/>
                    <w:bottom w:val="single" w:sz="6" w:space="0" w:color="auto"/>
                    <w:right w:val="single" w:sz="6" w:space="0" w:color="auto"/>
                  </w:tcBorders>
                  <w:noWrap/>
                  <w:vAlign w:val="center"/>
                </w:tcPr>
                <w:p w14:paraId="3A6FAFEE" w14:textId="77777777" w:rsidR="00122C16" w:rsidRPr="00715CF1" w:rsidRDefault="00122C16" w:rsidP="00841C27">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536" w:type="dxa"/>
                  <w:tcBorders>
                    <w:top w:val="single" w:sz="6" w:space="0" w:color="auto"/>
                    <w:left w:val="single" w:sz="6" w:space="0" w:color="auto"/>
                    <w:bottom w:val="single" w:sz="6" w:space="0" w:color="auto"/>
                    <w:right w:val="single" w:sz="12" w:space="0" w:color="auto"/>
                  </w:tcBorders>
                  <w:noWrap/>
                  <w:vAlign w:val="center"/>
                </w:tcPr>
                <w:p w14:paraId="69BD198C" w14:textId="77777777" w:rsidR="00122C16" w:rsidRPr="00715CF1" w:rsidRDefault="00122C16" w:rsidP="00841C27">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45331A0D" w14:textId="77777777" w:rsidR="00122C16" w:rsidRPr="00715CF1" w:rsidRDefault="00122C16" w:rsidP="00122C16">
            <w:pPr>
              <w:spacing w:line="276" w:lineRule="auto"/>
              <w:rPr>
                <w:rFonts w:eastAsia="Times New Roman"/>
                <w:color w:val="000000"/>
                <w:sz w:val="18"/>
                <w:szCs w:val="18"/>
                <w:lang w:eastAsia="es-ES"/>
              </w:rPr>
            </w:pPr>
          </w:p>
        </w:tc>
      </w:tr>
      <w:tr w:rsidR="00122C16" w:rsidRPr="00715CF1" w14:paraId="7DD8EA7B" w14:textId="77777777" w:rsidTr="0001332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70D8CA2"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122C16" w:rsidRPr="00715CF1" w14:paraId="27FA1D7E" w14:textId="77777777" w:rsidTr="00C24A1E">
        <w:trPr>
          <w:trHeight w:val="578"/>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05A86367" w14:textId="77777777" w:rsidR="00122C16" w:rsidRPr="00715CF1" w:rsidRDefault="00122C16" w:rsidP="00122C16">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414A31A8" w14:textId="77777777" w:rsidR="009B47C1" w:rsidRPr="00715CF1" w:rsidRDefault="009B47C1" w:rsidP="00AE1448">
      <w:r w:rsidRPr="00715CF1">
        <w:br w:type="page"/>
      </w:r>
    </w:p>
    <w:p w14:paraId="565FCD6D" w14:textId="77777777" w:rsidR="00321B47" w:rsidRPr="00715CF1" w:rsidRDefault="00553280" w:rsidP="007D7D51">
      <w:pPr>
        <w:pStyle w:val="Ttulo4"/>
      </w:pPr>
      <w:r w:rsidRPr="00715CF1">
        <w:lastRenderedPageBreak/>
        <w:t>Materiales Radiactivos</w:t>
      </w:r>
    </w:p>
    <w:p w14:paraId="3458AECE" w14:textId="77777777" w:rsidR="00321B47" w:rsidRPr="00715CF1" w:rsidRDefault="00321B47" w:rsidP="00321B47"/>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321B47" w:rsidRPr="00715CF1" w14:paraId="5CBCA584" w14:textId="77777777" w:rsidTr="00DA3CD5">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4936F75E" w14:textId="77777777" w:rsidR="00321B47" w:rsidRPr="00715CF1" w:rsidRDefault="00DB79CD" w:rsidP="00742DDF">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4.3.2</w:t>
            </w:r>
            <w:r w:rsidR="00DA3CD5"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PROGRAMA DE MANEJO DEL SUELO</w:t>
            </w:r>
          </w:p>
        </w:tc>
      </w:tr>
      <w:tr w:rsidR="00321B47" w:rsidRPr="00715CF1" w14:paraId="01E26481" w14:textId="77777777" w:rsidTr="00DA3CD5">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4C26A706" w14:textId="77777777" w:rsidR="00321B47" w:rsidRPr="00715CF1" w:rsidRDefault="008C0C6D" w:rsidP="0040220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PGA-</w:t>
            </w:r>
            <w:r w:rsidR="00402207" w:rsidRPr="00715CF1">
              <w:rPr>
                <w:rFonts w:eastAsia="Times New Roman"/>
                <w:b/>
                <w:color w:val="FFFFFF" w:themeColor="background1"/>
                <w:sz w:val="18"/>
                <w:szCs w:val="18"/>
                <w:lang w:eastAsia="es-ES"/>
              </w:rPr>
              <w:t>8</w:t>
            </w:r>
            <w:r w:rsidR="00321B47" w:rsidRPr="00715CF1">
              <w:rPr>
                <w:rFonts w:eastAsia="Times New Roman"/>
                <w:b/>
                <w:color w:val="FFFFFF" w:themeColor="background1"/>
                <w:sz w:val="18"/>
                <w:szCs w:val="18"/>
                <w:lang w:eastAsia="es-ES"/>
              </w:rPr>
              <w:t>. MATERIALES RADIACTIVOS</w:t>
            </w:r>
          </w:p>
        </w:tc>
      </w:tr>
      <w:tr w:rsidR="00321B47" w:rsidRPr="00715CF1" w14:paraId="716A4850"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65365BBD" w14:textId="77777777" w:rsidR="00321B47" w:rsidRPr="00715CF1" w:rsidRDefault="00321B47" w:rsidP="00742DDF">
            <w:pPr>
              <w:spacing w:line="276" w:lineRule="auto"/>
              <w:ind w:left="360" w:hanging="360"/>
              <w:jc w:val="center"/>
              <w:rPr>
                <w:sz w:val="18"/>
                <w:szCs w:val="18"/>
                <w:lang w:eastAsia="es-ES"/>
              </w:rPr>
            </w:pPr>
            <w:r w:rsidRPr="00715CF1">
              <w:rPr>
                <w:b/>
                <w:sz w:val="18"/>
                <w:szCs w:val="18"/>
              </w:rPr>
              <w:t>OBJETIVOS</w:t>
            </w:r>
          </w:p>
        </w:tc>
      </w:tr>
      <w:tr w:rsidR="00321B47" w:rsidRPr="00715CF1" w14:paraId="6125F7F9" w14:textId="77777777" w:rsidTr="008C0C6D">
        <w:trPr>
          <w:trHeight w:val="470"/>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15651010" w14:textId="77777777" w:rsidR="00321B47" w:rsidRPr="00715CF1" w:rsidRDefault="00512EAF" w:rsidP="00344793">
            <w:pPr>
              <w:pStyle w:val="Sinespaciado"/>
              <w:numPr>
                <w:ilvl w:val="0"/>
                <w:numId w:val="29"/>
              </w:numPr>
              <w:ind w:left="444"/>
              <w:jc w:val="both"/>
              <w:rPr>
                <w:rFonts w:ascii="Arial" w:hAnsi="Arial" w:cs="Arial"/>
                <w:sz w:val="18"/>
                <w:szCs w:val="18"/>
                <w:lang w:eastAsia="es-ES"/>
              </w:rPr>
            </w:pPr>
            <w:r w:rsidRPr="00715CF1">
              <w:rPr>
                <w:rFonts w:ascii="Arial" w:hAnsi="Arial" w:cs="Arial"/>
                <w:sz w:val="18"/>
                <w:szCs w:val="18"/>
              </w:rPr>
              <w:t xml:space="preserve">Evitar la generación de impactos </w:t>
            </w:r>
            <w:proofErr w:type="gramStart"/>
            <w:r w:rsidRPr="00715CF1">
              <w:rPr>
                <w:rFonts w:ascii="Arial" w:hAnsi="Arial" w:cs="Arial"/>
                <w:sz w:val="18"/>
                <w:szCs w:val="18"/>
              </w:rPr>
              <w:t>socio-ambientales</w:t>
            </w:r>
            <w:proofErr w:type="gramEnd"/>
            <w:r w:rsidRPr="00715CF1">
              <w:rPr>
                <w:rFonts w:ascii="Arial" w:hAnsi="Arial" w:cs="Arial"/>
                <w:sz w:val="18"/>
                <w:szCs w:val="18"/>
              </w:rPr>
              <w:t xml:space="preserve"> a causa del manejo de fuentes radioactivas utilizadas en los registros del pozo.</w:t>
            </w:r>
          </w:p>
        </w:tc>
      </w:tr>
      <w:tr w:rsidR="00321B47" w:rsidRPr="00715CF1" w14:paraId="07F36C8D" w14:textId="77777777" w:rsidTr="00DA3CD5">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8A6F436" w14:textId="77777777" w:rsidR="00321B47" w:rsidRPr="00715CF1" w:rsidRDefault="00321B47" w:rsidP="00742DDF">
            <w:pPr>
              <w:spacing w:line="276" w:lineRule="auto"/>
              <w:ind w:left="360" w:hanging="360"/>
              <w:jc w:val="center"/>
              <w:rPr>
                <w:b/>
                <w:sz w:val="18"/>
                <w:szCs w:val="18"/>
              </w:rPr>
            </w:pPr>
            <w:r w:rsidRPr="00715CF1">
              <w:rPr>
                <w:b/>
                <w:sz w:val="18"/>
                <w:szCs w:val="18"/>
              </w:rPr>
              <w:t>METAS</w:t>
            </w:r>
          </w:p>
        </w:tc>
      </w:tr>
      <w:tr w:rsidR="00321B47" w:rsidRPr="00715CF1" w14:paraId="02896E70" w14:textId="77777777" w:rsidTr="00321B47">
        <w:trPr>
          <w:trHeight w:val="701"/>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209801CA" w14:textId="77777777" w:rsidR="00321B47" w:rsidRPr="00715CF1" w:rsidRDefault="00512EAF" w:rsidP="00344793">
            <w:pPr>
              <w:pStyle w:val="Sinespaciado"/>
              <w:numPr>
                <w:ilvl w:val="0"/>
                <w:numId w:val="29"/>
              </w:numPr>
              <w:ind w:left="444"/>
              <w:jc w:val="both"/>
              <w:rPr>
                <w:sz w:val="18"/>
                <w:szCs w:val="18"/>
                <w:lang w:eastAsia="es-ES"/>
              </w:rPr>
            </w:pPr>
            <w:r w:rsidRPr="00715CF1">
              <w:rPr>
                <w:rFonts w:ascii="Arial" w:hAnsi="Arial" w:cs="Arial"/>
                <w:sz w:val="18"/>
                <w:szCs w:val="18"/>
              </w:rPr>
              <w:t>Acondicionar y controlar los materiales radioactivos en el área del proyecto de forma que no causen daño a la salud humana ni al medio ambiente.</w:t>
            </w:r>
          </w:p>
        </w:tc>
      </w:tr>
      <w:tr w:rsidR="008C0C6D" w:rsidRPr="00715CF1" w14:paraId="5D680EBF"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6D5E802C" w14:textId="77777777" w:rsidR="008C0C6D" w:rsidRPr="00715CF1" w:rsidRDefault="008C0C6D"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ETAPA DE APLICACIÓN</w:t>
            </w:r>
          </w:p>
        </w:tc>
      </w:tr>
      <w:tr w:rsidR="00321B47" w:rsidRPr="00715CF1" w14:paraId="136B4B63"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7C0AA267" w14:textId="77777777" w:rsidR="00321B47" w:rsidRPr="00715CF1" w:rsidRDefault="00321B47"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3F0554A3" w14:textId="77777777" w:rsidR="00321B47" w:rsidRPr="00715CF1" w:rsidRDefault="00321B47"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4A8CB792" w14:textId="77777777" w:rsidR="00321B47" w:rsidRPr="00715CF1" w:rsidRDefault="00452608"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321B47" w:rsidRPr="00715CF1" w14:paraId="507A455D"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1637C54C" w14:textId="77777777" w:rsidR="00321B47" w:rsidRPr="00715CF1" w:rsidRDefault="00321B47" w:rsidP="00742DDF">
            <w:pPr>
              <w:spacing w:line="276" w:lineRule="auto"/>
              <w:jc w:val="center"/>
              <w:rPr>
                <w:rFonts w:eastAsia="Times New Roman"/>
                <w:b/>
                <w:color w:val="000000"/>
                <w:sz w:val="18"/>
                <w:szCs w:val="18"/>
                <w:lang w:eastAsia="es-ES"/>
              </w:rPr>
            </w:pP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7498AE27" w14:textId="77777777" w:rsidR="00321B47" w:rsidRPr="00715CF1" w:rsidRDefault="008C0C6D"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205DFB31" w14:textId="77777777" w:rsidR="00321B47" w:rsidRPr="00715CF1" w:rsidRDefault="00321B47" w:rsidP="00742DDF">
            <w:pPr>
              <w:spacing w:line="276" w:lineRule="auto"/>
              <w:jc w:val="center"/>
              <w:rPr>
                <w:rFonts w:eastAsia="Times New Roman"/>
                <w:b/>
                <w:color w:val="000000"/>
                <w:sz w:val="18"/>
                <w:szCs w:val="18"/>
                <w:lang w:eastAsia="es-ES"/>
              </w:rPr>
            </w:pPr>
          </w:p>
        </w:tc>
      </w:tr>
      <w:tr w:rsidR="00321B47" w:rsidRPr="00715CF1" w14:paraId="6180F170"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DC3F452" w14:textId="77777777" w:rsidR="00321B47" w:rsidRPr="00715CF1" w:rsidRDefault="00321B47" w:rsidP="00742DDF">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122C16" w:rsidRPr="00715CF1" w14:paraId="5D4AD051" w14:textId="77777777" w:rsidTr="00122C16">
        <w:trPr>
          <w:trHeight w:val="262"/>
          <w:jc w:val="center"/>
        </w:trPr>
        <w:tc>
          <w:tcPr>
            <w:tcW w:w="1207" w:type="pct"/>
            <w:vMerge w:val="restart"/>
            <w:tcBorders>
              <w:top w:val="single" w:sz="6" w:space="0" w:color="auto"/>
              <w:left w:val="single" w:sz="12" w:space="0" w:color="auto"/>
              <w:right w:val="single" w:sz="12" w:space="0" w:color="auto"/>
            </w:tcBorders>
            <w:vAlign w:val="center"/>
          </w:tcPr>
          <w:p w14:paraId="2ABB3513"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AEFD624" w14:textId="43DDADD2" w:rsidR="00122C16" w:rsidRPr="00715CF1" w:rsidRDefault="00122C16" w:rsidP="00122C16">
            <w:pPr>
              <w:ind w:left="63"/>
              <w:rPr>
                <w:spacing w:val="2"/>
                <w:sz w:val="18"/>
                <w:szCs w:val="18"/>
              </w:rPr>
            </w:pPr>
            <w:r w:rsidRPr="00715CF1">
              <w:rPr>
                <w:spacing w:val="2"/>
                <w:sz w:val="18"/>
                <w:szCs w:val="18"/>
              </w:rPr>
              <w:t xml:space="preserve">Cambio en las propiedades </w:t>
            </w:r>
            <w:r w:rsidR="006F5D9D" w:rsidRPr="00715CF1">
              <w:rPr>
                <w:spacing w:val="2"/>
                <w:sz w:val="18"/>
                <w:szCs w:val="18"/>
              </w:rPr>
              <w:t>fisicoquímicas</w:t>
            </w:r>
            <w:r w:rsidRPr="00715CF1">
              <w:rPr>
                <w:spacing w:val="2"/>
                <w:sz w:val="18"/>
                <w:szCs w:val="18"/>
              </w:rPr>
              <w:t xml:space="preserve">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0DF724C8" w14:textId="77777777" w:rsidR="00122C16" w:rsidRPr="00715CF1" w:rsidRDefault="00122C16" w:rsidP="00122C16">
            <w:pPr>
              <w:ind w:left="75"/>
              <w:jc w:val="center"/>
              <w:rPr>
                <w:spacing w:val="2"/>
                <w:sz w:val="18"/>
                <w:szCs w:val="18"/>
              </w:rPr>
            </w:pPr>
            <w:r w:rsidRPr="00715CF1">
              <w:rPr>
                <w:spacing w:val="2"/>
                <w:sz w:val="18"/>
                <w:szCs w:val="18"/>
              </w:rPr>
              <w:t>Irrelevante (-24)</w:t>
            </w:r>
          </w:p>
        </w:tc>
      </w:tr>
      <w:tr w:rsidR="00122C16" w:rsidRPr="00715CF1" w14:paraId="3A9E9029" w14:textId="77777777" w:rsidTr="00122C16">
        <w:trPr>
          <w:trHeight w:val="267"/>
          <w:jc w:val="center"/>
        </w:trPr>
        <w:tc>
          <w:tcPr>
            <w:tcW w:w="1207" w:type="pct"/>
            <w:vMerge/>
            <w:tcBorders>
              <w:left w:val="single" w:sz="12" w:space="0" w:color="auto"/>
              <w:right w:val="single" w:sz="12" w:space="0" w:color="auto"/>
            </w:tcBorders>
            <w:vAlign w:val="center"/>
          </w:tcPr>
          <w:p w14:paraId="1A268E17" w14:textId="77777777" w:rsidR="00122C16" w:rsidRPr="00715CF1" w:rsidRDefault="00122C16" w:rsidP="00122C16">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425D9F4" w14:textId="77777777" w:rsidR="00122C16" w:rsidRPr="00715CF1" w:rsidRDefault="00122C16" w:rsidP="00122C16">
            <w:pPr>
              <w:ind w:left="63"/>
              <w:rPr>
                <w:spacing w:val="2"/>
                <w:sz w:val="18"/>
                <w:szCs w:val="18"/>
              </w:rPr>
            </w:pPr>
            <w:r w:rsidRPr="00715CF1">
              <w:rPr>
                <w:spacing w:val="2"/>
                <w:sz w:val="18"/>
                <w:szCs w:val="18"/>
              </w:rPr>
              <w:t>Cambio en el uso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B273810" w14:textId="77777777" w:rsidR="00122C16" w:rsidRPr="00715CF1" w:rsidRDefault="00122C16" w:rsidP="00122C16">
            <w:pPr>
              <w:ind w:left="75"/>
              <w:jc w:val="center"/>
              <w:rPr>
                <w:spacing w:val="2"/>
                <w:sz w:val="18"/>
                <w:szCs w:val="18"/>
              </w:rPr>
            </w:pPr>
            <w:r w:rsidRPr="00715CF1">
              <w:rPr>
                <w:spacing w:val="2"/>
                <w:sz w:val="18"/>
                <w:szCs w:val="18"/>
              </w:rPr>
              <w:t>Irrelevante (-19)</w:t>
            </w:r>
          </w:p>
        </w:tc>
      </w:tr>
      <w:tr w:rsidR="00122C16" w:rsidRPr="00715CF1" w14:paraId="24610E03" w14:textId="77777777" w:rsidTr="00122C16">
        <w:trPr>
          <w:trHeight w:val="270"/>
          <w:jc w:val="center"/>
        </w:trPr>
        <w:tc>
          <w:tcPr>
            <w:tcW w:w="1207" w:type="pct"/>
            <w:tcBorders>
              <w:left w:val="single" w:sz="12" w:space="0" w:color="auto"/>
              <w:bottom w:val="single" w:sz="6" w:space="0" w:color="auto"/>
              <w:right w:val="single" w:sz="12" w:space="0" w:color="auto"/>
            </w:tcBorders>
            <w:vAlign w:val="center"/>
          </w:tcPr>
          <w:p w14:paraId="700D4045"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Recurso hídrico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7678CEE" w14:textId="101DE532" w:rsidR="00122C16" w:rsidRPr="00715CF1" w:rsidRDefault="00122C16" w:rsidP="00122C16">
            <w:pPr>
              <w:ind w:left="63"/>
              <w:rPr>
                <w:spacing w:val="2"/>
                <w:sz w:val="18"/>
                <w:szCs w:val="18"/>
              </w:rPr>
            </w:pPr>
            <w:r w:rsidRPr="00715CF1">
              <w:rPr>
                <w:spacing w:val="2"/>
                <w:sz w:val="18"/>
                <w:szCs w:val="18"/>
              </w:rPr>
              <w:t xml:space="preserve">Cambio en las propiedades </w:t>
            </w:r>
            <w:r w:rsidR="006F5D9D" w:rsidRPr="00715CF1">
              <w:rPr>
                <w:spacing w:val="2"/>
                <w:sz w:val="18"/>
                <w:szCs w:val="18"/>
              </w:rPr>
              <w:t>fisicoquímicas</w:t>
            </w:r>
            <w:r w:rsidRPr="00715CF1">
              <w:rPr>
                <w:spacing w:val="2"/>
                <w:sz w:val="18"/>
                <w:szCs w:val="18"/>
              </w:rPr>
              <w:t xml:space="preserve"> y bacteriológicas del agua superficial y subterránea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A9655A8" w14:textId="77777777" w:rsidR="00122C16" w:rsidRPr="00715CF1" w:rsidRDefault="00122C16" w:rsidP="00122C16">
            <w:pPr>
              <w:ind w:left="75"/>
              <w:jc w:val="center"/>
              <w:rPr>
                <w:spacing w:val="2"/>
                <w:sz w:val="18"/>
                <w:szCs w:val="18"/>
              </w:rPr>
            </w:pPr>
            <w:r w:rsidRPr="00715CF1">
              <w:rPr>
                <w:spacing w:val="2"/>
                <w:sz w:val="18"/>
                <w:szCs w:val="18"/>
              </w:rPr>
              <w:t>Irrelevante (-24)</w:t>
            </w:r>
          </w:p>
        </w:tc>
      </w:tr>
      <w:tr w:rsidR="00122C16" w:rsidRPr="00715CF1" w14:paraId="51E88B93" w14:textId="77777777" w:rsidTr="00122C16">
        <w:trPr>
          <w:trHeight w:val="275"/>
          <w:jc w:val="center"/>
        </w:trPr>
        <w:tc>
          <w:tcPr>
            <w:tcW w:w="1207" w:type="pct"/>
            <w:tcBorders>
              <w:top w:val="single" w:sz="6" w:space="0" w:color="auto"/>
              <w:left w:val="single" w:sz="12" w:space="0" w:color="auto"/>
              <w:right w:val="single" w:sz="12" w:space="0" w:color="auto"/>
            </w:tcBorders>
            <w:vAlign w:val="center"/>
          </w:tcPr>
          <w:p w14:paraId="3A6345DB"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D7BC851" w14:textId="77777777" w:rsidR="00122C16" w:rsidRPr="00715CF1" w:rsidRDefault="00122C16" w:rsidP="00122C16">
            <w:pPr>
              <w:ind w:left="63"/>
              <w:rPr>
                <w:spacing w:val="2"/>
                <w:sz w:val="18"/>
                <w:szCs w:val="18"/>
              </w:rPr>
            </w:pPr>
            <w:r w:rsidRPr="00715CF1">
              <w:rPr>
                <w:spacing w:val="2"/>
                <w:sz w:val="18"/>
                <w:szCs w:val="18"/>
              </w:rPr>
              <w:t>Cambio en la calidad del aire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0C07229" w14:textId="77777777" w:rsidR="00122C16" w:rsidRPr="00715CF1" w:rsidRDefault="00122C16" w:rsidP="00122C16">
            <w:pPr>
              <w:ind w:left="75"/>
              <w:jc w:val="center"/>
              <w:rPr>
                <w:spacing w:val="2"/>
                <w:sz w:val="18"/>
                <w:szCs w:val="18"/>
              </w:rPr>
            </w:pPr>
            <w:r w:rsidRPr="00715CF1">
              <w:rPr>
                <w:spacing w:val="2"/>
                <w:sz w:val="18"/>
                <w:szCs w:val="18"/>
              </w:rPr>
              <w:t>Irrelevante (-18)</w:t>
            </w:r>
          </w:p>
        </w:tc>
      </w:tr>
      <w:tr w:rsidR="00122C16" w:rsidRPr="00715CF1" w14:paraId="20DCA6C4" w14:textId="77777777" w:rsidTr="00122C16">
        <w:trPr>
          <w:trHeight w:val="264"/>
          <w:jc w:val="center"/>
        </w:trPr>
        <w:tc>
          <w:tcPr>
            <w:tcW w:w="1207" w:type="pct"/>
            <w:tcBorders>
              <w:left w:val="single" w:sz="12" w:space="0" w:color="auto"/>
              <w:bottom w:val="single" w:sz="6" w:space="0" w:color="auto"/>
              <w:right w:val="single" w:sz="12" w:space="0" w:color="auto"/>
            </w:tcBorders>
            <w:vAlign w:val="center"/>
          </w:tcPr>
          <w:p w14:paraId="613F69D5"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Flora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8CBEBA4" w14:textId="77777777" w:rsidR="00122C16" w:rsidRPr="00715CF1" w:rsidRDefault="00122C16" w:rsidP="00122C16">
            <w:pPr>
              <w:ind w:left="63"/>
              <w:rPr>
                <w:spacing w:val="2"/>
                <w:sz w:val="18"/>
                <w:szCs w:val="18"/>
              </w:rPr>
            </w:pPr>
            <w:r w:rsidRPr="00715CF1">
              <w:rPr>
                <w:spacing w:val="2"/>
                <w:sz w:val="18"/>
                <w:szCs w:val="18"/>
              </w:rPr>
              <w:t>Cambio y/o alteración de la cobertura vegetal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21BD590" w14:textId="77777777" w:rsidR="00122C16" w:rsidRPr="00715CF1" w:rsidRDefault="00122C16" w:rsidP="00122C16">
            <w:pPr>
              <w:ind w:left="75"/>
              <w:jc w:val="center"/>
              <w:rPr>
                <w:spacing w:val="2"/>
                <w:sz w:val="18"/>
                <w:szCs w:val="18"/>
              </w:rPr>
            </w:pPr>
            <w:r w:rsidRPr="00715CF1">
              <w:rPr>
                <w:spacing w:val="2"/>
                <w:sz w:val="18"/>
                <w:szCs w:val="18"/>
              </w:rPr>
              <w:t>Irrelevante (-18)</w:t>
            </w:r>
          </w:p>
        </w:tc>
      </w:tr>
      <w:tr w:rsidR="00122C16" w:rsidRPr="00715CF1" w14:paraId="77ACAAA5" w14:textId="77777777" w:rsidTr="00122C16">
        <w:trPr>
          <w:trHeight w:val="269"/>
          <w:jc w:val="center"/>
        </w:trPr>
        <w:tc>
          <w:tcPr>
            <w:tcW w:w="1207" w:type="pct"/>
            <w:tcBorders>
              <w:top w:val="single" w:sz="6" w:space="0" w:color="auto"/>
              <w:left w:val="single" w:sz="12" w:space="0" w:color="auto"/>
              <w:right w:val="single" w:sz="12" w:space="0" w:color="auto"/>
            </w:tcBorders>
            <w:vAlign w:val="center"/>
          </w:tcPr>
          <w:p w14:paraId="4BF6828C"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AFB0A6D" w14:textId="77777777" w:rsidR="00122C16" w:rsidRPr="00715CF1" w:rsidRDefault="00122C16" w:rsidP="00122C16">
            <w:pPr>
              <w:ind w:left="63"/>
              <w:rPr>
                <w:spacing w:val="2"/>
                <w:sz w:val="18"/>
                <w:szCs w:val="18"/>
              </w:rPr>
            </w:pPr>
            <w:r w:rsidRPr="00715CF1">
              <w:rPr>
                <w:spacing w:val="2"/>
                <w:sz w:val="18"/>
                <w:szCs w:val="18"/>
              </w:rPr>
              <w:t>Alteración y/o pérdida de hábitat</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BCBE213" w14:textId="77777777" w:rsidR="00122C16" w:rsidRPr="00715CF1" w:rsidRDefault="00122C16" w:rsidP="00122C16">
            <w:pPr>
              <w:ind w:left="75"/>
              <w:jc w:val="center"/>
              <w:rPr>
                <w:spacing w:val="2"/>
                <w:sz w:val="18"/>
                <w:szCs w:val="18"/>
              </w:rPr>
            </w:pPr>
            <w:r w:rsidRPr="00715CF1">
              <w:rPr>
                <w:spacing w:val="2"/>
                <w:sz w:val="18"/>
                <w:szCs w:val="18"/>
              </w:rPr>
              <w:t>Irrelevante (-23)</w:t>
            </w:r>
          </w:p>
        </w:tc>
      </w:tr>
      <w:tr w:rsidR="00122C16" w:rsidRPr="00715CF1" w14:paraId="47EF88D0" w14:textId="77777777" w:rsidTr="00122C16">
        <w:trPr>
          <w:trHeight w:val="258"/>
          <w:jc w:val="center"/>
        </w:trPr>
        <w:tc>
          <w:tcPr>
            <w:tcW w:w="1207" w:type="pct"/>
            <w:vMerge w:val="restart"/>
            <w:tcBorders>
              <w:left w:val="single" w:sz="12" w:space="0" w:color="auto"/>
              <w:right w:val="single" w:sz="12" w:space="0" w:color="auto"/>
            </w:tcBorders>
            <w:vAlign w:val="center"/>
          </w:tcPr>
          <w:p w14:paraId="361B818A" w14:textId="77777777" w:rsidR="00122C16" w:rsidRPr="00715CF1" w:rsidRDefault="00122C16" w:rsidP="00122C16">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8455FE0" w14:textId="77777777" w:rsidR="00122C16" w:rsidRPr="00715CF1" w:rsidRDefault="00122C16" w:rsidP="00122C16">
            <w:pPr>
              <w:ind w:left="63"/>
              <w:rPr>
                <w:spacing w:val="2"/>
                <w:sz w:val="18"/>
                <w:szCs w:val="18"/>
              </w:rPr>
            </w:pPr>
            <w:r w:rsidRPr="00715CF1">
              <w:rPr>
                <w:spacing w:val="2"/>
                <w:sz w:val="18"/>
                <w:szCs w:val="18"/>
              </w:rPr>
              <w:t>Migración de población flotante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87BFEEB" w14:textId="77777777" w:rsidR="00122C16" w:rsidRPr="00715CF1" w:rsidRDefault="00122C16" w:rsidP="00122C16">
            <w:pPr>
              <w:ind w:left="75"/>
              <w:jc w:val="center"/>
              <w:rPr>
                <w:spacing w:val="2"/>
                <w:sz w:val="18"/>
                <w:szCs w:val="18"/>
              </w:rPr>
            </w:pPr>
            <w:r w:rsidRPr="00715CF1">
              <w:rPr>
                <w:spacing w:val="2"/>
                <w:sz w:val="18"/>
                <w:szCs w:val="18"/>
              </w:rPr>
              <w:t>Moderado (-36)</w:t>
            </w:r>
          </w:p>
        </w:tc>
      </w:tr>
      <w:tr w:rsidR="00122C16" w:rsidRPr="00715CF1" w14:paraId="5FCA7A43" w14:textId="77777777" w:rsidTr="00122C16">
        <w:trPr>
          <w:trHeight w:val="277"/>
          <w:jc w:val="center"/>
        </w:trPr>
        <w:tc>
          <w:tcPr>
            <w:tcW w:w="1207" w:type="pct"/>
            <w:vMerge/>
            <w:tcBorders>
              <w:left w:val="single" w:sz="12" w:space="0" w:color="auto"/>
              <w:right w:val="single" w:sz="12" w:space="0" w:color="auto"/>
            </w:tcBorders>
            <w:vAlign w:val="center"/>
          </w:tcPr>
          <w:p w14:paraId="4B606EC0" w14:textId="77777777" w:rsidR="00122C16" w:rsidRPr="00715CF1" w:rsidRDefault="00122C16" w:rsidP="00122C16">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D8597C3" w14:textId="77777777" w:rsidR="00122C16" w:rsidRPr="00715CF1" w:rsidRDefault="00122C16" w:rsidP="00122C16">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91BEFC8" w14:textId="77777777" w:rsidR="00122C16" w:rsidRPr="00715CF1" w:rsidRDefault="00122C16" w:rsidP="00122C16">
            <w:pPr>
              <w:ind w:left="75"/>
              <w:jc w:val="center"/>
              <w:rPr>
                <w:spacing w:val="2"/>
                <w:sz w:val="18"/>
                <w:szCs w:val="18"/>
              </w:rPr>
            </w:pPr>
            <w:r w:rsidRPr="00715CF1">
              <w:rPr>
                <w:spacing w:val="2"/>
                <w:sz w:val="18"/>
                <w:szCs w:val="18"/>
              </w:rPr>
              <w:t>Positivo (64)</w:t>
            </w:r>
          </w:p>
        </w:tc>
      </w:tr>
      <w:tr w:rsidR="00122C16" w:rsidRPr="00715CF1" w14:paraId="44361879" w14:textId="77777777" w:rsidTr="00122C16">
        <w:trPr>
          <w:trHeight w:val="266"/>
          <w:jc w:val="center"/>
        </w:trPr>
        <w:tc>
          <w:tcPr>
            <w:tcW w:w="1207" w:type="pct"/>
            <w:vMerge/>
            <w:tcBorders>
              <w:left w:val="single" w:sz="12" w:space="0" w:color="auto"/>
              <w:right w:val="single" w:sz="12" w:space="0" w:color="auto"/>
            </w:tcBorders>
            <w:vAlign w:val="center"/>
          </w:tcPr>
          <w:p w14:paraId="75C1356D" w14:textId="77777777" w:rsidR="00122C16" w:rsidRPr="00715CF1" w:rsidRDefault="00122C16" w:rsidP="00122C16">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02B95AE" w14:textId="77777777" w:rsidR="00122C16" w:rsidRPr="00715CF1" w:rsidRDefault="00122C16" w:rsidP="00122C16">
            <w:pPr>
              <w:ind w:left="63"/>
              <w:rPr>
                <w:spacing w:val="2"/>
                <w:sz w:val="18"/>
                <w:szCs w:val="18"/>
              </w:rPr>
            </w:pPr>
            <w:r w:rsidRPr="00715CF1">
              <w:rPr>
                <w:spacing w:val="2"/>
                <w:sz w:val="18"/>
                <w:szCs w:val="18"/>
              </w:rPr>
              <w:t>Tensión por manejo de los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319EA15" w14:textId="77777777" w:rsidR="00122C16" w:rsidRPr="00715CF1" w:rsidRDefault="00122C16" w:rsidP="00122C16">
            <w:pPr>
              <w:ind w:left="75"/>
              <w:jc w:val="center"/>
              <w:rPr>
                <w:spacing w:val="2"/>
                <w:sz w:val="18"/>
                <w:szCs w:val="18"/>
              </w:rPr>
            </w:pPr>
            <w:r w:rsidRPr="00715CF1">
              <w:rPr>
                <w:spacing w:val="2"/>
                <w:sz w:val="18"/>
                <w:szCs w:val="18"/>
              </w:rPr>
              <w:t>Moderado (-27)</w:t>
            </w:r>
          </w:p>
        </w:tc>
      </w:tr>
      <w:tr w:rsidR="00122C16" w:rsidRPr="00715CF1" w14:paraId="72500844"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A55A2B6"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122C16" w:rsidRPr="00715CF1" w14:paraId="0E148428"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035A04FB"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2F7DB06E"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03E63BFD"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32980C16"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122C16" w:rsidRPr="00715CF1" w14:paraId="0DD8AD4D"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41EB60B" w14:textId="77777777" w:rsidR="00122C16" w:rsidRPr="00715CF1" w:rsidRDefault="00122C16" w:rsidP="00122C1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93A90B8" w14:textId="77777777" w:rsidR="00122C16" w:rsidRPr="00715CF1" w:rsidRDefault="00122C16" w:rsidP="00122C1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06CEE30D" w14:textId="77777777" w:rsidR="00122C16" w:rsidRPr="00715CF1" w:rsidRDefault="00122C16" w:rsidP="00122C16">
            <w:pPr>
              <w:spacing w:line="276" w:lineRule="auto"/>
              <w:jc w:val="center"/>
              <w:rPr>
                <w:rFonts w:eastAsia="Times New Roman"/>
                <w:color w:val="000000"/>
                <w:sz w:val="18"/>
                <w:szCs w:val="18"/>
                <w:lang w:eastAsia="es-ES"/>
              </w:rPr>
            </w:pP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9E91508" w14:textId="77777777" w:rsidR="00122C16" w:rsidRPr="00715CF1" w:rsidRDefault="00122C16" w:rsidP="00122C16">
            <w:pPr>
              <w:spacing w:line="276" w:lineRule="auto"/>
              <w:jc w:val="center"/>
              <w:rPr>
                <w:rFonts w:eastAsia="Times New Roman"/>
                <w:color w:val="000000"/>
                <w:sz w:val="18"/>
                <w:szCs w:val="18"/>
                <w:lang w:eastAsia="es-ES"/>
              </w:rPr>
            </w:pPr>
          </w:p>
        </w:tc>
      </w:tr>
      <w:tr w:rsidR="00122C16" w:rsidRPr="00715CF1" w14:paraId="74157F7E" w14:textId="77777777" w:rsidTr="00DA3CD5">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C7D0AD6" w14:textId="77777777" w:rsidR="00122C16" w:rsidRPr="00715CF1" w:rsidRDefault="00122C16" w:rsidP="00122C16">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122C16" w:rsidRPr="00715CF1" w14:paraId="505E36A4" w14:textId="77777777" w:rsidTr="00742DDF">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77C8F71C" w14:textId="77777777" w:rsidR="00122C16" w:rsidRPr="00715CF1" w:rsidRDefault="00122C16" w:rsidP="00122C16">
            <w:pPr>
              <w:rPr>
                <w:rFonts w:cs="Calibri"/>
                <w:sz w:val="18"/>
                <w:szCs w:val="18"/>
              </w:rPr>
            </w:pPr>
            <w:r w:rsidRPr="00715CF1">
              <w:rPr>
                <w:rFonts w:cs="Calibri"/>
                <w:sz w:val="18"/>
                <w:szCs w:val="18"/>
              </w:rPr>
              <w:t>Se considera residuo radioactivo todo material o producto de desecho para el que no hay prevista ninguna utilidad y que emite radiaciones ionizantes por estar en contacto con radio isotopos.</w:t>
            </w:r>
          </w:p>
          <w:p w14:paraId="73BCF491" w14:textId="77777777" w:rsidR="00122C16" w:rsidRPr="00715CF1" w:rsidRDefault="00122C16" w:rsidP="00122C16">
            <w:pPr>
              <w:rPr>
                <w:rFonts w:cs="Calibri"/>
                <w:sz w:val="18"/>
                <w:szCs w:val="18"/>
              </w:rPr>
            </w:pPr>
          </w:p>
          <w:p w14:paraId="32FF4135" w14:textId="77777777" w:rsidR="00122C16" w:rsidRPr="00715CF1" w:rsidRDefault="00122C16" w:rsidP="00122C16">
            <w:pPr>
              <w:rPr>
                <w:rFonts w:cs="Calibri"/>
                <w:sz w:val="18"/>
                <w:szCs w:val="18"/>
              </w:rPr>
            </w:pPr>
            <w:r w:rsidRPr="00715CF1">
              <w:rPr>
                <w:rFonts w:cs="Calibri"/>
                <w:sz w:val="18"/>
                <w:szCs w:val="18"/>
              </w:rPr>
              <w:t xml:space="preserve">Durante las actividades de perforación, el uso de fuentes radioactivas se encuentra asociado directamente a la etapa de toma de registros eléctricos para la obtención de datos de interés como la porosidad, el </w:t>
            </w:r>
            <w:proofErr w:type="spellStart"/>
            <w:r w:rsidRPr="00715CF1">
              <w:rPr>
                <w:rFonts w:cs="Calibri"/>
                <w:sz w:val="18"/>
                <w:szCs w:val="18"/>
              </w:rPr>
              <w:t>perfilaje</w:t>
            </w:r>
            <w:proofErr w:type="spellEnd"/>
            <w:r w:rsidRPr="00715CF1">
              <w:rPr>
                <w:rFonts w:cs="Calibri"/>
                <w:sz w:val="18"/>
                <w:szCs w:val="18"/>
              </w:rPr>
              <w:t>, la densidad, entre otros, de los diferentes estratos del suelo.</w:t>
            </w:r>
          </w:p>
          <w:p w14:paraId="057562B4" w14:textId="77777777" w:rsidR="00122C16" w:rsidRPr="00715CF1" w:rsidRDefault="00122C16" w:rsidP="00122C16">
            <w:pPr>
              <w:rPr>
                <w:rFonts w:cs="Calibri"/>
                <w:sz w:val="18"/>
                <w:szCs w:val="18"/>
              </w:rPr>
            </w:pPr>
          </w:p>
          <w:p w14:paraId="03583BB5" w14:textId="77777777" w:rsidR="00122C16" w:rsidRPr="00715CF1" w:rsidRDefault="00122C16" w:rsidP="00122C16">
            <w:pPr>
              <w:rPr>
                <w:rFonts w:cs="Calibri"/>
                <w:sz w:val="18"/>
                <w:szCs w:val="18"/>
              </w:rPr>
            </w:pPr>
            <w:r w:rsidRPr="00715CF1">
              <w:rPr>
                <w:rFonts w:cs="Calibri"/>
                <w:sz w:val="18"/>
                <w:szCs w:val="18"/>
              </w:rPr>
              <w:t>Las fuentes radioactivas se encuentran por lo general cubiertas y etiquetadas como material radioactivo, según la información del mercado, el tipo de radiación emitida por la fuente es de tipo gamma y es generada a partir de elementos radioactivos como Cobalto y Zinc.</w:t>
            </w:r>
          </w:p>
          <w:p w14:paraId="6AF73796" w14:textId="77777777" w:rsidR="00122C16" w:rsidRPr="00715CF1" w:rsidRDefault="00122C16" w:rsidP="00122C16">
            <w:pPr>
              <w:rPr>
                <w:rFonts w:cs="Calibri"/>
                <w:sz w:val="18"/>
                <w:szCs w:val="18"/>
              </w:rPr>
            </w:pPr>
          </w:p>
          <w:p w14:paraId="291C7579"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Una buena gestión de residuos radiactivos implica el siguiente plan de actuaciones:</w:t>
            </w:r>
          </w:p>
          <w:p w14:paraId="43D35FB9" w14:textId="77777777" w:rsidR="00122C16" w:rsidRPr="00715CF1" w:rsidRDefault="00122C16" w:rsidP="00122C16">
            <w:pPr>
              <w:rPr>
                <w:rFonts w:eastAsia="Times New Roman" w:cs="Calibri"/>
                <w:sz w:val="18"/>
                <w:szCs w:val="18"/>
                <w:lang w:eastAsia="es-ES"/>
              </w:rPr>
            </w:pPr>
          </w:p>
          <w:p w14:paraId="1F0C21F6"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1. Clasificación de los residuos radiactivos.</w:t>
            </w:r>
          </w:p>
          <w:p w14:paraId="2F7FA778"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2. Caracterización.</w:t>
            </w:r>
          </w:p>
          <w:p w14:paraId="4F487CE9"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lastRenderedPageBreak/>
              <w:t>3. Segregación.</w:t>
            </w:r>
          </w:p>
          <w:p w14:paraId="2AECDA13"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4. Transporte interno.</w:t>
            </w:r>
          </w:p>
          <w:p w14:paraId="5B76E62A"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5. Almacenamiento.</w:t>
            </w:r>
          </w:p>
          <w:p w14:paraId="7B68BC3C"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6. Evacuación</w:t>
            </w:r>
          </w:p>
          <w:p w14:paraId="7C0A47F9" w14:textId="77777777" w:rsidR="00122C16" w:rsidRPr="00715CF1" w:rsidRDefault="00122C16" w:rsidP="00122C16">
            <w:pPr>
              <w:rPr>
                <w:rFonts w:eastAsia="Times New Roman" w:cs="Calibri"/>
                <w:sz w:val="18"/>
                <w:szCs w:val="18"/>
                <w:lang w:eastAsia="es-ES"/>
              </w:rPr>
            </w:pPr>
          </w:p>
          <w:p w14:paraId="3178172A"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 xml:space="preserve">El personal de la compañía que ejecuta las labores de toma de registro en la cual utilizan las fuentes neutrónicas, es responsable de la protección de la salud de todo el personal involucrado con la actividad y del que eventualmente pueda estar presente, se debe tener especial cuidado sobre el desarrollo de los procesos y supervisar constantemente todas las operaciones de manipulación de las </w:t>
            </w:r>
            <w:r w:rsidR="00B83CA7" w:rsidRPr="00715CF1">
              <w:rPr>
                <w:rFonts w:eastAsia="Times New Roman" w:cs="Calibri"/>
                <w:sz w:val="18"/>
                <w:szCs w:val="18"/>
                <w:lang w:eastAsia="es-ES"/>
              </w:rPr>
              <w:t>fuentes,</w:t>
            </w:r>
            <w:r w:rsidRPr="00715CF1">
              <w:rPr>
                <w:rFonts w:eastAsia="Times New Roman" w:cs="Calibri"/>
                <w:sz w:val="18"/>
                <w:szCs w:val="18"/>
                <w:lang w:eastAsia="es-ES"/>
              </w:rPr>
              <w:t xml:space="preserve"> así como el transporte, almacenamiento y entrega.</w:t>
            </w:r>
          </w:p>
          <w:p w14:paraId="671D7BE6" w14:textId="77777777" w:rsidR="00122C16" w:rsidRPr="00715CF1" w:rsidRDefault="00122C16" w:rsidP="00122C16">
            <w:pPr>
              <w:rPr>
                <w:rFonts w:eastAsia="Times New Roman" w:cs="Calibri"/>
                <w:sz w:val="18"/>
                <w:szCs w:val="18"/>
                <w:lang w:eastAsia="es-ES"/>
              </w:rPr>
            </w:pPr>
          </w:p>
          <w:p w14:paraId="712717FE"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Únicamente el personal que ha sido entrenado en la manipulación de las fuentes neutrónicas ejecutará las operaciones relacionadas con ellas, teniendo en cuenta, el uso de elementos de protección adecuados para el desarrollo de la actividad con base en la legislación colombiana vigente. (Decreto 2400 de 1979), solamente serán usadas herramientas probadas.</w:t>
            </w:r>
          </w:p>
          <w:p w14:paraId="03D06BA1" w14:textId="77777777" w:rsidR="00122C16" w:rsidRPr="00715CF1" w:rsidRDefault="00122C16" w:rsidP="00122C16">
            <w:pPr>
              <w:rPr>
                <w:rFonts w:eastAsia="Times New Roman" w:cs="Calibri"/>
                <w:sz w:val="18"/>
                <w:szCs w:val="18"/>
                <w:lang w:eastAsia="es-ES"/>
              </w:rPr>
            </w:pPr>
          </w:p>
          <w:p w14:paraId="6DBDB8CE"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Las fuentes radioactivas únicamente serán transportadas en protectores de fuente y deberán ser almacenadas en un depósito blindado bajo llave cuando no sean usadas.</w:t>
            </w:r>
          </w:p>
          <w:p w14:paraId="2267B551" w14:textId="77777777" w:rsidR="00122C16" w:rsidRPr="00715CF1" w:rsidRDefault="00122C16" w:rsidP="00122C16">
            <w:pPr>
              <w:rPr>
                <w:rFonts w:eastAsia="Times New Roman" w:cs="Calibri"/>
                <w:sz w:val="18"/>
                <w:szCs w:val="18"/>
                <w:lang w:eastAsia="es-ES"/>
              </w:rPr>
            </w:pPr>
          </w:p>
          <w:p w14:paraId="7FA3AF47"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Se debe destinar un área específica para el manejo de ellas, ya que serán manejadas específicamente por el personal a cargo de la actividad.</w:t>
            </w:r>
          </w:p>
          <w:p w14:paraId="4588223D" w14:textId="77777777" w:rsidR="00122C16" w:rsidRPr="00715CF1" w:rsidRDefault="00122C16" w:rsidP="00122C16">
            <w:pPr>
              <w:rPr>
                <w:rFonts w:eastAsia="Times New Roman" w:cs="Calibri"/>
                <w:sz w:val="18"/>
                <w:szCs w:val="18"/>
                <w:lang w:eastAsia="es-ES"/>
              </w:rPr>
            </w:pPr>
          </w:p>
          <w:p w14:paraId="12966A49"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Se deberá comunicar a todo el personal del pozo, los aspectos de seguridad industrial que se deban tener en cuenta para disminuir la exposición a la radiación emitida por la fuente.</w:t>
            </w:r>
          </w:p>
          <w:p w14:paraId="2F782A1E" w14:textId="77777777" w:rsidR="00122C16" w:rsidRPr="00715CF1" w:rsidRDefault="00122C16" w:rsidP="00122C16">
            <w:pPr>
              <w:rPr>
                <w:rFonts w:eastAsia="Times New Roman" w:cs="Calibri"/>
                <w:sz w:val="18"/>
                <w:szCs w:val="18"/>
                <w:lang w:eastAsia="es-ES"/>
              </w:rPr>
            </w:pPr>
          </w:p>
          <w:p w14:paraId="2FF49232" w14:textId="77777777" w:rsidR="00122C16" w:rsidRPr="00715CF1" w:rsidRDefault="00122C16" w:rsidP="00122C16">
            <w:pPr>
              <w:rPr>
                <w:rFonts w:eastAsia="Times New Roman" w:cs="Calibri"/>
                <w:sz w:val="18"/>
                <w:szCs w:val="18"/>
                <w:lang w:eastAsia="es-ES"/>
              </w:rPr>
            </w:pPr>
            <w:r w:rsidRPr="00715CF1">
              <w:rPr>
                <w:rFonts w:eastAsia="Times New Roman" w:cs="Calibri"/>
                <w:sz w:val="18"/>
                <w:szCs w:val="18"/>
                <w:lang w:eastAsia="es-ES"/>
              </w:rPr>
              <w:t>Por ningún motivo se deben desechar residuos que hayan tenido contacto con las fuentes radioactivas en las estaciones de residuos convencionales, estos deben ser tratados por separados.</w:t>
            </w:r>
          </w:p>
          <w:p w14:paraId="54996513" w14:textId="77777777" w:rsidR="00122C16" w:rsidRPr="00715CF1" w:rsidRDefault="00122C16" w:rsidP="00122C16">
            <w:pPr>
              <w:rPr>
                <w:rFonts w:eastAsia="Times New Roman" w:cs="Calibri"/>
                <w:sz w:val="18"/>
                <w:szCs w:val="18"/>
                <w:lang w:eastAsia="es-ES"/>
              </w:rPr>
            </w:pPr>
          </w:p>
          <w:p w14:paraId="1BC76CBC" w14:textId="77777777" w:rsidR="00122C16" w:rsidRPr="00715CF1" w:rsidRDefault="00122C16" w:rsidP="00122C16">
            <w:pPr>
              <w:rPr>
                <w:rFonts w:eastAsia="Times New Roman" w:cs="Calibri"/>
                <w:sz w:val="18"/>
                <w:szCs w:val="18"/>
                <w:lang w:val="es-ES_tradnl" w:eastAsia="es-ES"/>
              </w:rPr>
            </w:pPr>
            <w:r w:rsidRPr="00715CF1">
              <w:rPr>
                <w:rFonts w:eastAsia="Times New Roman" w:cs="Calibri"/>
                <w:sz w:val="18"/>
                <w:szCs w:val="18"/>
                <w:lang w:eastAsia="es-ES"/>
              </w:rPr>
              <w:t xml:space="preserve">En caso de atascamiento o pérdida de la fuente radioactiva, la cual es una situación eventual, que ocurre cuando la sarta se atora en las paredes del pozo, y atrapa también la fuente radioactiva. Para esto deberá aislar la fuente usando técnicas de cimentación para crear un tapón en la </w:t>
            </w:r>
            <w:r w:rsidR="00B83CA7" w:rsidRPr="00715CF1">
              <w:rPr>
                <w:rFonts w:eastAsia="Times New Roman" w:cs="Calibri"/>
                <w:sz w:val="18"/>
                <w:szCs w:val="18"/>
                <w:lang w:eastAsia="es-ES"/>
              </w:rPr>
              <w:t>perforación, y</w:t>
            </w:r>
            <w:r w:rsidRPr="00715CF1">
              <w:rPr>
                <w:rFonts w:eastAsia="Times New Roman" w:cs="Calibri"/>
                <w:sz w:val="18"/>
                <w:szCs w:val="18"/>
                <w:lang w:eastAsia="es-ES"/>
              </w:rPr>
              <w:t xml:space="preserve"> posteriormente reiniciar labores realizando una inclinación de la sarta de un grado, con el fin de evitar el contacto con el aislamiento.</w:t>
            </w:r>
          </w:p>
          <w:p w14:paraId="4CA3322D" w14:textId="77777777" w:rsidR="00122C16" w:rsidRPr="00715CF1" w:rsidRDefault="00122C16" w:rsidP="00122C16">
            <w:pPr>
              <w:rPr>
                <w:rFonts w:eastAsia="Times New Roman" w:cs="Calibri"/>
                <w:sz w:val="18"/>
                <w:szCs w:val="18"/>
                <w:lang w:eastAsia="es-ES"/>
              </w:rPr>
            </w:pPr>
          </w:p>
          <w:p w14:paraId="2BC8C5EF" w14:textId="77777777" w:rsidR="00122C16" w:rsidRPr="00715CF1" w:rsidRDefault="00122C16" w:rsidP="00122C16">
            <w:pPr>
              <w:rPr>
                <w:rFonts w:eastAsia="Times New Roman"/>
                <w:b/>
                <w:color w:val="000000"/>
                <w:sz w:val="16"/>
                <w:szCs w:val="16"/>
                <w:lang w:eastAsia="es-ES"/>
              </w:rPr>
            </w:pPr>
            <w:r w:rsidRPr="00715CF1">
              <w:rPr>
                <w:rFonts w:cs="Calibri"/>
                <w:sz w:val="18"/>
                <w:szCs w:val="18"/>
              </w:rPr>
              <w:t>A partir del momento que la fuente queda atrapada en el subsuelo es considerada como un residuo de la actividad, ya que estará allí hasta su eliminación natural y/ o pérdida de capacidad radiactiva.</w:t>
            </w:r>
          </w:p>
        </w:tc>
      </w:tr>
      <w:tr w:rsidR="00122C16" w:rsidRPr="00715CF1" w14:paraId="7B4630AC"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9632318"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LUGAR DE APLICACIÓN</w:t>
            </w:r>
          </w:p>
        </w:tc>
      </w:tr>
      <w:tr w:rsidR="00122C16" w:rsidRPr="00715CF1" w14:paraId="256C0CD7" w14:textId="77777777" w:rsidTr="00742DDF">
        <w:trPr>
          <w:trHeight w:val="39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4EC63856" w14:textId="3D1E2D24" w:rsidR="00122C16" w:rsidRPr="00715CF1" w:rsidRDefault="00122C16" w:rsidP="00122C16">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w:t>
            </w:r>
            <w:r w:rsidR="008C0C6D" w:rsidRPr="00715CF1">
              <w:rPr>
                <w:sz w:val="18"/>
                <w:szCs w:val="18"/>
              </w:rPr>
              <w:t xml:space="preserve">de la </w:t>
            </w:r>
            <w:r w:rsidR="00E25E9A">
              <w:rPr>
                <w:sz w:val="18"/>
                <w:szCs w:val="18"/>
              </w:rPr>
              <w:t>Corregimiento San Jose de Paraco</w:t>
            </w:r>
            <w:r w:rsidRPr="00715CF1">
              <w:rPr>
                <w:sz w:val="18"/>
                <w:szCs w:val="18"/>
              </w:rPr>
              <w:t>.</w:t>
            </w:r>
          </w:p>
        </w:tc>
      </w:tr>
      <w:tr w:rsidR="00122C16" w:rsidRPr="00715CF1" w14:paraId="44AB1B64"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D356687"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122C16" w:rsidRPr="00715CF1" w14:paraId="76106D40" w14:textId="77777777" w:rsidTr="00742DDF">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34696B4" w14:textId="77777777" w:rsidR="00122C16" w:rsidRPr="00715CF1" w:rsidRDefault="00122C16" w:rsidP="00122C16">
            <w:pPr>
              <w:spacing w:line="276" w:lineRule="auto"/>
              <w:rPr>
                <w:rFonts w:eastAsia="Times New Roman"/>
                <w:color w:val="000000"/>
                <w:sz w:val="18"/>
                <w:szCs w:val="18"/>
                <w:lang w:eastAsia="es-ES"/>
              </w:rPr>
            </w:pPr>
            <w:r w:rsidRPr="00715CF1">
              <w:rPr>
                <w:rFonts w:eastAsia="Times New Roman"/>
                <w:color w:val="000000"/>
                <w:sz w:val="18"/>
                <w:szCs w:val="18"/>
                <w:lang w:eastAsia="es-ES"/>
              </w:rPr>
              <w:t xml:space="preserve">Población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122C16" w:rsidRPr="00715CF1" w14:paraId="71837640"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F3C25CF"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122C16" w:rsidRPr="00715CF1" w14:paraId="01C59AEA" w14:textId="77777777" w:rsidTr="00742DDF">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B5C5F6C" w14:textId="77777777" w:rsidR="00122C16" w:rsidRPr="00715CF1" w:rsidRDefault="00122C16" w:rsidP="00122C16">
            <w:pPr>
              <w:spacing w:line="276" w:lineRule="auto"/>
              <w:rPr>
                <w:rFonts w:eastAsia="Times New Roman"/>
                <w:b/>
                <w:color w:val="000000"/>
                <w:sz w:val="18"/>
                <w:szCs w:val="18"/>
                <w:lang w:eastAsia="es-ES"/>
              </w:rPr>
            </w:pPr>
            <w:r w:rsidRPr="00715CF1">
              <w:rPr>
                <w:sz w:val="18"/>
                <w:szCs w:val="18"/>
              </w:rPr>
              <w:t>Se realizarán capacitaciones al personal vinculado al proyecto encargado de la manipulación de material radiactivo, acerca de las medidas de a aplicar durante su manipulación durante la perforación del Pozo Estratigráfico ANH Pailitas-1X.</w:t>
            </w:r>
          </w:p>
        </w:tc>
      </w:tr>
      <w:tr w:rsidR="00122C16" w:rsidRPr="00715CF1" w14:paraId="3DFC7525"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4D4ACF8"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8C0C6D" w:rsidRPr="00715CF1" w14:paraId="638EDC9E" w14:textId="77777777" w:rsidTr="008C0C6D">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1926EF20" w14:textId="77777777" w:rsidR="008C0C6D" w:rsidRPr="00715CF1" w:rsidRDefault="008C0C6D" w:rsidP="008C0C6D">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05B05A92" w14:textId="77777777" w:rsidR="008C0C6D" w:rsidRPr="00715CF1" w:rsidRDefault="008C0C6D" w:rsidP="008C0C6D">
            <w:pPr>
              <w:spacing w:line="276" w:lineRule="auto"/>
              <w:rPr>
                <w:rFonts w:eastAsia="Times New Roman"/>
                <w:color w:val="000000"/>
                <w:sz w:val="18"/>
                <w:szCs w:val="18"/>
                <w:lang w:eastAsia="es-ES"/>
              </w:rPr>
            </w:pPr>
            <w:r w:rsidRPr="00715CF1">
              <w:rPr>
                <w:rFonts w:eastAsia="Times New Roman"/>
                <w:color w:val="000000"/>
                <w:sz w:val="18"/>
                <w:szCs w:val="18"/>
                <w:lang w:eastAsia="es-ES"/>
              </w:rPr>
              <w:t>Supervisor de Perforación.</w:t>
            </w:r>
          </w:p>
          <w:p w14:paraId="598F5281" w14:textId="77777777" w:rsidR="008C0C6D" w:rsidRPr="00715CF1" w:rsidRDefault="008C0C6D" w:rsidP="008C0C6D">
            <w:pPr>
              <w:spacing w:line="276" w:lineRule="auto"/>
              <w:rPr>
                <w:rFonts w:eastAsia="Times New Roman"/>
                <w:color w:val="000000"/>
                <w:sz w:val="18"/>
                <w:szCs w:val="18"/>
                <w:lang w:eastAsia="es-ES"/>
              </w:rPr>
            </w:pPr>
            <w:r w:rsidRPr="00715CF1">
              <w:rPr>
                <w:rFonts w:eastAsia="Times New Roman"/>
                <w:color w:val="000000"/>
                <w:sz w:val="18"/>
                <w:szCs w:val="18"/>
                <w:lang w:eastAsia="es-ES"/>
              </w:rPr>
              <w:lastRenderedPageBreak/>
              <w:t>Operarios de registros eléctricos.</w:t>
            </w:r>
          </w:p>
          <w:p w14:paraId="6A5CF2EE" w14:textId="77777777" w:rsidR="008C0C6D" w:rsidRPr="00715CF1" w:rsidRDefault="008C0C6D" w:rsidP="008C0C6D">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HSE.</w:t>
            </w:r>
          </w:p>
          <w:p w14:paraId="0AE08D06" w14:textId="77777777" w:rsidR="008C0C6D" w:rsidRPr="00715CF1" w:rsidRDefault="008C0C6D" w:rsidP="008C0C6D">
            <w:pPr>
              <w:spacing w:line="276" w:lineRule="auto"/>
              <w:rPr>
                <w:rFonts w:eastAsia="Times New Roman"/>
                <w:b/>
                <w:color w:val="000000"/>
                <w:sz w:val="18"/>
                <w:szCs w:val="18"/>
                <w:lang w:eastAsia="es-ES"/>
              </w:rPr>
            </w:pPr>
            <w:r w:rsidRPr="00715CF1">
              <w:rPr>
                <w:rFonts w:eastAsia="Times New Roman"/>
                <w:color w:val="000000"/>
                <w:sz w:val="18"/>
                <w:szCs w:val="18"/>
                <w:lang w:eastAsia="es-ES"/>
              </w:rPr>
              <w:t xml:space="preserve">Interventoría </w:t>
            </w:r>
            <w:proofErr w:type="gramStart"/>
            <w:r w:rsidRPr="00715CF1">
              <w:rPr>
                <w:rFonts w:eastAsia="Times New Roman"/>
                <w:color w:val="000000"/>
                <w:sz w:val="18"/>
                <w:szCs w:val="18"/>
                <w:lang w:eastAsia="es-ES"/>
              </w:rPr>
              <w:t>Delegada</w:t>
            </w:r>
            <w:proofErr w:type="gramEnd"/>
            <w:r w:rsidRPr="00715CF1">
              <w:rPr>
                <w:rFonts w:eastAsia="Times New Roman"/>
                <w:color w:val="000000"/>
                <w:sz w:val="18"/>
                <w:szCs w:val="18"/>
                <w:lang w:eastAsia="es-ES"/>
              </w:rPr>
              <w:t>.</w:t>
            </w:r>
          </w:p>
        </w:tc>
      </w:tr>
      <w:tr w:rsidR="00122C16" w:rsidRPr="00715CF1" w14:paraId="306AFE3D"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AB29780"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INDICADORES</w:t>
            </w:r>
          </w:p>
        </w:tc>
      </w:tr>
      <w:tr w:rsidR="00122C16" w:rsidRPr="00715CF1" w14:paraId="2E4F4572"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51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57"/>
              <w:gridCol w:w="1356"/>
              <w:gridCol w:w="2012"/>
            </w:tblGrid>
            <w:tr w:rsidR="00122C16" w:rsidRPr="00715CF1" w14:paraId="600FD2B2" w14:textId="77777777" w:rsidTr="00841C27">
              <w:trPr>
                <w:trHeight w:val="284"/>
                <w:jc w:val="center"/>
              </w:trPr>
              <w:tc>
                <w:tcPr>
                  <w:tcW w:w="1587" w:type="pct"/>
                  <w:shd w:val="clear" w:color="auto" w:fill="BDD6EE" w:themeFill="accent1" w:themeFillTint="66"/>
                  <w:vAlign w:val="center"/>
                </w:tcPr>
                <w:p w14:paraId="13A84401" w14:textId="77777777" w:rsidR="00122C16" w:rsidRPr="00715CF1" w:rsidRDefault="00841C27" w:rsidP="00122C16">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394585AC" w14:textId="77777777" w:rsidR="00122C16" w:rsidRPr="00715CF1" w:rsidRDefault="00841C27" w:rsidP="00122C16">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3B25F0E0" w14:textId="77777777" w:rsidR="00122C16" w:rsidRPr="00715CF1" w:rsidRDefault="00841C27" w:rsidP="00122C16">
                  <w:pPr>
                    <w:ind w:left="-95" w:right="-44"/>
                    <w:jc w:val="center"/>
                    <w:rPr>
                      <w:b/>
                      <w:sz w:val="18"/>
                      <w:szCs w:val="18"/>
                    </w:rPr>
                  </w:pPr>
                  <w:r w:rsidRPr="00715CF1">
                    <w:rPr>
                      <w:b/>
                      <w:sz w:val="18"/>
                      <w:szCs w:val="18"/>
                    </w:rPr>
                    <w:t>Valor</w:t>
                  </w:r>
                </w:p>
              </w:tc>
              <w:tc>
                <w:tcPr>
                  <w:tcW w:w="1160" w:type="pct"/>
                  <w:shd w:val="clear" w:color="auto" w:fill="BDD6EE" w:themeFill="accent1" w:themeFillTint="66"/>
                  <w:vAlign w:val="center"/>
                </w:tcPr>
                <w:p w14:paraId="39968F9A" w14:textId="77777777" w:rsidR="00122C16" w:rsidRPr="00715CF1" w:rsidRDefault="00841C27" w:rsidP="00122C16">
                  <w:pPr>
                    <w:jc w:val="center"/>
                    <w:rPr>
                      <w:b/>
                      <w:sz w:val="18"/>
                      <w:szCs w:val="18"/>
                    </w:rPr>
                  </w:pPr>
                  <w:r w:rsidRPr="00715CF1">
                    <w:rPr>
                      <w:b/>
                      <w:sz w:val="18"/>
                      <w:szCs w:val="18"/>
                    </w:rPr>
                    <w:t>Tipo de Registro</w:t>
                  </w:r>
                </w:p>
              </w:tc>
            </w:tr>
            <w:tr w:rsidR="00122C16" w:rsidRPr="00715CF1" w14:paraId="1798A75A" w14:textId="77777777" w:rsidTr="003F0301">
              <w:trPr>
                <w:trHeight w:val="959"/>
                <w:jc w:val="center"/>
              </w:trPr>
              <w:tc>
                <w:tcPr>
                  <w:tcW w:w="1587" w:type="pct"/>
                  <w:shd w:val="clear" w:color="auto" w:fill="FFFFFF"/>
                  <w:vAlign w:val="center"/>
                </w:tcPr>
                <w:p w14:paraId="5A12E901" w14:textId="77777777" w:rsidR="00122C16" w:rsidRPr="00715CF1" w:rsidRDefault="00122C16" w:rsidP="00122C16">
                  <w:pPr>
                    <w:rPr>
                      <w:sz w:val="16"/>
                      <w:szCs w:val="16"/>
                    </w:rPr>
                  </w:pPr>
                  <w:r w:rsidRPr="00715CF1">
                    <w:rPr>
                      <w:sz w:val="16"/>
                      <w:szCs w:val="16"/>
                    </w:rPr>
                    <w:t>Acondicionar y controlar los materiales radioactivos en el área del proyecto de forma que no causen daño a la salud humana ni al medio ambiente.</w:t>
                  </w:r>
                </w:p>
              </w:tc>
              <w:tc>
                <w:tcPr>
                  <w:tcW w:w="1473" w:type="pct"/>
                  <w:shd w:val="clear" w:color="auto" w:fill="FFFFFF"/>
                  <w:vAlign w:val="center"/>
                </w:tcPr>
                <w:p w14:paraId="2281AC3F" w14:textId="77777777" w:rsidR="00122C16" w:rsidRPr="00715CF1" w:rsidRDefault="00122C16" w:rsidP="00122C16">
                  <w:pPr>
                    <w:jc w:val="center"/>
                    <w:rPr>
                      <w:sz w:val="16"/>
                      <w:szCs w:val="16"/>
                    </w:rPr>
                  </w:pPr>
                  <w:r w:rsidRPr="00715CF1">
                    <w:rPr>
                      <w:rFonts w:cs="Calibri"/>
                      <w:sz w:val="16"/>
                      <w:szCs w:val="16"/>
                      <w:lang w:val="es-ES_tradnl"/>
                    </w:rPr>
                    <w:t>(</w:t>
                  </w:r>
                  <w:proofErr w:type="spellStart"/>
                  <w:r w:rsidRPr="00715CF1">
                    <w:rPr>
                      <w:rFonts w:cs="Calibri"/>
                      <w:sz w:val="16"/>
                      <w:szCs w:val="16"/>
                      <w:lang w:val="es-ES_tradnl"/>
                    </w:rPr>
                    <w:t>N°</w:t>
                  </w:r>
                  <w:proofErr w:type="spellEnd"/>
                  <w:r w:rsidRPr="00715CF1">
                    <w:rPr>
                      <w:rFonts w:cs="Calibri"/>
                      <w:sz w:val="16"/>
                      <w:szCs w:val="16"/>
                      <w:lang w:val="es-ES_tradnl"/>
                    </w:rPr>
                    <w:t xml:space="preserve"> de fuentes radiactivas manejadas/ </w:t>
                  </w:r>
                  <w:proofErr w:type="spellStart"/>
                  <w:r w:rsidRPr="00715CF1">
                    <w:rPr>
                      <w:rFonts w:cs="Calibri"/>
                      <w:sz w:val="16"/>
                      <w:szCs w:val="16"/>
                      <w:lang w:val="es-ES_tradnl"/>
                    </w:rPr>
                    <w:t>N°</w:t>
                  </w:r>
                  <w:proofErr w:type="spellEnd"/>
                  <w:r w:rsidRPr="00715CF1">
                    <w:rPr>
                      <w:rFonts w:cs="Calibri"/>
                      <w:sz w:val="16"/>
                      <w:szCs w:val="16"/>
                      <w:lang w:val="es-ES_tradnl"/>
                    </w:rPr>
                    <w:t xml:space="preserve"> de fuentes totales en el proyecto) * 100</w:t>
                  </w:r>
                </w:p>
              </w:tc>
              <w:tc>
                <w:tcPr>
                  <w:tcW w:w="781" w:type="pct"/>
                  <w:shd w:val="clear" w:color="auto" w:fill="FFFFFF"/>
                  <w:vAlign w:val="center"/>
                </w:tcPr>
                <w:p w14:paraId="63B9C167" w14:textId="77777777" w:rsidR="00122C16" w:rsidRPr="00715CF1" w:rsidRDefault="00122C16" w:rsidP="00122C16">
                  <w:pPr>
                    <w:jc w:val="center"/>
                    <w:rPr>
                      <w:sz w:val="16"/>
                      <w:szCs w:val="16"/>
                    </w:rPr>
                  </w:pPr>
                  <w:r w:rsidRPr="00715CF1">
                    <w:rPr>
                      <w:sz w:val="16"/>
                      <w:szCs w:val="16"/>
                    </w:rPr>
                    <w:t>100% Satisfactorio</w:t>
                  </w:r>
                </w:p>
                <w:p w14:paraId="683D886C" w14:textId="77777777" w:rsidR="00122C16" w:rsidRPr="00715CF1" w:rsidRDefault="00122C16" w:rsidP="00122C16">
                  <w:pPr>
                    <w:jc w:val="center"/>
                    <w:rPr>
                      <w:sz w:val="16"/>
                      <w:szCs w:val="16"/>
                    </w:rPr>
                  </w:pPr>
                </w:p>
                <w:p w14:paraId="1BA788AE" w14:textId="77777777" w:rsidR="00122C16" w:rsidRPr="00715CF1" w:rsidRDefault="00122C16" w:rsidP="00122C16">
                  <w:pPr>
                    <w:jc w:val="center"/>
                    <w:rPr>
                      <w:sz w:val="16"/>
                      <w:szCs w:val="16"/>
                    </w:rPr>
                  </w:pPr>
                  <w:r w:rsidRPr="00715CF1">
                    <w:rPr>
                      <w:sz w:val="16"/>
                      <w:szCs w:val="16"/>
                    </w:rPr>
                    <w:t>&lt;100% Deficiente</w:t>
                  </w:r>
                </w:p>
              </w:tc>
              <w:tc>
                <w:tcPr>
                  <w:tcW w:w="1160" w:type="pct"/>
                  <w:shd w:val="clear" w:color="auto" w:fill="FFFFFF"/>
                  <w:vAlign w:val="center"/>
                </w:tcPr>
                <w:p w14:paraId="05332ED7" w14:textId="77777777" w:rsidR="00122C16" w:rsidRPr="00715CF1" w:rsidRDefault="00122C16" w:rsidP="00122C16">
                  <w:pPr>
                    <w:jc w:val="center"/>
                    <w:rPr>
                      <w:rFonts w:eastAsia="Times New Roman"/>
                      <w:sz w:val="16"/>
                      <w:szCs w:val="16"/>
                      <w:lang w:eastAsia="es-ES"/>
                    </w:rPr>
                  </w:pPr>
                  <w:r w:rsidRPr="00715CF1">
                    <w:rPr>
                      <w:rFonts w:eastAsia="Times New Roman"/>
                      <w:sz w:val="16"/>
                      <w:szCs w:val="16"/>
                      <w:lang w:eastAsia="es-ES"/>
                    </w:rPr>
                    <w:t>Actas de manipulación de material radiactivo por pozo.</w:t>
                  </w:r>
                </w:p>
              </w:tc>
            </w:tr>
          </w:tbl>
          <w:p w14:paraId="5658F8D7" w14:textId="77777777" w:rsidR="00122C16" w:rsidRPr="00715CF1" w:rsidRDefault="00122C16" w:rsidP="00122C16">
            <w:pPr>
              <w:spacing w:line="276" w:lineRule="auto"/>
              <w:jc w:val="center"/>
              <w:rPr>
                <w:rFonts w:eastAsia="Times New Roman"/>
                <w:b/>
                <w:color w:val="000000"/>
                <w:sz w:val="18"/>
                <w:szCs w:val="18"/>
                <w:lang w:eastAsia="es-ES"/>
              </w:rPr>
            </w:pPr>
          </w:p>
        </w:tc>
      </w:tr>
      <w:tr w:rsidR="00122C16" w:rsidRPr="00715CF1" w14:paraId="4073F3C1"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227EB20"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122C16" w:rsidRPr="00715CF1" w14:paraId="191C3991" w14:textId="77777777" w:rsidTr="00742DDF">
        <w:trPr>
          <w:trHeight w:val="283"/>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3B5B17BE"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30AAABB1"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1E896CB6" w14:textId="77777777" w:rsidR="00122C16" w:rsidRPr="00715CF1" w:rsidRDefault="00122C16" w:rsidP="00122C1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122C16" w:rsidRPr="00715CF1" w14:paraId="183E8E18" w14:textId="77777777" w:rsidTr="00742DDF">
        <w:trPr>
          <w:trHeight w:val="211"/>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6AD93309" w14:textId="77777777" w:rsidR="00122C16" w:rsidRPr="00715CF1" w:rsidRDefault="00122C16" w:rsidP="00122C16">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87C56D"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58ADA277"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122C16" w:rsidRPr="00715CF1" w14:paraId="04FC2CAF"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2DDE08C"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122C16" w:rsidRPr="00715CF1" w14:paraId="5C40FEA9" w14:textId="77777777" w:rsidTr="007C6833">
        <w:trPr>
          <w:trHeight w:val="1289"/>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62"/>
              <w:gridCol w:w="1361"/>
              <w:gridCol w:w="1140"/>
              <w:gridCol w:w="1323"/>
            </w:tblGrid>
            <w:tr w:rsidR="00841C27" w:rsidRPr="00715CF1" w14:paraId="6AE99566" w14:textId="77777777" w:rsidTr="00DF0D3C">
              <w:trPr>
                <w:trHeight w:val="276"/>
                <w:jc w:val="center"/>
              </w:trPr>
              <w:tc>
                <w:tcPr>
                  <w:tcW w:w="4762" w:type="dxa"/>
                  <w:vMerge w:val="restart"/>
                  <w:shd w:val="clear" w:color="auto" w:fill="BDD6EE" w:themeFill="accent1" w:themeFillTint="66"/>
                  <w:noWrap/>
                  <w:vAlign w:val="center"/>
                  <w:hideMark/>
                </w:tcPr>
                <w:p w14:paraId="594AF689" w14:textId="77777777" w:rsidR="00841C27" w:rsidRPr="00715CF1" w:rsidRDefault="00841C27" w:rsidP="00841C27">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24" w:type="dxa"/>
                  <w:gridSpan w:val="3"/>
                  <w:shd w:val="clear" w:color="auto" w:fill="BDD6EE" w:themeFill="accent1" w:themeFillTint="66"/>
                  <w:noWrap/>
                  <w:vAlign w:val="center"/>
                  <w:hideMark/>
                </w:tcPr>
                <w:p w14:paraId="2BE0D21E" w14:textId="77777777" w:rsidR="00841C27" w:rsidRPr="00715CF1" w:rsidRDefault="00841C27" w:rsidP="00841C27">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841C27" w:rsidRPr="00715CF1" w14:paraId="04A0E137" w14:textId="77777777" w:rsidTr="00DF0D3C">
              <w:trPr>
                <w:trHeight w:val="276"/>
                <w:jc w:val="center"/>
              </w:trPr>
              <w:tc>
                <w:tcPr>
                  <w:tcW w:w="4762" w:type="dxa"/>
                  <w:vMerge/>
                  <w:vAlign w:val="center"/>
                  <w:hideMark/>
                </w:tcPr>
                <w:p w14:paraId="1E15555B" w14:textId="77777777" w:rsidR="00841C27" w:rsidRPr="00715CF1" w:rsidRDefault="00841C27" w:rsidP="00841C27">
                  <w:pPr>
                    <w:jc w:val="left"/>
                    <w:rPr>
                      <w:rFonts w:eastAsia="Times New Roman"/>
                      <w:b/>
                      <w:bCs/>
                      <w:color w:val="000000"/>
                      <w:sz w:val="18"/>
                      <w:szCs w:val="18"/>
                      <w:lang w:eastAsia="es-CO"/>
                    </w:rPr>
                  </w:pPr>
                </w:p>
              </w:tc>
              <w:tc>
                <w:tcPr>
                  <w:tcW w:w="1361" w:type="dxa"/>
                  <w:shd w:val="clear" w:color="auto" w:fill="BDD6EE" w:themeFill="accent1" w:themeFillTint="66"/>
                  <w:noWrap/>
                  <w:vAlign w:val="center"/>
                  <w:hideMark/>
                </w:tcPr>
                <w:p w14:paraId="33783BBB" w14:textId="77777777" w:rsidR="00F02C80" w:rsidRPr="00715CF1" w:rsidRDefault="00841C27" w:rsidP="00841C27">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w:t>
                  </w:r>
                </w:p>
                <w:p w14:paraId="26984D33" w14:textId="77777777" w:rsidR="00841C27" w:rsidRPr="00715CF1" w:rsidRDefault="00841C27" w:rsidP="00841C27">
                  <w:pPr>
                    <w:spacing w:line="276" w:lineRule="auto"/>
                    <w:jc w:val="center"/>
                    <w:rPr>
                      <w:rFonts w:eastAsia="Times New Roman"/>
                      <w:b/>
                      <w:bCs/>
                      <w:color w:val="000000"/>
                      <w:sz w:val="16"/>
                      <w:szCs w:val="16"/>
                      <w:lang w:eastAsia="es-CO"/>
                    </w:rPr>
                  </w:pPr>
                  <w:r w:rsidRPr="00715CF1">
                    <w:rPr>
                      <w:rFonts w:eastAsia="Times New Roman"/>
                      <w:b/>
                      <w:bCs/>
                      <w:color w:val="000000"/>
                      <w:sz w:val="18"/>
                      <w:szCs w:val="18"/>
                      <w:lang w:eastAsia="es-CO"/>
                    </w:rPr>
                    <w:t>Operativa</w:t>
                  </w:r>
                </w:p>
              </w:tc>
              <w:tc>
                <w:tcPr>
                  <w:tcW w:w="1140" w:type="dxa"/>
                  <w:shd w:val="clear" w:color="auto" w:fill="BDD6EE" w:themeFill="accent1" w:themeFillTint="66"/>
                  <w:noWrap/>
                  <w:vAlign w:val="center"/>
                  <w:hideMark/>
                </w:tcPr>
                <w:p w14:paraId="3BD67651" w14:textId="77777777" w:rsidR="00841C27" w:rsidRPr="00715CF1" w:rsidRDefault="009E1CFB" w:rsidP="00841C27">
                  <w:pPr>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23" w:type="dxa"/>
                  <w:shd w:val="clear" w:color="auto" w:fill="BDD6EE" w:themeFill="accent1" w:themeFillTint="66"/>
                  <w:noWrap/>
                  <w:vAlign w:val="center"/>
                  <w:hideMark/>
                </w:tcPr>
                <w:p w14:paraId="2D85E4A2" w14:textId="77777777" w:rsidR="00841C27" w:rsidRPr="00715CF1" w:rsidRDefault="00841C27" w:rsidP="00841C27">
                  <w:pPr>
                    <w:spacing w:line="276" w:lineRule="auto"/>
                    <w:jc w:val="center"/>
                    <w:rPr>
                      <w:rFonts w:eastAsia="Times New Roman"/>
                      <w:b/>
                      <w:bCs/>
                      <w:color w:val="000000"/>
                      <w:sz w:val="16"/>
                      <w:szCs w:val="16"/>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-Operativa</w:t>
                  </w:r>
                </w:p>
              </w:tc>
            </w:tr>
            <w:tr w:rsidR="00122C16" w:rsidRPr="00715CF1" w14:paraId="13828532" w14:textId="77777777" w:rsidTr="00DF0D3C">
              <w:trPr>
                <w:trHeight w:val="381"/>
                <w:jc w:val="center"/>
              </w:trPr>
              <w:tc>
                <w:tcPr>
                  <w:tcW w:w="4762" w:type="dxa"/>
                  <w:noWrap/>
                  <w:vAlign w:val="center"/>
                </w:tcPr>
                <w:p w14:paraId="2AEC9D99" w14:textId="77777777" w:rsidR="00122C16" w:rsidRPr="00715CF1" w:rsidRDefault="00122C16" w:rsidP="00DF0D3C">
                  <w:pPr>
                    <w:spacing w:line="276" w:lineRule="auto"/>
                    <w:rPr>
                      <w:rFonts w:eastAsia="Times New Roman"/>
                      <w:color w:val="000000"/>
                      <w:sz w:val="18"/>
                      <w:szCs w:val="18"/>
                      <w:lang w:eastAsia="es-CO"/>
                    </w:rPr>
                  </w:pPr>
                  <w:r w:rsidRPr="00715CF1">
                    <w:rPr>
                      <w:rFonts w:eastAsia="Times New Roman"/>
                      <w:color w:val="000000"/>
                      <w:sz w:val="18"/>
                      <w:szCs w:val="18"/>
                      <w:lang w:eastAsia="es-CO"/>
                    </w:rPr>
                    <w:t>Manipulación de material radiactivo durante los registros eléctricos.</w:t>
                  </w:r>
                </w:p>
              </w:tc>
              <w:tc>
                <w:tcPr>
                  <w:tcW w:w="1361" w:type="dxa"/>
                  <w:noWrap/>
                  <w:vAlign w:val="center"/>
                </w:tcPr>
                <w:p w14:paraId="5266CD46" w14:textId="77777777" w:rsidR="00122C16" w:rsidRPr="00715CF1" w:rsidRDefault="00122C16" w:rsidP="00DF0D3C">
                  <w:pPr>
                    <w:spacing w:line="276" w:lineRule="auto"/>
                    <w:jc w:val="center"/>
                    <w:rPr>
                      <w:rFonts w:eastAsia="Times New Roman"/>
                      <w:b/>
                      <w:color w:val="000000"/>
                      <w:sz w:val="18"/>
                      <w:szCs w:val="18"/>
                      <w:lang w:eastAsia="es-CO"/>
                    </w:rPr>
                  </w:pPr>
                </w:p>
              </w:tc>
              <w:tc>
                <w:tcPr>
                  <w:tcW w:w="1140" w:type="dxa"/>
                  <w:noWrap/>
                  <w:vAlign w:val="center"/>
                </w:tcPr>
                <w:p w14:paraId="4CDDD656" w14:textId="77777777" w:rsidR="00122C16" w:rsidRPr="00715CF1" w:rsidRDefault="00122C16" w:rsidP="00DF0D3C">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23" w:type="dxa"/>
                  <w:noWrap/>
                  <w:vAlign w:val="center"/>
                </w:tcPr>
                <w:p w14:paraId="75748E43" w14:textId="77777777" w:rsidR="00122C16" w:rsidRPr="00715CF1" w:rsidRDefault="00122C16" w:rsidP="00DF0D3C">
                  <w:pPr>
                    <w:spacing w:line="276" w:lineRule="auto"/>
                    <w:jc w:val="center"/>
                    <w:rPr>
                      <w:rFonts w:eastAsia="Times New Roman"/>
                      <w:b/>
                      <w:color w:val="000000"/>
                      <w:sz w:val="18"/>
                      <w:szCs w:val="18"/>
                      <w:lang w:eastAsia="es-CO"/>
                    </w:rPr>
                  </w:pPr>
                </w:p>
              </w:tc>
            </w:tr>
          </w:tbl>
          <w:p w14:paraId="113C9586" w14:textId="77777777" w:rsidR="00122C16" w:rsidRPr="00715CF1" w:rsidRDefault="00122C16" w:rsidP="00122C16">
            <w:pPr>
              <w:spacing w:line="276" w:lineRule="auto"/>
              <w:rPr>
                <w:rFonts w:eastAsia="Times New Roman"/>
                <w:color w:val="000000"/>
                <w:sz w:val="18"/>
                <w:szCs w:val="18"/>
                <w:lang w:eastAsia="es-ES"/>
              </w:rPr>
            </w:pPr>
          </w:p>
        </w:tc>
      </w:tr>
      <w:tr w:rsidR="00122C16" w:rsidRPr="00715CF1" w14:paraId="0EB6DBE7"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4767016" w14:textId="77777777" w:rsidR="00122C16" w:rsidRPr="00715CF1" w:rsidRDefault="00122C16" w:rsidP="00122C1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122C16" w:rsidRPr="00715CF1" w14:paraId="76733341" w14:textId="77777777" w:rsidTr="00DF0D3C">
        <w:trPr>
          <w:trHeight w:val="567"/>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181EF394" w14:textId="77777777" w:rsidR="00122C16" w:rsidRPr="00715CF1" w:rsidRDefault="00122C16" w:rsidP="00122C16">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3C82312F" w14:textId="77777777" w:rsidR="00321B47" w:rsidRPr="00715CF1" w:rsidRDefault="00321B47" w:rsidP="00321B47"/>
    <w:p w14:paraId="69A5B98E" w14:textId="77777777" w:rsidR="007D7D51" w:rsidRPr="00715CF1" w:rsidRDefault="007D7D51" w:rsidP="00E51DD4">
      <w:r w:rsidRPr="00715CF1">
        <w:br w:type="page"/>
      </w:r>
    </w:p>
    <w:p w14:paraId="15CC627E" w14:textId="77777777" w:rsidR="00321B47" w:rsidRPr="00715CF1" w:rsidRDefault="00553280" w:rsidP="00442D43">
      <w:pPr>
        <w:pStyle w:val="Ttulo4"/>
      </w:pPr>
      <w:bookmarkStart w:id="21" w:name="_Toc498580094"/>
      <w:bookmarkStart w:id="22" w:name="_Toc498584989"/>
      <w:bookmarkStart w:id="23" w:name="_Toc498580095"/>
      <w:bookmarkStart w:id="24" w:name="_Toc498584990"/>
      <w:bookmarkStart w:id="25" w:name="_Toc498580096"/>
      <w:bookmarkStart w:id="26" w:name="_Toc498584991"/>
      <w:bookmarkStart w:id="27" w:name="_Toc498580097"/>
      <w:bookmarkStart w:id="28" w:name="_Toc498584992"/>
      <w:bookmarkStart w:id="29" w:name="_Toc498580098"/>
      <w:bookmarkStart w:id="30" w:name="_Toc498584993"/>
      <w:bookmarkStart w:id="31" w:name="_Toc498580099"/>
      <w:bookmarkStart w:id="32" w:name="_Toc498584994"/>
      <w:bookmarkStart w:id="33" w:name="_Toc498580100"/>
      <w:bookmarkStart w:id="34" w:name="_Toc498584995"/>
      <w:bookmarkStart w:id="35" w:name="_Toc498580101"/>
      <w:bookmarkStart w:id="36" w:name="_Toc498584996"/>
      <w:bookmarkStart w:id="37" w:name="_Toc498580102"/>
      <w:bookmarkStart w:id="38" w:name="_Toc498584997"/>
      <w:bookmarkStart w:id="39" w:name="_Toc498580103"/>
      <w:bookmarkStart w:id="40" w:name="_Toc498584998"/>
      <w:bookmarkStart w:id="41" w:name="_Toc498580104"/>
      <w:bookmarkStart w:id="42" w:name="_Toc498584999"/>
      <w:bookmarkStart w:id="43" w:name="_Toc498580105"/>
      <w:bookmarkStart w:id="44" w:name="_Toc498585000"/>
      <w:bookmarkStart w:id="45" w:name="_Toc498580106"/>
      <w:bookmarkStart w:id="46" w:name="_Toc498585001"/>
      <w:bookmarkStart w:id="47" w:name="_Toc498580107"/>
      <w:bookmarkStart w:id="48" w:name="_Toc498585002"/>
      <w:bookmarkStart w:id="49" w:name="_Toc498580108"/>
      <w:bookmarkStart w:id="50" w:name="_Toc498585003"/>
      <w:bookmarkStart w:id="51" w:name="_Toc498580109"/>
      <w:bookmarkStart w:id="52" w:name="_Toc498585004"/>
      <w:bookmarkStart w:id="53" w:name="_Toc498580110"/>
      <w:bookmarkStart w:id="54" w:name="_Toc498585005"/>
      <w:bookmarkStart w:id="55" w:name="_Toc498580111"/>
      <w:bookmarkStart w:id="56" w:name="_Toc498585006"/>
      <w:bookmarkStart w:id="57" w:name="_Toc498580112"/>
      <w:bookmarkStart w:id="58" w:name="_Toc49858500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715CF1">
        <w:lastRenderedPageBreak/>
        <w:t>Lodos de Perforación</w:t>
      </w:r>
    </w:p>
    <w:p w14:paraId="5CEB3072" w14:textId="77777777" w:rsidR="00321B47" w:rsidRPr="00715CF1" w:rsidRDefault="00321B47" w:rsidP="00321B47"/>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321B47" w:rsidRPr="00715CF1" w14:paraId="51858460" w14:textId="77777777" w:rsidTr="00B44F32">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45AE79DA" w14:textId="77777777" w:rsidR="00321B47" w:rsidRPr="00715CF1" w:rsidRDefault="00DB79CD" w:rsidP="00742DDF">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4.3.2</w:t>
            </w:r>
            <w:r w:rsidR="00B44F32"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PROGRAMA DE MANEJO DEL SUELO</w:t>
            </w:r>
          </w:p>
        </w:tc>
      </w:tr>
      <w:tr w:rsidR="00321B47" w:rsidRPr="00715CF1" w14:paraId="0E6617DB" w14:textId="77777777" w:rsidTr="00B44F32">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0A342B19" w14:textId="77777777" w:rsidR="00321B47" w:rsidRPr="00715CF1" w:rsidRDefault="00402207" w:rsidP="0040220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PGA-9</w:t>
            </w:r>
            <w:r w:rsidR="00321B47" w:rsidRPr="00715CF1">
              <w:rPr>
                <w:rFonts w:eastAsia="Times New Roman"/>
                <w:b/>
                <w:color w:val="FFFFFF" w:themeColor="background1"/>
                <w:sz w:val="18"/>
                <w:szCs w:val="18"/>
                <w:lang w:eastAsia="es-ES"/>
              </w:rPr>
              <w:t>. MANEJO DE LODOS DE PERFORACIÓN</w:t>
            </w:r>
          </w:p>
        </w:tc>
      </w:tr>
      <w:tr w:rsidR="00321B47" w:rsidRPr="00715CF1" w14:paraId="12BAA7F8"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7DADE1C1" w14:textId="77777777" w:rsidR="00321B47" w:rsidRPr="00715CF1" w:rsidRDefault="00321B47" w:rsidP="00742DDF">
            <w:pPr>
              <w:spacing w:line="276" w:lineRule="auto"/>
              <w:ind w:left="360" w:hanging="360"/>
              <w:jc w:val="center"/>
              <w:rPr>
                <w:sz w:val="18"/>
                <w:szCs w:val="18"/>
                <w:lang w:eastAsia="es-ES"/>
              </w:rPr>
            </w:pPr>
            <w:r w:rsidRPr="00715CF1">
              <w:rPr>
                <w:b/>
                <w:sz w:val="18"/>
                <w:szCs w:val="18"/>
              </w:rPr>
              <w:t>OBJETIVOS</w:t>
            </w:r>
          </w:p>
        </w:tc>
      </w:tr>
      <w:tr w:rsidR="00B81425" w:rsidRPr="00715CF1" w14:paraId="00E2B850" w14:textId="77777777" w:rsidTr="00122C16">
        <w:trPr>
          <w:trHeight w:val="470"/>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1DCA9C81" w14:textId="755ED778" w:rsidR="00B81425" w:rsidRPr="00B81425" w:rsidRDefault="00B81425" w:rsidP="00B81425">
            <w:pPr>
              <w:pStyle w:val="Sinespaciado"/>
              <w:ind w:left="303"/>
              <w:rPr>
                <w:rFonts w:ascii="Arial" w:hAnsi="Arial" w:cs="Arial"/>
                <w:color w:val="FF0000"/>
                <w:sz w:val="18"/>
                <w:szCs w:val="18"/>
                <w:lang w:eastAsia="es-ES"/>
              </w:rPr>
            </w:pPr>
            <w:r w:rsidRPr="00B81425">
              <w:rPr>
                <w:rFonts w:ascii="Arial" w:hAnsi="Arial" w:cs="Arial"/>
                <w:sz w:val="18"/>
                <w:szCs w:val="18"/>
              </w:rPr>
              <w:t>Establecer las herramientas de gestión y medidas de manejo ambiental para el almacenamiento temporal, transporte, tratamiento y disposición final de residuos de perforación (cortes de perforación) asociados al uso de lodos base agua, durante la perforación.</w:t>
            </w:r>
          </w:p>
        </w:tc>
      </w:tr>
      <w:tr w:rsidR="00B81425" w:rsidRPr="00715CF1" w14:paraId="7B754C63" w14:textId="77777777" w:rsidTr="00B44F32">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4C5986D" w14:textId="77777777" w:rsidR="00B81425" w:rsidRPr="00DD1556" w:rsidRDefault="00B81425" w:rsidP="00B81425">
            <w:pPr>
              <w:spacing w:line="276" w:lineRule="auto"/>
              <w:ind w:left="360" w:hanging="360"/>
              <w:jc w:val="center"/>
              <w:rPr>
                <w:b/>
                <w:color w:val="FF0000"/>
                <w:sz w:val="18"/>
                <w:szCs w:val="18"/>
              </w:rPr>
            </w:pPr>
            <w:r w:rsidRPr="00B81425">
              <w:rPr>
                <w:b/>
                <w:sz w:val="18"/>
                <w:szCs w:val="18"/>
              </w:rPr>
              <w:t>METAS</w:t>
            </w:r>
          </w:p>
        </w:tc>
      </w:tr>
      <w:tr w:rsidR="00B81425" w:rsidRPr="00715CF1" w14:paraId="54A7D2E3" w14:textId="77777777" w:rsidTr="00122C16">
        <w:trPr>
          <w:trHeight w:val="754"/>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09C0F0F4" w14:textId="6CCB5E69" w:rsidR="00B81425" w:rsidRDefault="00D86156" w:rsidP="00B81425">
            <w:pPr>
              <w:pStyle w:val="Sinespaciado"/>
              <w:numPr>
                <w:ilvl w:val="0"/>
                <w:numId w:val="100"/>
              </w:numPr>
              <w:rPr>
                <w:rFonts w:ascii="Arial" w:hAnsi="Arial" w:cs="Arial"/>
                <w:sz w:val="18"/>
                <w:szCs w:val="18"/>
              </w:rPr>
            </w:pPr>
            <w:r w:rsidRPr="00D86156">
              <w:rPr>
                <w:rFonts w:ascii="Arial" w:hAnsi="Arial" w:cs="Arial"/>
                <w:sz w:val="18"/>
                <w:szCs w:val="18"/>
              </w:rPr>
              <w:t>Tratar y disponer el 100% de los residuos de lodos y cortes de perforación generados por la perforación estratigráfica</w:t>
            </w:r>
            <w:r w:rsidR="00E831A4">
              <w:rPr>
                <w:rFonts w:ascii="Arial" w:hAnsi="Arial" w:cs="Arial"/>
                <w:sz w:val="18"/>
                <w:szCs w:val="18"/>
              </w:rPr>
              <w:t xml:space="preserve"> ante un tercero autorizado.</w:t>
            </w:r>
          </w:p>
          <w:p w14:paraId="49877A03" w14:textId="77777777" w:rsidR="00D86156" w:rsidRDefault="00D86156" w:rsidP="00D86156">
            <w:pPr>
              <w:pStyle w:val="Sinespaciado"/>
              <w:ind w:left="1023"/>
              <w:rPr>
                <w:rFonts w:ascii="Arial" w:hAnsi="Arial" w:cs="Arial"/>
                <w:sz w:val="18"/>
                <w:szCs w:val="18"/>
              </w:rPr>
            </w:pPr>
          </w:p>
          <w:p w14:paraId="7237759C" w14:textId="638F1CD5" w:rsidR="00D86156" w:rsidRPr="00D86156" w:rsidRDefault="00D86156" w:rsidP="00B81425">
            <w:pPr>
              <w:pStyle w:val="Sinespaciado"/>
              <w:numPr>
                <w:ilvl w:val="0"/>
                <w:numId w:val="100"/>
              </w:numPr>
              <w:rPr>
                <w:rFonts w:ascii="Arial" w:hAnsi="Arial" w:cs="Arial"/>
                <w:sz w:val="18"/>
                <w:szCs w:val="18"/>
              </w:rPr>
            </w:pPr>
            <w:r w:rsidRPr="00D86156">
              <w:rPr>
                <w:rFonts w:ascii="Arial" w:hAnsi="Arial" w:cs="Arial"/>
                <w:sz w:val="18"/>
                <w:szCs w:val="18"/>
              </w:rPr>
              <w:t>Reutilización del más del 50% del lodo de perforación, siempre y cuando sus condiciones reológicas lo permitan.</w:t>
            </w:r>
          </w:p>
        </w:tc>
      </w:tr>
      <w:tr w:rsidR="00B81425" w:rsidRPr="00715CF1" w14:paraId="7E876B7C"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455239FD" w14:textId="77777777" w:rsidR="00B81425" w:rsidRPr="00B81425" w:rsidRDefault="00B81425" w:rsidP="00B81425">
            <w:pPr>
              <w:spacing w:line="276" w:lineRule="auto"/>
              <w:jc w:val="center"/>
              <w:rPr>
                <w:rFonts w:eastAsia="Calibri"/>
                <w:sz w:val="18"/>
                <w:szCs w:val="18"/>
              </w:rPr>
            </w:pPr>
            <w:r w:rsidRPr="00B81425">
              <w:rPr>
                <w:rFonts w:eastAsia="Calibri"/>
                <w:sz w:val="18"/>
                <w:szCs w:val="18"/>
              </w:rPr>
              <w:t>ETAPA DE APLICACIÓN</w:t>
            </w:r>
          </w:p>
        </w:tc>
      </w:tr>
      <w:tr w:rsidR="00B81425" w:rsidRPr="00715CF1" w14:paraId="3F94A507"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2C336650" w14:textId="77777777" w:rsidR="00B81425" w:rsidRPr="00715CF1" w:rsidRDefault="00B81425" w:rsidP="00B81425">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4AE8E50D" w14:textId="77777777" w:rsidR="00B81425" w:rsidRPr="00715CF1" w:rsidRDefault="00B81425" w:rsidP="00B81425">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63A80354" w14:textId="77777777" w:rsidR="00B81425" w:rsidRPr="00715CF1" w:rsidRDefault="00B81425" w:rsidP="00B81425">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B81425" w:rsidRPr="00715CF1" w14:paraId="2CB9931D"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448BCC84" w14:textId="77777777" w:rsidR="00B81425" w:rsidRPr="00715CF1" w:rsidRDefault="00B81425" w:rsidP="00B81425">
            <w:pPr>
              <w:spacing w:line="276" w:lineRule="auto"/>
              <w:jc w:val="center"/>
              <w:rPr>
                <w:rFonts w:eastAsia="Times New Roman"/>
                <w:b/>
                <w:color w:val="000000"/>
                <w:sz w:val="18"/>
                <w:szCs w:val="18"/>
                <w:lang w:eastAsia="es-ES"/>
              </w:rPr>
            </w:pP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4231CF07"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0BE008AD" w14:textId="77777777" w:rsidR="00B81425" w:rsidRPr="00715CF1" w:rsidRDefault="00B81425" w:rsidP="00B81425">
            <w:pPr>
              <w:spacing w:line="276" w:lineRule="auto"/>
              <w:jc w:val="center"/>
              <w:rPr>
                <w:rFonts w:eastAsia="Times New Roman"/>
                <w:b/>
                <w:color w:val="000000"/>
                <w:sz w:val="18"/>
                <w:szCs w:val="18"/>
                <w:lang w:eastAsia="es-ES"/>
              </w:rPr>
            </w:pPr>
          </w:p>
        </w:tc>
      </w:tr>
      <w:tr w:rsidR="00B81425" w:rsidRPr="00715CF1" w14:paraId="49AE6D4C"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64D9733" w14:textId="77777777" w:rsidR="00B81425" w:rsidRPr="00715CF1" w:rsidRDefault="00B81425" w:rsidP="00B81425">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B81425" w:rsidRPr="00715CF1" w14:paraId="7B7FDEBD" w14:textId="77777777" w:rsidTr="00122C16">
        <w:trPr>
          <w:trHeight w:val="320"/>
          <w:jc w:val="center"/>
        </w:trPr>
        <w:tc>
          <w:tcPr>
            <w:tcW w:w="1207" w:type="pct"/>
            <w:vMerge w:val="restart"/>
            <w:tcBorders>
              <w:top w:val="single" w:sz="6" w:space="0" w:color="auto"/>
              <w:left w:val="single" w:sz="12" w:space="0" w:color="auto"/>
              <w:right w:val="single" w:sz="12" w:space="0" w:color="auto"/>
            </w:tcBorders>
            <w:vAlign w:val="center"/>
          </w:tcPr>
          <w:p w14:paraId="43A3DA6B" w14:textId="77777777" w:rsidR="00B81425" w:rsidRPr="00715CF1" w:rsidRDefault="00B81425" w:rsidP="00B81425">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FFF2497" w14:textId="0365351C" w:rsidR="00B81425" w:rsidRPr="00715CF1" w:rsidRDefault="00B81425" w:rsidP="00B81425">
            <w:pPr>
              <w:ind w:left="63"/>
              <w:rPr>
                <w:spacing w:val="2"/>
                <w:sz w:val="18"/>
                <w:szCs w:val="18"/>
              </w:rPr>
            </w:pPr>
            <w:r w:rsidRPr="00715CF1">
              <w:rPr>
                <w:spacing w:val="2"/>
                <w:sz w:val="18"/>
                <w:szCs w:val="18"/>
              </w:rPr>
              <w:t xml:space="preserve">Cambio en las propiedades </w:t>
            </w:r>
            <w:r w:rsidR="006F5D9D" w:rsidRPr="00715CF1">
              <w:rPr>
                <w:spacing w:val="2"/>
                <w:sz w:val="18"/>
                <w:szCs w:val="18"/>
              </w:rPr>
              <w:t>fisicoquímicas</w:t>
            </w:r>
            <w:r w:rsidRPr="00715CF1">
              <w:rPr>
                <w:spacing w:val="2"/>
                <w:sz w:val="18"/>
                <w:szCs w:val="18"/>
              </w:rPr>
              <w:t xml:space="preserve">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A2BC05E" w14:textId="77777777" w:rsidR="00B81425" w:rsidRPr="00715CF1" w:rsidRDefault="00B81425" w:rsidP="00B81425">
            <w:pPr>
              <w:ind w:left="75"/>
              <w:jc w:val="center"/>
              <w:rPr>
                <w:spacing w:val="2"/>
                <w:sz w:val="18"/>
                <w:szCs w:val="18"/>
              </w:rPr>
            </w:pPr>
            <w:r w:rsidRPr="00715CF1">
              <w:rPr>
                <w:spacing w:val="2"/>
                <w:sz w:val="18"/>
                <w:szCs w:val="18"/>
              </w:rPr>
              <w:t>Irrelevante (-24)</w:t>
            </w:r>
          </w:p>
        </w:tc>
      </w:tr>
      <w:tr w:rsidR="00B81425" w:rsidRPr="00715CF1" w14:paraId="23245778" w14:textId="77777777" w:rsidTr="00122C16">
        <w:trPr>
          <w:trHeight w:val="273"/>
          <w:jc w:val="center"/>
        </w:trPr>
        <w:tc>
          <w:tcPr>
            <w:tcW w:w="1207" w:type="pct"/>
            <w:vMerge/>
            <w:tcBorders>
              <w:left w:val="single" w:sz="12" w:space="0" w:color="auto"/>
              <w:right w:val="single" w:sz="12" w:space="0" w:color="auto"/>
            </w:tcBorders>
            <w:vAlign w:val="center"/>
          </w:tcPr>
          <w:p w14:paraId="7390FDF4" w14:textId="77777777" w:rsidR="00B81425" w:rsidRPr="00715CF1" w:rsidRDefault="00B81425" w:rsidP="00B81425">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C6B7F3E" w14:textId="77777777" w:rsidR="00B81425" w:rsidRPr="00715CF1" w:rsidRDefault="00B81425" w:rsidP="00B81425">
            <w:pPr>
              <w:ind w:left="63"/>
              <w:rPr>
                <w:spacing w:val="2"/>
                <w:sz w:val="18"/>
                <w:szCs w:val="18"/>
              </w:rPr>
            </w:pPr>
            <w:r w:rsidRPr="00715CF1">
              <w:rPr>
                <w:spacing w:val="2"/>
                <w:sz w:val="18"/>
                <w:szCs w:val="18"/>
              </w:rPr>
              <w:t>Cambio en el uso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2FD1BE7" w14:textId="77777777" w:rsidR="00B81425" w:rsidRPr="00715CF1" w:rsidRDefault="00B81425" w:rsidP="00B81425">
            <w:pPr>
              <w:ind w:left="75"/>
              <w:jc w:val="center"/>
              <w:rPr>
                <w:spacing w:val="2"/>
                <w:sz w:val="18"/>
                <w:szCs w:val="18"/>
              </w:rPr>
            </w:pPr>
            <w:r w:rsidRPr="00715CF1">
              <w:rPr>
                <w:spacing w:val="2"/>
                <w:sz w:val="18"/>
                <w:szCs w:val="18"/>
              </w:rPr>
              <w:t>Irrelevante (-19)</w:t>
            </w:r>
          </w:p>
        </w:tc>
      </w:tr>
      <w:tr w:rsidR="00B81425" w:rsidRPr="00715CF1" w14:paraId="18C5BC5F" w14:textId="77777777" w:rsidTr="00122C16">
        <w:trPr>
          <w:trHeight w:val="262"/>
          <w:jc w:val="center"/>
        </w:trPr>
        <w:tc>
          <w:tcPr>
            <w:tcW w:w="1207" w:type="pct"/>
            <w:tcBorders>
              <w:left w:val="single" w:sz="12" w:space="0" w:color="auto"/>
              <w:right w:val="single" w:sz="12" w:space="0" w:color="auto"/>
            </w:tcBorders>
            <w:vAlign w:val="center"/>
          </w:tcPr>
          <w:p w14:paraId="443C554F" w14:textId="77777777" w:rsidR="00B81425" w:rsidRPr="00715CF1" w:rsidRDefault="00B81425" w:rsidP="00B81425">
            <w:pPr>
              <w:jc w:val="center"/>
              <w:rPr>
                <w:rFonts w:eastAsia="Times New Roman"/>
                <w:spacing w:val="2"/>
                <w:sz w:val="18"/>
                <w:szCs w:val="18"/>
              </w:rPr>
            </w:pPr>
            <w:r w:rsidRPr="00715CF1">
              <w:rPr>
                <w:rFonts w:eastAsia="Times New Roman"/>
                <w:spacing w:val="2"/>
                <w:sz w:val="18"/>
                <w:szCs w:val="18"/>
              </w:rPr>
              <w:t>Recurso hídrico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9A192D0" w14:textId="60B05689" w:rsidR="00B81425" w:rsidRPr="00715CF1" w:rsidRDefault="00B81425" w:rsidP="00B81425">
            <w:pPr>
              <w:ind w:left="63"/>
              <w:rPr>
                <w:spacing w:val="2"/>
                <w:sz w:val="18"/>
                <w:szCs w:val="18"/>
              </w:rPr>
            </w:pPr>
            <w:r w:rsidRPr="00715CF1">
              <w:rPr>
                <w:spacing w:val="2"/>
                <w:sz w:val="18"/>
                <w:szCs w:val="18"/>
              </w:rPr>
              <w:t xml:space="preserve">Cambio en las propiedades </w:t>
            </w:r>
            <w:r w:rsidR="006F5D9D" w:rsidRPr="00715CF1">
              <w:rPr>
                <w:spacing w:val="2"/>
                <w:sz w:val="18"/>
                <w:szCs w:val="18"/>
              </w:rPr>
              <w:t>fisicoquímicas</w:t>
            </w:r>
            <w:r w:rsidRPr="00715CF1">
              <w:rPr>
                <w:spacing w:val="2"/>
                <w:sz w:val="18"/>
                <w:szCs w:val="18"/>
              </w:rPr>
              <w:t xml:space="preserve"> y bacteriológicas del agua superficial y subterránea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68A0A9C" w14:textId="77777777" w:rsidR="00B81425" w:rsidRPr="00715CF1" w:rsidRDefault="00B81425" w:rsidP="00B81425">
            <w:pPr>
              <w:ind w:left="75"/>
              <w:jc w:val="center"/>
              <w:rPr>
                <w:spacing w:val="2"/>
                <w:sz w:val="18"/>
                <w:szCs w:val="18"/>
              </w:rPr>
            </w:pPr>
            <w:r w:rsidRPr="00715CF1">
              <w:rPr>
                <w:spacing w:val="2"/>
                <w:sz w:val="18"/>
                <w:szCs w:val="18"/>
              </w:rPr>
              <w:t>Irrelevante (-24)</w:t>
            </w:r>
          </w:p>
        </w:tc>
      </w:tr>
      <w:tr w:rsidR="00B81425" w:rsidRPr="00715CF1" w14:paraId="73ED2158" w14:textId="77777777" w:rsidTr="00122C16">
        <w:trPr>
          <w:trHeight w:val="267"/>
          <w:jc w:val="center"/>
        </w:trPr>
        <w:tc>
          <w:tcPr>
            <w:tcW w:w="1207" w:type="pct"/>
            <w:tcBorders>
              <w:left w:val="single" w:sz="12" w:space="0" w:color="auto"/>
              <w:right w:val="single" w:sz="12" w:space="0" w:color="auto"/>
            </w:tcBorders>
            <w:vAlign w:val="center"/>
          </w:tcPr>
          <w:p w14:paraId="74D836BD" w14:textId="77777777" w:rsidR="00B81425" w:rsidRPr="00715CF1" w:rsidRDefault="00B81425" w:rsidP="00B81425">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25B8F3A3" w14:textId="77777777" w:rsidR="00B81425" w:rsidRPr="00715CF1" w:rsidRDefault="00B81425" w:rsidP="00B81425">
            <w:pPr>
              <w:ind w:left="63"/>
              <w:rPr>
                <w:spacing w:val="2"/>
                <w:sz w:val="18"/>
                <w:szCs w:val="18"/>
              </w:rPr>
            </w:pPr>
            <w:r w:rsidRPr="00715CF1">
              <w:rPr>
                <w:spacing w:val="2"/>
                <w:sz w:val="18"/>
                <w:szCs w:val="18"/>
              </w:rPr>
              <w:t>Cambio en la calidad del aire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3677B2C" w14:textId="77777777" w:rsidR="00B81425" w:rsidRPr="00715CF1" w:rsidRDefault="00B81425" w:rsidP="00B81425">
            <w:pPr>
              <w:ind w:left="75"/>
              <w:jc w:val="center"/>
              <w:rPr>
                <w:spacing w:val="2"/>
                <w:sz w:val="18"/>
                <w:szCs w:val="18"/>
              </w:rPr>
            </w:pPr>
            <w:r w:rsidRPr="00715CF1">
              <w:rPr>
                <w:spacing w:val="2"/>
                <w:sz w:val="18"/>
                <w:szCs w:val="18"/>
              </w:rPr>
              <w:t>Irrelevante (-18)</w:t>
            </w:r>
          </w:p>
        </w:tc>
      </w:tr>
      <w:tr w:rsidR="00B81425" w:rsidRPr="00715CF1" w14:paraId="15B02D4F" w14:textId="77777777" w:rsidTr="00122C16">
        <w:trPr>
          <w:trHeight w:val="270"/>
          <w:jc w:val="center"/>
        </w:trPr>
        <w:tc>
          <w:tcPr>
            <w:tcW w:w="1207" w:type="pct"/>
            <w:tcBorders>
              <w:left w:val="single" w:sz="12" w:space="0" w:color="auto"/>
              <w:right w:val="single" w:sz="12" w:space="0" w:color="auto"/>
            </w:tcBorders>
            <w:vAlign w:val="center"/>
          </w:tcPr>
          <w:p w14:paraId="6B252F6B" w14:textId="77777777" w:rsidR="00B81425" w:rsidRPr="00715CF1" w:rsidRDefault="00B81425" w:rsidP="00B81425">
            <w:pPr>
              <w:jc w:val="center"/>
              <w:rPr>
                <w:rFonts w:eastAsia="Times New Roman"/>
                <w:spacing w:val="2"/>
                <w:sz w:val="18"/>
                <w:szCs w:val="18"/>
              </w:rPr>
            </w:pPr>
            <w:r w:rsidRPr="00715CF1">
              <w:rPr>
                <w:rFonts w:eastAsia="Times New Roman"/>
                <w:spacing w:val="2"/>
                <w:sz w:val="18"/>
                <w:szCs w:val="18"/>
              </w:rPr>
              <w:t>Flora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C98FEDB" w14:textId="77777777" w:rsidR="00B81425" w:rsidRPr="00715CF1" w:rsidRDefault="00B81425" w:rsidP="00B81425">
            <w:pPr>
              <w:ind w:left="63"/>
              <w:rPr>
                <w:spacing w:val="2"/>
                <w:sz w:val="18"/>
                <w:szCs w:val="18"/>
              </w:rPr>
            </w:pPr>
            <w:r w:rsidRPr="00715CF1">
              <w:rPr>
                <w:spacing w:val="2"/>
                <w:sz w:val="18"/>
                <w:szCs w:val="18"/>
              </w:rPr>
              <w:t>Cambio y/o alteración de la cobertura vegetal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475C916" w14:textId="77777777" w:rsidR="00B81425" w:rsidRPr="00715CF1" w:rsidRDefault="00B81425" w:rsidP="00B81425">
            <w:pPr>
              <w:ind w:left="75"/>
              <w:jc w:val="center"/>
              <w:rPr>
                <w:spacing w:val="2"/>
                <w:sz w:val="18"/>
                <w:szCs w:val="18"/>
              </w:rPr>
            </w:pPr>
            <w:r w:rsidRPr="00715CF1">
              <w:rPr>
                <w:spacing w:val="2"/>
                <w:sz w:val="18"/>
                <w:szCs w:val="18"/>
              </w:rPr>
              <w:t>Irrelevante (-18)</w:t>
            </w:r>
          </w:p>
        </w:tc>
      </w:tr>
      <w:tr w:rsidR="00B81425" w:rsidRPr="00715CF1" w14:paraId="4E3EBCC5" w14:textId="77777777" w:rsidTr="00122C16">
        <w:trPr>
          <w:trHeight w:val="275"/>
          <w:jc w:val="center"/>
        </w:trPr>
        <w:tc>
          <w:tcPr>
            <w:tcW w:w="1207" w:type="pct"/>
            <w:tcBorders>
              <w:left w:val="single" w:sz="12" w:space="0" w:color="auto"/>
              <w:right w:val="single" w:sz="12" w:space="0" w:color="auto"/>
            </w:tcBorders>
            <w:vAlign w:val="center"/>
          </w:tcPr>
          <w:p w14:paraId="22C6DAC9" w14:textId="77777777" w:rsidR="00B81425" w:rsidRPr="00715CF1" w:rsidRDefault="00B81425" w:rsidP="00B81425">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1C41581" w14:textId="77777777" w:rsidR="00B81425" w:rsidRPr="00715CF1" w:rsidRDefault="00B81425" w:rsidP="00B81425">
            <w:pPr>
              <w:ind w:left="63"/>
              <w:rPr>
                <w:spacing w:val="2"/>
                <w:sz w:val="18"/>
                <w:szCs w:val="18"/>
              </w:rPr>
            </w:pPr>
            <w:r w:rsidRPr="00715CF1">
              <w:rPr>
                <w:spacing w:val="2"/>
                <w:sz w:val="18"/>
                <w:szCs w:val="18"/>
              </w:rPr>
              <w:t>Alteración y/o pérdida de hábitat</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A79D074" w14:textId="77777777" w:rsidR="00B81425" w:rsidRPr="00715CF1" w:rsidRDefault="00B81425" w:rsidP="00B81425">
            <w:pPr>
              <w:ind w:left="75"/>
              <w:jc w:val="center"/>
              <w:rPr>
                <w:spacing w:val="2"/>
                <w:sz w:val="18"/>
                <w:szCs w:val="18"/>
              </w:rPr>
            </w:pPr>
            <w:r w:rsidRPr="00715CF1">
              <w:rPr>
                <w:spacing w:val="2"/>
                <w:sz w:val="18"/>
                <w:szCs w:val="18"/>
              </w:rPr>
              <w:t>Irrelevante (-23)</w:t>
            </w:r>
          </w:p>
        </w:tc>
      </w:tr>
      <w:tr w:rsidR="00B81425" w:rsidRPr="00715CF1" w14:paraId="09000BB7" w14:textId="77777777" w:rsidTr="00122C16">
        <w:trPr>
          <w:trHeight w:val="264"/>
          <w:jc w:val="center"/>
        </w:trPr>
        <w:tc>
          <w:tcPr>
            <w:tcW w:w="1207" w:type="pct"/>
            <w:vMerge w:val="restart"/>
            <w:tcBorders>
              <w:left w:val="single" w:sz="12" w:space="0" w:color="auto"/>
              <w:right w:val="single" w:sz="12" w:space="0" w:color="auto"/>
            </w:tcBorders>
            <w:vAlign w:val="center"/>
          </w:tcPr>
          <w:p w14:paraId="57DCA81C" w14:textId="77777777" w:rsidR="00B81425" w:rsidRPr="00715CF1" w:rsidRDefault="00B81425" w:rsidP="00B81425">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72A0C25" w14:textId="77777777" w:rsidR="00B81425" w:rsidRPr="00715CF1" w:rsidRDefault="00B81425" w:rsidP="00B81425">
            <w:pPr>
              <w:ind w:left="63"/>
              <w:rPr>
                <w:spacing w:val="2"/>
                <w:sz w:val="18"/>
                <w:szCs w:val="18"/>
              </w:rPr>
            </w:pPr>
            <w:r w:rsidRPr="00715CF1">
              <w:rPr>
                <w:spacing w:val="2"/>
                <w:sz w:val="18"/>
                <w:szCs w:val="18"/>
              </w:rPr>
              <w:t>Migración de población flotante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320B658" w14:textId="77777777" w:rsidR="00B81425" w:rsidRPr="00715CF1" w:rsidRDefault="00B81425" w:rsidP="00B81425">
            <w:pPr>
              <w:ind w:left="75"/>
              <w:jc w:val="center"/>
              <w:rPr>
                <w:spacing w:val="2"/>
                <w:sz w:val="18"/>
                <w:szCs w:val="18"/>
              </w:rPr>
            </w:pPr>
            <w:r w:rsidRPr="00715CF1">
              <w:rPr>
                <w:spacing w:val="2"/>
                <w:sz w:val="18"/>
                <w:szCs w:val="18"/>
              </w:rPr>
              <w:t>Moderado (-36)</w:t>
            </w:r>
          </w:p>
        </w:tc>
      </w:tr>
      <w:tr w:rsidR="00B81425" w:rsidRPr="00715CF1" w14:paraId="1D3D9C53" w14:textId="77777777" w:rsidTr="00122C16">
        <w:trPr>
          <w:trHeight w:val="269"/>
          <w:jc w:val="center"/>
        </w:trPr>
        <w:tc>
          <w:tcPr>
            <w:tcW w:w="1207" w:type="pct"/>
            <w:vMerge/>
            <w:tcBorders>
              <w:left w:val="single" w:sz="12" w:space="0" w:color="auto"/>
              <w:right w:val="single" w:sz="12" w:space="0" w:color="auto"/>
            </w:tcBorders>
            <w:vAlign w:val="center"/>
          </w:tcPr>
          <w:p w14:paraId="61CE125E" w14:textId="77777777" w:rsidR="00B81425" w:rsidRPr="00715CF1" w:rsidRDefault="00B81425" w:rsidP="00B81425">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9A38467" w14:textId="77777777" w:rsidR="00B81425" w:rsidRPr="00715CF1" w:rsidRDefault="00B81425" w:rsidP="00B81425">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11B3E9B" w14:textId="77777777" w:rsidR="00B81425" w:rsidRPr="00715CF1" w:rsidRDefault="00B81425" w:rsidP="00B81425">
            <w:pPr>
              <w:ind w:left="75"/>
              <w:jc w:val="center"/>
              <w:rPr>
                <w:spacing w:val="2"/>
                <w:sz w:val="18"/>
                <w:szCs w:val="18"/>
              </w:rPr>
            </w:pPr>
            <w:r w:rsidRPr="00715CF1">
              <w:rPr>
                <w:spacing w:val="2"/>
                <w:sz w:val="18"/>
                <w:szCs w:val="18"/>
              </w:rPr>
              <w:t>Positivo (64)</w:t>
            </w:r>
          </w:p>
        </w:tc>
      </w:tr>
      <w:tr w:rsidR="00B81425" w:rsidRPr="00715CF1" w14:paraId="709CD76B" w14:textId="77777777" w:rsidTr="00122C16">
        <w:trPr>
          <w:trHeight w:val="258"/>
          <w:jc w:val="center"/>
        </w:trPr>
        <w:tc>
          <w:tcPr>
            <w:tcW w:w="1207" w:type="pct"/>
            <w:vMerge/>
            <w:tcBorders>
              <w:left w:val="single" w:sz="12" w:space="0" w:color="auto"/>
              <w:right w:val="single" w:sz="12" w:space="0" w:color="auto"/>
            </w:tcBorders>
            <w:vAlign w:val="center"/>
          </w:tcPr>
          <w:p w14:paraId="5FA2D1B9" w14:textId="77777777" w:rsidR="00B81425" w:rsidRPr="00715CF1" w:rsidRDefault="00B81425" w:rsidP="00B81425">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0454A18B" w14:textId="77777777" w:rsidR="00B81425" w:rsidRPr="00715CF1" w:rsidRDefault="00B81425" w:rsidP="00B81425">
            <w:pPr>
              <w:ind w:left="63"/>
              <w:rPr>
                <w:spacing w:val="2"/>
                <w:sz w:val="18"/>
                <w:szCs w:val="18"/>
              </w:rPr>
            </w:pPr>
            <w:r w:rsidRPr="00715CF1">
              <w:rPr>
                <w:spacing w:val="2"/>
                <w:sz w:val="18"/>
                <w:szCs w:val="18"/>
              </w:rPr>
              <w:t>Tensión por manejo de los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DC60439" w14:textId="77777777" w:rsidR="00B81425" w:rsidRPr="00715CF1" w:rsidRDefault="00B81425" w:rsidP="00B81425">
            <w:pPr>
              <w:ind w:left="75"/>
              <w:jc w:val="center"/>
              <w:rPr>
                <w:spacing w:val="2"/>
                <w:sz w:val="18"/>
                <w:szCs w:val="18"/>
              </w:rPr>
            </w:pPr>
            <w:r w:rsidRPr="00715CF1">
              <w:rPr>
                <w:spacing w:val="2"/>
                <w:sz w:val="18"/>
                <w:szCs w:val="18"/>
              </w:rPr>
              <w:t>Moderado (-27)</w:t>
            </w:r>
          </w:p>
        </w:tc>
      </w:tr>
      <w:tr w:rsidR="00B81425" w:rsidRPr="00715CF1" w14:paraId="632DBA82"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C012678"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B81425" w:rsidRPr="00715CF1" w14:paraId="0062AFD8"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6C590329" w14:textId="77777777" w:rsidR="00B81425" w:rsidRPr="00715CF1" w:rsidRDefault="00B81425" w:rsidP="00B81425">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2DDB385A" w14:textId="77777777" w:rsidR="00B81425" w:rsidRPr="00715CF1" w:rsidRDefault="00B81425" w:rsidP="00B81425">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4E0DA34B" w14:textId="77777777" w:rsidR="00B81425" w:rsidRPr="00715CF1" w:rsidRDefault="00B81425" w:rsidP="00B81425">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7C3E62D6" w14:textId="77777777" w:rsidR="00B81425" w:rsidRPr="00715CF1" w:rsidRDefault="00B81425" w:rsidP="00B81425">
            <w:pPr>
              <w:spacing w:line="276" w:lineRule="auto"/>
              <w:jc w:val="center"/>
              <w:rPr>
                <w:rFonts w:eastAsia="Times New Roman"/>
                <w:b/>
                <w:color w:val="000000"/>
                <w:sz w:val="18"/>
                <w:szCs w:val="18"/>
                <w:u w:val="single"/>
                <w:lang w:eastAsia="es-ES"/>
              </w:rPr>
            </w:pPr>
            <w:r>
              <w:rPr>
                <w:rFonts w:eastAsia="Times New Roman"/>
                <w:b/>
                <w:color w:val="000000"/>
                <w:sz w:val="18"/>
                <w:szCs w:val="18"/>
                <w:u w:val="single"/>
                <w:lang w:eastAsia="es-ES"/>
              </w:rPr>
              <w:t>Recuperación</w:t>
            </w:r>
          </w:p>
        </w:tc>
      </w:tr>
      <w:tr w:rsidR="00B81425" w:rsidRPr="00715CF1" w14:paraId="6FACB58D"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500ADEF" w14:textId="77777777" w:rsidR="00B81425" w:rsidRPr="00715CF1" w:rsidRDefault="00B81425" w:rsidP="00B81425">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61D9A11" w14:textId="77777777" w:rsidR="00B81425" w:rsidRPr="00715CF1" w:rsidRDefault="00B81425" w:rsidP="00B81425">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8AC6A26" w14:textId="77777777" w:rsidR="00B81425" w:rsidRPr="00715CF1" w:rsidRDefault="00B81425" w:rsidP="00B81425">
            <w:pPr>
              <w:spacing w:line="276" w:lineRule="auto"/>
              <w:jc w:val="center"/>
              <w:rPr>
                <w:rFonts w:eastAsia="Times New Roman"/>
                <w:color w:val="000000"/>
                <w:sz w:val="18"/>
                <w:szCs w:val="18"/>
                <w:lang w:eastAsia="es-ES"/>
              </w:rPr>
            </w:pP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97103D4" w14:textId="77777777" w:rsidR="00B81425" w:rsidRPr="00B81425" w:rsidRDefault="00B81425" w:rsidP="00B81425">
            <w:pPr>
              <w:spacing w:line="276" w:lineRule="auto"/>
              <w:jc w:val="center"/>
              <w:rPr>
                <w:rFonts w:eastAsia="Times New Roman"/>
                <w:b/>
                <w:color w:val="000000"/>
                <w:sz w:val="18"/>
                <w:szCs w:val="18"/>
                <w:lang w:eastAsia="es-ES"/>
              </w:rPr>
            </w:pPr>
            <w:r w:rsidRPr="00B81425">
              <w:rPr>
                <w:rFonts w:eastAsia="Times New Roman"/>
                <w:b/>
                <w:color w:val="000000"/>
                <w:sz w:val="18"/>
                <w:szCs w:val="18"/>
                <w:lang w:eastAsia="es-ES"/>
              </w:rPr>
              <w:t>X</w:t>
            </w:r>
          </w:p>
        </w:tc>
      </w:tr>
      <w:tr w:rsidR="00B81425" w:rsidRPr="00715CF1" w14:paraId="42FD5D69"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FBDE4BF" w14:textId="77777777" w:rsidR="00B81425" w:rsidRPr="00715CF1" w:rsidRDefault="00B81425" w:rsidP="00B81425">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B81425" w:rsidRPr="00715CF1" w14:paraId="69D58585" w14:textId="77777777" w:rsidTr="00742DDF">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7429274C" w14:textId="77777777" w:rsidR="00387F40" w:rsidRPr="00F902ED" w:rsidRDefault="00387F40" w:rsidP="0085766A">
            <w:pPr>
              <w:rPr>
                <w:rFonts w:eastAsia="Times New Roman" w:cs="Calibri"/>
                <w:sz w:val="18"/>
                <w:szCs w:val="18"/>
                <w:lang w:eastAsia="es-ES"/>
              </w:rPr>
            </w:pPr>
          </w:p>
        </w:tc>
      </w:tr>
      <w:tr w:rsidR="00B81425" w:rsidRPr="00715CF1" w14:paraId="4C08D39D"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F702359"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LUGAR DE APLICACIÓN</w:t>
            </w:r>
          </w:p>
        </w:tc>
      </w:tr>
      <w:tr w:rsidR="00B81425" w:rsidRPr="00715CF1" w14:paraId="038794F6" w14:textId="77777777" w:rsidTr="00B44F32">
        <w:trPr>
          <w:trHeight w:val="510"/>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09AB166A" w14:textId="7E7E7210" w:rsidR="00B81425" w:rsidRPr="00715CF1" w:rsidRDefault="00B81425" w:rsidP="00B81425">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de la </w:t>
            </w:r>
            <w:r w:rsidR="00E25E9A">
              <w:rPr>
                <w:sz w:val="18"/>
                <w:szCs w:val="18"/>
              </w:rPr>
              <w:t>Corregimiento San Jose de Paraco</w:t>
            </w:r>
            <w:r w:rsidRPr="00715CF1">
              <w:rPr>
                <w:sz w:val="18"/>
                <w:szCs w:val="18"/>
              </w:rPr>
              <w:t>.</w:t>
            </w:r>
          </w:p>
        </w:tc>
      </w:tr>
      <w:tr w:rsidR="00B81425" w:rsidRPr="00715CF1" w14:paraId="22202A50"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36A5A8B"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B81425" w:rsidRPr="00715CF1" w14:paraId="0239733C" w14:textId="77777777" w:rsidTr="00742DDF">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7041228" w14:textId="77777777" w:rsidR="00B81425" w:rsidRPr="00715CF1" w:rsidRDefault="00B81425" w:rsidP="00B81425">
            <w:pPr>
              <w:spacing w:line="276" w:lineRule="auto"/>
              <w:rPr>
                <w:rFonts w:eastAsia="Times New Roman"/>
                <w:color w:val="000000"/>
                <w:sz w:val="18"/>
                <w:szCs w:val="18"/>
                <w:lang w:eastAsia="es-ES"/>
              </w:rPr>
            </w:pPr>
            <w:r w:rsidRPr="00715CF1">
              <w:rPr>
                <w:rFonts w:eastAsia="Times New Roman"/>
                <w:color w:val="000000"/>
                <w:sz w:val="18"/>
                <w:szCs w:val="18"/>
                <w:lang w:eastAsia="es-ES"/>
              </w:rPr>
              <w:t>Población asentada en el área de influencia directa del proyecto.</w:t>
            </w:r>
          </w:p>
        </w:tc>
      </w:tr>
      <w:tr w:rsidR="00B81425" w:rsidRPr="00715CF1" w14:paraId="1E46FDDE"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1066B15"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B81425" w:rsidRPr="00715CF1" w14:paraId="41F47973" w14:textId="77777777" w:rsidTr="00742DDF">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485F428" w14:textId="4F95B8DB" w:rsidR="00B81425" w:rsidRPr="00715CF1" w:rsidRDefault="00B81425" w:rsidP="00B81425">
            <w:pPr>
              <w:spacing w:line="276" w:lineRule="auto"/>
              <w:rPr>
                <w:rFonts w:eastAsia="Times New Roman"/>
                <w:b/>
                <w:color w:val="000000"/>
                <w:sz w:val="18"/>
                <w:szCs w:val="18"/>
                <w:lang w:eastAsia="es-ES"/>
              </w:rPr>
            </w:pPr>
            <w:r w:rsidRPr="00715CF1">
              <w:rPr>
                <w:sz w:val="18"/>
                <w:szCs w:val="18"/>
              </w:rPr>
              <w:lastRenderedPageBreak/>
              <w:t xml:space="preserve">Se realizarán capacitaciones al personal vinculado al proyecto encargado de la perforación, acerca de las medidas de a aplicar durante el uso y reúso de lodos </w:t>
            </w:r>
            <w:r w:rsidR="006F5D9D" w:rsidRPr="00715CF1">
              <w:rPr>
                <w:sz w:val="18"/>
                <w:szCs w:val="18"/>
              </w:rPr>
              <w:t xml:space="preserve">utilizados </w:t>
            </w:r>
            <w:r w:rsidR="006F5D9D">
              <w:rPr>
                <w:sz w:val="18"/>
                <w:szCs w:val="18"/>
              </w:rPr>
              <w:t>base</w:t>
            </w:r>
            <w:r w:rsidR="00374BCD">
              <w:rPr>
                <w:sz w:val="18"/>
                <w:szCs w:val="18"/>
              </w:rPr>
              <w:t xml:space="preserve"> agua </w:t>
            </w:r>
            <w:r w:rsidRPr="00715CF1">
              <w:rPr>
                <w:sz w:val="18"/>
                <w:szCs w:val="18"/>
              </w:rPr>
              <w:t>para la perforación del Pozo Estratigráfico ANH Pailitas-1X.</w:t>
            </w:r>
          </w:p>
        </w:tc>
      </w:tr>
      <w:tr w:rsidR="00B81425" w:rsidRPr="00715CF1" w14:paraId="77C334BA"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AE3FF3A"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B81425" w:rsidRPr="00715CF1" w14:paraId="2FC8AA67" w14:textId="77777777" w:rsidTr="00742DDF">
        <w:trPr>
          <w:trHeight w:val="678"/>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16CAA98D" w14:textId="77777777" w:rsidR="00B81425" w:rsidRPr="00715CF1" w:rsidRDefault="00B81425" w:rsidP="00B81425">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77D741F0" w14:textId="77777777" w:rsidR="00B81425" w:rsidRPr="00715CF1" w:rsidRDefault="00B81425" w:rsidP="00B81425">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HSE.</w:t>
            </w:r>
          </w:p>
          <w:p w14:paraId="18098B7A" w14:textId="77777777" w:rsidR="00B81425" w:rsidRPr="00715CF1" w:rsidRDefault="00B81425" w:rsidP="00B81425">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41388164" w14:textId="0E0AC249" w:rsidR="00B81425" w:rsidRPr="00715CF1" w:rsidRDefault="00B81425" w:rsidP="00B81425">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 xml:space="preserve">Interventoría </w:t>
            </w:r>
            <w:r w:rsidR="006F5D9D" w:rsidRPr="00715CF1">
              <w:rPr>
                <w:rFonts w:eastAsia="Times New Roman"/>
                <w:color w:val="000000"/>
                <w:sz w:val="18"/>
                <w:szCs w:val="18"/>
                <w:lang w:eastAsia="es-ES"/>
              </w:rPr>
              <w:t>delegada</w:t>
            </w:r>
            <w:r w:rsidRPr="00715CF1">
              <w:rPr>
                <w:rFonts w:eastAsia="Times New Roman"/>
                <w:color w:val="000000"/>
                <w:sz w:val="18"/>
                <w:szCs w:val="18"/>
                <w:lang w:eastAsia="es-ES"/>
              </w:rPr>
              <w:t>.</w:t>
            </w:r>
          </w:p>
        </w:tc>
      </w:tr>
      <w:tr w:rsidR="00B81425" w:rsidRPr="00715CF1" w14:paraId="2496936E"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03DF96D"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B81425" w:rsidRPr="00715CF1" w14:paraId="2451FBD5"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51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518"/>
              <w:gridCol w:w="1335"/>
              <w:gridCol w:w="1981"/>
            </w:tblGrid>
            <w:tr w:rsidR="00B81425" w:rsidRPr="00715CF1" w14:paraId="5F071CEE" w14:textId="77777777" w:rsidTr="00841C27">
              <w:trPr>
                <w:trHeight w:val="284"/>
                <w:jc w:val="center"/>
              </w:trPr>
              <w:tc>
                <w:tcPr>
                  <w:tcW w:w="1639" w:type="pct"/>
                  <w:shd w:val="clear" w:color="auto" w:fill="BDD6EE" w:themeFill="accent1" w:themeFillTint="66"/>
                  <w:vAlign w:val="center"/>
                </w:tcPr>
                <w:p w14:paraId="3FA2ABB7" w14:textId="77777777" w:rsidR="00B81425" w:rsidRPr="00715CF1" w:rsidRDefault="00B81425" w:rsidP="00B81425">
                  <w:pPr>
                    <w:jc w:val="center"/>
                    <w:rPr>
                      <w:b/>
                      <w:sz w:val="18"/>
                      <w:szCs w:val="18"/>
                    </w:rPr>
                  </w:pPr>
                  <w:r w:rsidRPr="00715CF1">
                    <w:rPr>
                      <w:b/>
                      <w:sz w:val="18"/>
                      <w:szCs w:val="18"/>
                    </w:rPr>
                    <w:t>Meta</w:t>
                  </w:r>
                </w:p>
              </w:tc>
              <w:tc>
                <w:tcPr>
                  <w:tcW w:w="1450" w:type="pct"/>
                  <w:shd w:val="clear" w:color="auto" w:fill="BDD6EE" w:themeFill="accent1" w:themeFillTint="66"/>
                  <w:vAlign w:val="center"/>
                </w:tcPr>
                <w:p w14:paraId="5EA273A1" w14:textId="77777777" w:rsidR="00B81425" w:rsidRPr="00715CF1" w:rsidRDefault="00B81425" w:rsidP="00B81425">
                  <w:pPr>
                    <w:jc w:val="center"/>
                    <w:rPr>
                      <w:b/>
                      <w:sz w:val="18"/>
                      <w:szCs w:val="18"/>
                    </w:rPr>
                  </w:pPr>
                  <w:r w:rsidRPr="00715CF1">
                    <w:rPr>
                      <w:b/>
                      <w:sz w:val="18"/>
                      <w:szCs w:val="18"/>
                    </w:rPr>
                    <w:t>Indicador</w:t>
                  </w:r>
                </w:p>
              </w:tc>
              <w:tc>
                <w:tcPr>
                  <w:tcW w:w="769" w:type="pct"/>
                  <w:shd w:val="clear" w:color="auto" w:fill="BDD6EE" w:themeFill="accent1" w:themeFillTint="66"/>
                  <w:vAlign w:val="center"/>
                </w:tcPr>
                <w:p w14:paraId="193AD3C3" w14:textId="77777777" w:rsidR="00B81425" w:rsidRPr="00715CF1" w:rsidRDefault="00B81425" w:rsidP="00B81425">
                  <w:pPr>
                    <w:ind w:left="-95" w:right="-44"/>
                    <w:jc w:val="center"/>
                    <w:rPr>
                      <w:b/>
                      <w:sz w:val="18"/>
                      <w:szCs w:val="18"/>
                    </w:rPr>
                  </w:pPr>
                  <w:r w:rsidRPr="00715CF1">
                    <w:rPr>
                      <w:b/>
                      <w:sz w:val="18"/>
                      <w:szCs w:val="18"/>
                    </w:rPr>
                    <w:t>Valor</w:t>
                  </w:r>
                </w:p>
              </w:tc>
              <w:tc>
                <w:tcPr>
                  <w:tcW w:w="1141" w:type="pct"/>
                  <w:shd w:val="clear" w:color="auto" w:fill="BDD6EE" w:themeFill="accent1" w:themeFillTint="66"/>
                  <w:vAlign w:val="center"/>
                </w:tcPr>
                <w:p w14:paraId="00DAA561" w14:textId="77777777" w:rsidR="00B81425" w:rsidRPr="00715CF1" w:rsidRDefault="00B81425" w:rsidP="00B81425">
                  <w:pPr>
                    <w:jc w:val="center"/>
                    <w:rPr>
                      <w:b/>
                      <w:sz w:val="18"/>
                      <w:szCs w:val="18"/>
                    </w:rPr>
                  </w:pPr>
                  <w:r w:rsidRPr="00715CF1">
                    <w:rPr>
                      <w:b/>
                      <w:sz w:val="18"/>
                      <w:szCs w:val="18"/>
                    </w:rPr>
                    <w:t>Tipo de Registro</w:t>
                  </w:r>
                </w:p>
              </w:tc>
            </w:tr>
            <w:tr w:rsidR="00B81425" w:rsidRPr="00715CF1" w14:paraId="127E88CE" w14:textId="77777777" w:rsidTr="003F0301">
              <w:trPr>
                <w:trHeight w:val="821"/>
                <w:jc w:val="center"/>
              </w:trPr>
              <w:tc>
                <w:tcPr>
                  <w:tcW w:w="1639" w:type="pct"/>
                  <w:shd w:val="clear" w:color="auto" w:fill="FFFFFF"/>
                  <w:vAlign w:val="center"/>
                </w:tcPr>
                <w:p w14:paraId="2EEDB420" w14:textId="77777777" w:rsidR="00B81425" w:rsidRPr="00715CF1" w:rsidRDefault="00B81425" w:rsidP="00B81425">
                  <w:pPr>
                    <w:pStyle w:val="Sinespaciado"/>
                    <w:jc w:val="both"/>
                    <w:rPr>
                      <w:sz w:val="16"/>
                      <w:szCs w:val="16"/>
                    </w:rPr>
                  </w:pPr>
                  <w:r w:rsidRPr="00715CF1">
                    <w:rPr>
                      <w:rFonts w:ascii="Arial" w:hAnsi="Arial" w:cs="Arial"/>
                      <w:sz w:val="16"/>
                      <w:szCs w:val="16"/>
                    </w:rPr>
                    <w:t>Tratar y disponer el 100% de los residuos de lodos y cortes de perforación generados por la perforación estratigráfica.</w:t>
                  </w:r>
                </w:p>
              </w:tc>
              <w:tc>
                <w:tcPr>
                  <w:tcW w:w="1450" w:type="pct"/>
                  <w:shd w:val="clear" w:color="auto" w:fill="FFFFFF"/>
                  <w:vAlign w:val="center"/>
                </w:tcPr>
                <w:p w14:paraId="7023F083" w14:textId="77777777" w:rsidR="00B81425" w:rsidRPr="00715CF1" w:rsidRDefault="00B81425" w:rsidP="00B81425">
                  <w:pPr>
                    <w:jc w:val="center"/>
                    <w:rPr>
                      <w:sz w:val="16"/>
                      <w:szCs w:val="16"/>
                    </w:rPr>
                  </w:pPr>
                  <w:r w:rsidRPr="00715CF1">
                    <w:rPr>
                      <w:sz w:val="16"/>
                      <w:szCs w:val="16"/>
                    </w:rPr>
                    <w:t>(m</w:t>
                  </w:r>
                  <w:r w:rsidRPr="00715CF1">
                    <w:rPr>
                      <w:sz w:val="16"/>
                      <w:szCs w:val="16"/>
                      <w:vertAlign w:val="superscript"/>
                    </w:rPr>
                    <w:t>3</w:t>
                  </w:r>
                  <w:r w:rsidRPr="00715CF1">
                    <w:rPr>
                      <w:sz w:val="16"/>
                      <w:szCs w:val="16"/>
                    </w:rPr>
                    <w:t xml:space="preserve"> de lodos o cortes dispuestos adecuadamente/ m</w:t>
                  </w:r>
                  <w:r w:rsidRPr="00715CF1">
                    <w:rPr>
                      <w:sz w:val="16"/>
                      <w:szCs w:val="16"/>
                      <w:vertAlign w:val="superscript"/>
                    </w:rPr>
                    <w:t>3</w:t>
                  </w:r>
                  <w:r w:rsidRPr="00715CF1">
                    <w:rPr>
                      <w:sz w:val="16"/>
                      <w:szCs w:val="16"/>
                    </w:rPr>
                    <w:t xml:space="preserve"> de lodos o cortes generados) x 100</w:t>
                  </w:r>
                </w:p>
              </w:tc>
              <w:tc>
                <w:tcPr>
                  <w:tcW w:w="769" w:type="pct"/>
                  <w:shd w:val="clear" w:color="auto" w:fill="FFFFFF"/>
                  <w:vAlign w:val="center"/>
                </w:tcPr>
                <w:p w14:paraId="2DCEB6F8" w14:textId="77777777" w:rsidR="00B81425" w:rsidRPr="00715CF1" w:rsidRDefault="00B81425" w:rsidP="00B81425">
                  <w:pPr>
                    <w:jc w:val="center"/>
                    <w:rPr>
                      <w:sz w:val="16"/>
                      <w:szCs w:val="16"/>
                    </w:rPr>
                  </w:pPr>
                  <w:r w:rsidRPr="00715CF1">
                    <w:rPr>
                      <w:sz w:val="16"/>
                      <w:szCs w:val="16"/>
                    </w:rPr>
                    <w:t>100% Satisfactorio</w:t>
                  </w:r>
                </w:p>
                <w:p w14:paraId="6E4E18CA" w14:textId="77777777" w:rsidR="00B81425" w:rsidRPr="00715CF1" w:rsidRDefault="00B81425" w:rsidP="00B81425">
                  <w:pPr>
                    <w:jc w:val="center"/>
                    <w:rPr>
                      <w:sz w:val="16"/>
                      <w:szCs w:val="16"/>
                    </w:rPr>
                  </w:pPr>
                </w:p>
                <w:p w14:paraId="4519EF46" w14:textId="77777777" w:rsidR="00B81425" w:rsidRPr="00715CF1" w:rsidRDefault="00B81425" w:rsidP="00B81425">
                  <w:pPr>
                    <w:jc w:val="center"/>
                    <w:rPr>
                      <w:sz w:val="16"/>
                      <w:szCs w:val="16"/>
                    </w:rPr>
                  </w:pPr>
                  <w:r w:rsidRPr="00715CF1">
                    <w:rPr>
                      <w:sz w:val="16"/>
                      <w:szCs w:val="16"/>
                    </w:rPr>
                    <w:t>&lt;100% Deficiente</w:t>
                  </w:r>
                </w:p>
              </w:tc>
              <w:tc>
                <w:tcPr>
                  <w:tcW w:w="1141" w:type="pct"/>
                  <w:shd w:val="clear" w:color="auto" w:fill="FFFFFF"/>
                  <w:vAlign w:val="center"/>
                </w:tcPr>
                <w:p w14:paraId="0EFD2DDE" w14:textId="77777777" w:rsidR="00B81425" w:rsidRPr="00715CF1" w:rsidRDefault="00B81425" w:rsidP="00B81425">
                  <w:pPr>
                    <w:jc w:val="center"/>
                    <w:rPr>
                      <w:sz w:val="16"/>
                      <w:szCs w:val="16"/>
                    </w:rPr>
                  </w:pPr>
                  <w:r w:rsidRPr="00715CF1">
                    <w:rPr>
                      <w:sz w:val="16"/>
                      <w:szCs w:val="16"/>
                    </w:rPr>
                    <w:t xml:space="preserve">Registro de volúmenes generados. </w:t>
                  </w:r>
                </w:p>
                <w:p w14:paraId="21D56488" w14:textId="77777777" w:rsidR="00B81425" w:rsidRPr="00715CF1" w:rsidRDefault="00B81425" w:rsidP="00B81425">
                  <w:pPr>
                    <w:jc w:val="center"/>
                    <w:rPr>
                      <w:rFonts w:eastAsia="Times New Roman"/>
                      <w:sz w:val="16"/>
                      <w:szCs w:val="16"/>
                      <w:lang w:eastAsia="es-ES"/>
                    </w:rPr>
                  </w:pPr>
                  <w:r w:rsidRPr="00715CF1">
                    <w:rPr>
                      <w:sz w:val="16"/>
                      <w:szCs w:val="16"/>
                    </w:rPr>
                    <w:t>Registro fotográfico.</w:t>
                  </w:r>
                </w:p>
              </w:tc>
            </w:tr>
            <w:tr w:rsidR="00B81425" w:rsidRPr="00715CF1" w14:paraId="23E73354" w14:textId="77777777" w:rsidTr="003F0301">
              <w:trPr>
                <w:trHeight w:val="1160"/>
                <w:jc w:val="center"/>
              </w:trPr>
              <w:tc>
                <w:tcPr>
                  <w:tcW w:w="1639" w:type="pct"/>
                  <w:shd w:val="clear" w:color="auto" w:fill="FFFFFF"/>
                  <w:vAlign w:val="center"/>
                </w:tcPr>
                <w:p w14:paraId="1B5300AF" w14:textId="77777777" w:rsidR="00B81425" w:rsidRPr="00715CF1" w:rsidRDefault="00B81425" w:rsidP="00B81425">
                  <w:pPr>
                    <w:rPr>
                      <w:sz w:val="16"/>
                      <w:szCs w:val="16"/>
                    </w:rPr>
                  </w:pPr>
                  <w:r w:rsidRPr="00715CF1">
                    <w:rPr>
                      <w:sz w:val="16"/>
                      <w:szCs w:val="16"/>
                    </w:rPr>
                    <w:t>Reutilización del más del 50% del lodo de perforación, siempre y cuando sus condiciones reológicas lo permitan.</w:t>
                  </w:r>
                </w:p>
              </w:tc>
              <w:tc>
                <w:tcPr>
                  <w:tcW w:w="1450" w:type="pct"/>
                  <w:shd w:val="clear" w:color="auto" w:fill="FFFFFF"/>
                  <w:vAlign w:val="center"/>
                </w:tcPr>
                <w:p w14:paraId="5A4DF5BE" w14:textId="77777777" w:rsidR="00B81425" w:rsidRPr="00715CF1" w:rsidRDefault="00B81425" w:rsidP="00B81425">
                  <w:pPr>
                    <w:jc w:val="center"/>
                    <w:rPr>
                      <w:sz w:val="16"/>
                      <w:szCs w:val="16"/>
                    </w:rPr>
                  </w:pPr>
                  <w:r w:rsidRPr="00715CF1">
                    <w:rPr>
                      <w:sz w:val="16"/>
                      <w:szCs w:val="16"/>
                    </w:rPr>
                    <w:t>(m</w:t>
                  </w:r>
                  <w:r w:rsidRPr="00715CF1">
                    <w:rPr>
                      <w:sz w:val="16"/>
                      <w:szCs w:val="16"/>
                      <w:vertAlign w:val="superscript"/>
                    </w:rPr>
                    <w:t>3</w:t>
                  </w:r>
                  <w:r w:rsidRPr="00715CF1">
                    <w:rPr>
                      <w:sz w:val="16"/>
                      <w:szCs w:val="16"/>
                    </w:rPr>
                    <w:t xml:space="preserve"> de lodo reutilizado / m</w:t>
                  </w:r>
                  <w:r w:rsidRPr="00715CF1">
                    <w:rPr>
                      <w:sz w:val="16"/>
                      <w:szCs w:val="16"/>
                      <w:vertAlign w:val="superscript"/>
                    </w:rPr>
                    <w:t>3</w:t>
                  </w:r>
                  <w:r w:rsidRPr="00715CF1">
                    <w:rPr>
                      <w:sz w:val="16"/>
                      <w:szCs w:val="16"/>
                    </w:rPr>
                    <w:t xml:space="preserve"> de lodo destinados para reutilización) x 100</w:t>
                  </w:r>
                </w:p>
              </w:tc>
              <w:tc>
                <w:tcPr>
                  <w:tcW w:w="769" w:type="pct"/>
                  <w:shd w:val="clear" w:color="auto" w:fill="FFFFFF"/>
                  <w:vAlign w:val="center"/>
                </w:tcPr>
                <w:p w14:paraId="7BD94E64" w14:textId="77777777" w:rsidR="00B81425" w:rsidRPr="00715CF1" w:rsidRDefault="00B81425" w:rsidP="00B81425">
                  <w:pPr>
                    <w:jc w:val="center"/>
                    <w:rPr>
                      <w:sz w:val="16"/>
                      <w:szCs w:val="16"/>
                    </w:rPr>
                  </w:pPr>
                  <w:r w:rsidRPr="00715CF1">
                    <w:rPr>
                      <w:sz w:val="16"/>
                      <w:szCs w:val="16"/>
                    </w:rPr>
                    <w:t>100% Satisfactorio</w:t>
                  </w:r>
                </w:p>
                <w:p w14:paraId="5AA14066" w14:textId="77777777" w:rsidR="00B81425" w:rsidRPr="00715CF1" w:rsidRDefault="00B81425" w:rsidP="00B81425">
                  <w:pPr>
                    <w:jc w:val="center"/>
                    <w:rPr>
                      <w:sz w:val="16"/>
                      <w:szCs w:val="16"/>
                    </w:rPr>
                  </w:pPr>
                </w:p>
                <w:p w14:paraId="77305C72" w14:textId="77777777" w:rsidR="00B81425" w:rsidRPr="00715CF1" w:rsidRDefault="00B81425" w:rsidP="00B81425">
                  <w:pPr>
                    <w:jc w:val="center"/>
                    <w:rPr>
                      <w:sz w:val="16"/>
                      <w:szCs w:val="16"/>
                    </w:rPr>
                  </w:pPr>
                  <w:r w:rsidRPr="00715CF1">
                    <w:rPr>
                      <w:sz w:val="16"/>
                      <w:szCs w:val="16"/>
                    </w:rPr>
                    <w:t>50% Aceptable</w:t>
                  </w:r>
                </w:p>
                <w:p w14:paraId="155787FD" w14:textId="77777777" w:rsidR="00B81425" w:rsidRPr="00715CF1" w:rsidRDefault="00B81425" w:rsidP="00B81425">
                  <w:pPr>
                    <w:jc w:val="center"/>
                    <w:rPr>
                      <w:sz w:val="16"/>
                      <w:szCs w:val="16"/>
                    </w:rPr>
                  </w:pPr>
                </w:p>
                <w:p w14:paraId="5A08B114" w14:textId="77777777" w:rsidR="00B81425" w:rsidRPr="00715CF1" w:rsidRDefault="00B81425" w:rsidP="00B81425">
                  <w:pPr>
                    <w:jc w:val="center"/>
                    <w:rPr>
                      <w:sz w:val="16"/>
                      <w:szCs w:val="16"/>
                    </w:rPr>
                  </w:pPr>
                  <w:r w:rsidRPr="00715CF1">
                    <w:rPr>
                      <w:sz w:val="16"/>
                      <w:szCs w:val="16"/>
                    </w:rPr>
                    <w:t xml:space="preserve">&lt;100% </w:t>
                  </w:r>
                </w:p>
                <w:p w14:paraId="1A7E20A3" w14:textId="77777777" w:rsidR="00B81425" w:rsidRPr="00715CF1" w:rsidRDefault="00B81425" w:rsidP="00B81425">
                  <w:pPr>
                    <w:jc w:val="center"/>
                    <w:rPr>
                      <w:sz w:val="16"/>
                      <w:szCs w:val="16"/>
                    </w:rPr>
                  </w:pPr>
                  <w:r w:rsidRPr="00715CF1">
                    <w:rPr>
                      <w:sz w:val="16"/>
                      <w:szCs w:val="16"/>
                    </w:rPr>
                    <w:t>Deficiente</w:t>
                  </w:r>
                </w:p>
              </w:tc>
              <w:tc>
                <w:tcPr>
                  <w:tcW w:w="1141" w:type="pct"/>
                  <w:shd w:val="clear" w:color="auto" w:fill="FFFFFF"/>
                  <w:vAlign w:val="center"/>
                </w:tcPr>
                <w:p w14:paraId="73B6D4EB" w14:textId="77777777" w:rsidR="00B81425" w:rsidRPr="00715CF1" w:rsidRDefault="00B81425" w:rsidP="00B81425">
                  <w:pPr>
                    <w:jc w:val="center"/>
                    <w:rPr>
                      <w:sz w:val="16"/>
                      <w:szCs w:val="16"/>
                    </w:rPr>
                  </w:pPr>
                  <w:r w:rsidRPr="00715CF1">
                    <w:rPr>
                      <w:sz w:val="16"/>
                      <w:szCs w:val="16"/>
                    </w:rPr>
                    <w:t>Registro fotográfico.</w:t>
                  </w:r>
                </w:p>
                <w:p w14:paraId="4813350E" w14:textId="77777777" w:rsidR="00B81425" w:rsidRPr="00715CF1" w:rsidRDefault="00B81425" w:rsidP="00B81425">
                  <w:pPr>
                    <w:jc w:val="center"/>
                    <w:rPr>
                      <w:sz w:val="16"/>
                      <w:szCs w:val="16"/>
                    </w:rPr>
                  </w:pPr>
                  <w:r w:rsidRPr="00715CF1">
                    <w:rPr>
                      <w:sz w:val="16"/>
                      <w:szCs w:val="16"/>
                    </w:rPr>
                    <w:t>Registro de reutilización de lodos.</w:t>
                  </w:r>
                </w:p>
              </w:tc>
            </w:tr>
          </w:tbl>
          <w:p w14:paraId="77A8DDCD" w14:textId="77777777" w:rsidR="00B81425" w:rsidRPr="00715CF1" w:rsidRDefault="00B81425" w:rsidP="00B81425">
            <w:pPr>
              <w:spacing w:line="276" w:lineRule="auto"/>
              <w:jc w:val="center"/>
              <w:rPr>
                <w:rFonts w:eastAsia="Times New Roman"/>
                <w:b/>
                <w:color w:val="000000"/>
                <w:sz w:val="18"/>
                <w:szCs w:val="18"/>
                <w:lang w:eastAsia="es-ES"/>
              </w:rPr>
            </w:pPr>
          </w:p>
        </w:tc>
      </w:tr>
      <w:tr w:rsidR="00B81425" w:rsidRPr="00715CF1" w14:paraId="6D16331A"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836E5AE"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B81425" w:rsidRPr="00715CF1" w14:paraId="4A6CE2E4" w14:textId="77777777" w:rsidTr="00742DDF">
        <w:trPr>
          <w:trHeight w:val="283"/>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07B3660F" w14:textId="77777777" w:rsidR="00B81425" w:rsidRPr="00715CF1" w:rsidRDefault="00B81425" w:rsidP="00B81425">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085EF970" w14:textId="77777777" w:rsidR="00B81425" w:rsidRPr="00715CF1" w:rsidRDefault="00B81425" w:rsidP="00B81425">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3E93E2B4" w14:textId="77777777" w:rsidR="00B81425" w:rsidRPr="00715CF1" w:rsidRDefault="00B81425" w:rsidP="00B81425">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B81425" w:rsidRPr="00715CF1" w14:paraId="70E09FF1" w14:textId="77777777" w:rsidTr="00742DDF">
        <w:trPr>
          <w:trHeight w:val="211"/>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4E4913F4" w14:textId="77777777" w:rsidR="00B81425" w:rsidRPr="00715CF1" w:rsidRDefault="00B81425" w:rsidP="00B81425">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8F4A49"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821B9C5"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B81425" w:rsidRPr="00715CF1" w14:paraId="5BAD8DB1"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464D789"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B81425" w:rsidRPr="00715CF1" w14:paraId="71630031" w14:textId="77777777" w:rsidTr="000D2BAE">
        <w:trPr>
          <w:trHeight w:val="1339"/>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6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95"/>
              <w:gridCol w:w="1370"/>
              <w:gridCol w:w="1148"/>
              <w:gridCol w:w="1333"/>
            </w:tblGrid>
            <w:tr w:rsidR="00B81425" w:rsidRPr="00715CF1" w14:paraId="0CBC62C6" w14:textId="77777777" w:rsidTr="00C33DF1">
              <w:trPr>
                <w:trHeight w:val="298"/>
                <w:jc w:val="center"/>
              </w:trPr>
              <w:tc>
                <w:tcPr>
                  <w:tcW w:w="4795"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2C21A0EF" w14:textId="77777777" w:rsidR="00B81425" w:rsidRPr="00715CF1" w:rsidRDefault="00B81425" w:rsidP="00B81425">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51"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2127BE4D" w14:textId="77777777" w:rsidR="00B81425" w:rsidRPr="00715CF1" w:rsidRDefault="00B81425" w:rsidP="00B81425">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B81425" w:rsidRPr="00715CF1" w14:paraId="6430A2D2" w14:textId="77777777" w:rsidTr="00C33DF1">
              <w:trPr>
                <w:trHeight w:val="298"/>
                <w:jc w:val="center"/>
              </w:trPr>
              <w:tc>
                <w:tcPr>
                  <w:tcW w:w="4795" w:type="dxa"/>
                  <w:vMerge/>
                  <w:tcBorders>
                    <w:top w:val="single" w:sz="12" w:space="0" w:color="auto"/>
                    <w:left w:val="single" w:sz="12" w:space="0" w:color="auto"/>
                    <w:bottom w:val="single" w:sz="6" w:space="0" w:color="auto"/>
                    <w:right w:val="single" w:sz="6" w:space="0" w:color="auto"/>
                  </w:tcBorders>
                  <w:vAlign w:val="center"/>
                  <w:hideMark/>
                </w:tcPr>
                <w:p w14:paraId="3225EE64" w14:textId="77777777" w:rsidR="00B81425" w:rsidRPr="00715CF1" w:rsidRDefault="00B81425" w:rsidP="00B81425">
                  <w:pPr>
                    <w:jc w:val="left"/>
                    <w:rPr>
                      <w:rFonts w:eastAsia="Times New Roman"/>
                      <w:b/>
                      <w:bCs/>
                      <w:color w:val="000000"/>
                      <w:sz w:val="18"/>
                      <w:szCs w:val="18"/>
                      <w:lang w:eastAsia="es-CO"/>
                    </w:rPr>
                  </w:pPr>
                </w:p>
              </w:tc>
              <w:tc>
                <w:tcPr>
                  <w:tcW w:w="1370"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74374F76" w14:textId="77777777" w:rsidR="00B81425" w:rsidRPr="00715CF1" w:rsidRDefault="00B81425" w:rsidP="00B81425">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w:t>
                  </w:r>
                </w:p>
                <w:p w14:paraId="08F0599B" w14:textId="77777777" w:rsidR="00B81425" w:rsidRPr="00715CF1" w:rsidRDefault="00B81425" w:rsidP="00B81425">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148"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07AA4CFA" w14:textId="77777777" w:rsidR="00B81425" w:rsidRPr="00715CF1" w:rsidRDefault="00B81425" w:rsidP="00B81425">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32"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2B57D91B" w14:textId="77777777" w:rsidR="00B81425" w:rsidRPr="00715CF1" w:rsidRDefault="00B81425" w:rsidP="00B81425">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-Operativa</w:t>
                  </w:r>
                </w:p>
              </w:tc>
            </w:tr>
            <w:tr w:rsidR="00B81425" w:rsidRPr="00715CF1" w14:paraId="7B5D4C2D" w14:textId="77777777" w:rsidTr="00C33DF1">
              <w:trPr>
                <w:trHeight w:val="299"/>
                <w:jc w:val="center"/>
              </w:trPr>
              <w:tc>
                <w:tcPr>
                  <w:tcW w:w="4795" w:type="dxa"/>
                  <w:tcBorders>
                    <w:top w:val="single" w:sz="6" w:space="0" w:color="auto"/>
                    <w:left w:val="single" w:sz="12" w:space="0" w:color="auto"/>
                    <w:bottom w:val="single" w:sz="6" w:space="0" w:color="auto"/>
                    <w:right w:val="single" w:sz="6" w:space="0" w:color="auto"/>
                  </w:tcBorders>
                  <w:noWrap/>
                  <w:vAlign w:val="bottom"/>
                </w:tcPr>
                <w:p w14:paraId="38E32D1A" w14:textId="77777777" w:rsidR="00B81425" w:rsidRPr="00715CF1" w:rsidRDefault="00B81425" w:rsidP="00B81425">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Perforación del pozo</w:t>
                  </w:r>
                </w:p>
              </w:tc>
              <w:tc>
                <w:tcPr>
                  <w:tcW w:w="1370" w:type="dxa"/>
                  <w:tcBorders>
                    <w:top w:val="single" w:sz="6" w:space="0" w:color="auto"/>
                    <w:left w:val="single" w:sz="6" w:space="0" w:color="auto"/>
                    <w:bottom w:val="single" w:sz="6" w:space="0" w:color="auto"/>
                    <w:right w:val="single" w:sz="6" w:space="0" w:color="auto"/>
                  </w:tcBorders>
                  <w:noWrap/>
                  <w:vAlign w:val="bottom"/>
                </w:tcPr>
                <w:p w14:paraId="7E461DFA" w14:textId="77777777" w:rsidR="00B81425" w:rsidRPr="00715CF1" w:rsidRDefault="00B81425" w:rsidP="00B81425">
                  <w:pPr>
                    <w:spacing w:line="276" w:lineRule="auto"/>
                    <w:jc w:val="center"/>
                    <w:rPr>
                      <w:rFonts w:eastAsia="Times New Roman"/>
                      <w:b/>
                      <w:color w:val="000000"/>
                      <w:sz w:val="18"/>
                      <w:szCs w:val="18"/>
                      <w:lang w:eastAsia="es-CO"/>
                    </w:rPr>
                  </w:pPr>
                </w:p>
              </w:tc>
              <w:tc>
                <w:tcPr>
                  <w:tcW w:w="1148" w:type="dxa"/>
                  <w:tcBorders>
                    <w:top w:val="single" w:sz="6" w:space="0" w:color="auto"/>
                    <w:left w:val="single" w:sz="6" w:space="0" w:color="auto"/>
                    <w:bottom w:val="single" w:sz="6" w:space="0" w:color="auto"/>
                    <w:right w:val="single" w:sz="6" w:space="0" w:color="auto"/>
                  </w:tcBorders>
                  <w:noWrap/>
                  <w:vAlign w:val="bottom"/>
                </w:tcPr>
                <w:p w14:paraId="62F8F05C" w14:textId="77777777" w:rsidR="00B81425" w:rsidRPr="00715CF1" w:rsidRDefault="00B81425" w:rsidP="00B81425">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32" w:type="dxa"/>
                  <w:tcBorders>
                    <w:top w:val="single" w:sz="6" w:space="0" w:color="auto"/>
                    <w:left w:val="single" w:sz="6" w:space="0" w:color="auto"/>
                    <w:bottom w:val="single" w:sz="6" w:space="0" w:color="auto"/>
                    <w:right w:val="single" w:sz="12" w:space="0" w:color="auto"/>
                  </w:tcBorders>
                  <w:noWrap/>
                  <w:vAlign w:val="bottom"/>
                </w:tcPr>
                <w:p w14:paraId="0329F309" w14:textId="77777777" w:rsidR="00B81425" w:rsidRPr="00715CF1" w:rsidRDefault="00B81425" w:rsidP="00B81425">
                  <w:pPr>
                    <w:spacing w:line="276" w:lineRule="auto"/>
                    <w:jc w:val="center"/>
                    <w:rPr>
                      <w:rFonts w:eastAsia="Times New Roman"/>
                      <w:b/>
                      <w:color w:val="000000"/>
                      <w:sz w:val="18"/>
                      <w:szCs w:val="18"/>
                      <w:lang w:eastAsia="es-CO"/>
                    </w:rPr>
                  </w:pPr>
                </w:p>
              </w:tc>
            </w:tr>
            <w:tr w:rsidR="00B81425" w:rsidRPr="00715CF1" w14:paraId="6B408986" w14:textId="77777777" w:rsidTr="00C33DF1">
              <w:trPr>
                <w:trHeight w:val="221"/>
                <w:jc w:val="center"/>
              </w:trPr>
              <w:tc>
                <w:tcPr>
                  <w:tcW w:w="4795" w:type="dxa"/>
                  <w:tcBorders>
                    <w:top w:val="single" w:sz="6" w:space="0" w:color="auto"/>
                    <w:left w:val="single" w:sz="12" w:space="0" w:color="auto"/>
                    <w:bottom w:val="single" w:sz="6" w:space="0" w:color="auto"/>
                    <w:right w:val="single" w:sz="6" w:space="0" w:color="auto"/>
                  </w:tcBorders>
                  <w:noWrap/>
                  <w:vAlign w:val="bottom"/>
                </w:tcPr>
                <w:p w14:paraId="4540451F" w14:textId="77777777" w:rsidR="00B81425" w:rsidRPr="00715CF1" w:rsidRDefault="00B81425" w:rsidP="00B81425">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Reutilización de lodos</w:t>
                  </w:r>
                </w:p>
              </w:tc>
              <w:tc>
                <w:tcPr>
                  <w:tcW w:w="1370" w:type="dxa"/>
                  <w:tcBorders>
                    <w:top w:val="single" w:sz="6" w:space="0" w:color="auto"/>
                    <w:left w:val="single" w:sz="6" w:space="0" w:color="auto"/>
                    <w:bottom w:val="single" w:sz="6" w:space="0" w:color="auto"/>
                    <w:right w:val="single" w:sz="6" w:space="0" w:color="auto"/>
                  </w:tcBorders>
                  <w:noWrap/>
                  <w:vAlign w:val="bottom"/>
                </w:tcPr>
                <w:p w14:paraId="4DA8A0E2" w14:textId="77777777" w:rsidR="00B81425" w:rsidRPr="00715CF1" w:rsidRDefault="00B81425" w:rsidP="00B81425">
                  <w:pPr>
                    <w:spacing w:line="276" w:lineRule="auto"/>
                    <w:jc w:val="center"/>
                    <w:rPr>
                      <w:rFonts w:eastAsia="Times New Roman"/>
                      <w:b/>
                      <w:color w:val="000000"/>
                      <w:sz w:val="18"/>
                      <w:szCs w:val="18"/>
                      <w:lang w:eastAsia="es-CO"/>
                    </w:rPr>
                  </w:pPr>
                </w:p>
              </w:tc>
              <w:tc>
                <w:tcPr>
                  <w:tcW w:w="1148" w:type="dxa"/>
                  <w:tcBorders>
                    <w:top w:val="single" w:sz="6" w:space="0" w:color="auto"/>
                    <w:left w:val="single" w:sz="6" w:space="0" w:color="auto"/>
                    <w:bottom w:val="single" w:sz="6" w:space="0" w:color="auto"/>
                    <w:right w:val="single" w:sz="6" w:space="0" w:color="auto"/>
                  </w:tcBorders>
                  <w:noWrap/>
                  <w:vAlign w:val="bottom"/>
                </w:tcPr>
                <w:p w14:paraId="5930EA26" w14:textId="77777777" w:rsidR="00B81425" w:rsidRPr="00715CF1" w:rsidRDefault="00B81425" w:rsidP="00B81425">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32" w:type="dxa"/>
                  <w:tcBorders>
                    <w:top w:val="single" w:sz="6" w:space="0" w:color="auto"/>
                    <w:left w:val="single" w:sz="6" w:space="0" w:color="auto"/>
                    <w:bottom w:val="single" w:sz="6" w:space="0" w:color="auto"/>
                    <w:right w:val="single" w:sz="12" w:space="0" w:color="auto"/>
                  </w:tcBorders>
                  <w:noWrap/>
                  <w:vAlign w:val="bottom"/>
                </w:tcPr>
                <w:p w14:paraId="44938ACC" w14:textId="77777777" w:rsidR="00B81425" w:rsidRPr="00715CF1" w:rsidRDefault="00B81425" w:rsidP="00B81425">
                  <w:pPr>
                    <w:spacing w:line="276" w:lineRule="auto"/>
                    <w:jc w:val="center"/>
                    <w:rPr>
                      <w:rFonts w:eastAsia="Times New Roman"/>
                      <w:b/>
                      <w:color w:val="000000"/>
                      <w:sz w:val="18"/>
                      <w:szCs w:val="18"/>
                      <w:lang w:eastAsia="es-CO"/>
                    </w:rPr>
                  </w:pPr>
                </w:p>
              </w:tc>
            </w:tr>
          </w:tbl>
          <w:p w14:paraId="25E8DC95" w14:textId="77777777" w:rsidR="00B81425" w:rsidRPr="00715CF1" w:rsidRDefault="00B81425" w:rsidP="00B81425">
            <w:pPr>
              <w:spacing w:line="276" w:lineRule="auto"/>
              <w:rPr>
                <w:rFonts w:eastAsia="Times New Roman"/>
                <w:color w:val="000000"/>
                <w:sz w:val="18"/>
                <w:szCs w:val="18"/>
                <w:lang w:eastAsia="es-ES"/>
              </w:rPr>
            </w:pPr>
          </w:p>
        </w:tc>
      </w:tr>
      <w:tr w:rsidR="00B81425" w:rsidRPr="00715CF1" w14:paraId="1039BE5C"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E0B3D40" w14:textId="77777777" w:rsidR="00B81425" w:rsidRPr="00715CF1" w:rsidRDefault="00B81425" w:rsidP="00B81425">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B81425" w:rsidRPr="00715CF1" w14:paraId="011D96E3" w14:textId="77777777" w:rsidTr="00C24A1E">
        <w:trPr>
          <w:trHeight w:val="503"/>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12487783" w14:textId="77777777" w:rsidR="00B81425" w:rsidRPr="00715CF1" w:rsidRDefault="00B81425" w:rsidP="00B81425">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67324214" w14:textId="77777777" w:rsidR="00321B47" w:rsidRPr="00715CF1" w:rsidRDefault="00321B47" w:rsidP="00321B47"/>
    <w:p w14:paraId="0E1DDB47" w14:textId="77777777" w:rsidR="007D7D51" w:rsidRPr="00715CF1" w:rsidRDefault="007D7D51" w:rsidP="00321B47">
      <w:r w:rsidRPr="00715CF1">
        <w:br w:type="page"/>
      </w:r>
    </w:p>
    <w:p w14:paraId="2A71E1D9" w14:textId="77777777" w:rsidR="00321B47" w:rsidRPr="00715CF1" w:rsidRDefault="00553280" w:rsidP="00442D43">
      <w:pPr>
        <w:pStyle w:val="Ttulo4"/>
      </w:pPr>
      <w:bookmarkStart w:id="59" w:name="_Toc498580114"/>
      <w:bookmarkStart w:id="60" w:name="_Toc498585009"/>
      <w:bookmarkStart w:id="61" w:name="_Toc498580115"/>
      <w:bookmarkStart w:id="62" w:name="_Toc498585010"/>
      <w:bookmarkStart w:id="63" w:name="_Toc498580116"/>
      <w:bookmarkStart w:id="64" w:name="_Toc498585011"/>
      <w:bookmarkStart w:id="65" w:name="_Toc498580117"/>
      <w:bookmarkStart w:id="66" w:name="_Toc498585012"/>
      <w:bookmarkStart w:id="67" w:name="_Toc498580118"/>
      <w:bookmarkStart w:id="68" w:name="_Toc498585013"/>
      <w:bookmarkStart w:id="69" w:name="_Toc498580119"/>
      <w:bookmarkStart w:id="70" w:name="_Toc498585014"/>
      <w:bookmarkStart w:id="71" w:name="_Toc498580120"/>
      <w:bookmarkStart w:id="72" w:name="_Toc498585015"/>
      <w:bookmarkStart w:id="73" w:name="_Toc498580121"/>
      <w:bookmarkStart w:id="74" w:name="_Toc498585016"/>
      <w:bookmarkStart w:id="75" w:name="_Toc498580122"/>
      <w:bookmarkStart w:id="76" w:name="_Toc498585017"/>
      <w:bookmarkStart w:id="77" w:name="_Toc498580123"/>
      <w:bookmarkStart w:id="78" w:name="_Toc498585018"/>
      <w:bookmarkStart w:id="79" w:name="_Toc498580124"/>
      <w:bookmarkStart w:id="80" w:name="_Toc498585019"/>
      <w:bookmarkStart w:id="81" w:name="_Toc498580125"/>
      <w:bookmarkStart w:id="82" w:name="_Toc498585020"/>
      <w:bookmarkStart w:id="83" w:name="_Toc498580126"/>
      <w:bookmarkStart w:id="84" w:name="_Toc498585021"/>
      <w:bookmarkStart w:id="85" w:name="_Toc498580127"/>
      <w:bookmarkStart w:id="86" w:name="_Toc498585022"/>
      <w:bookmarkStart w:id="87" w:name="_Toc498580128"/>
      <w:bookmarkStart w:id="88" w:name="_Toc498585023"/>
      <w:bookmarkStart w:id="89" w:name="_Toc498580129"/>
      <w:bookmarkStart w:id="90" w:name="_Toc498585024"/>
      <w:bookmarkStart w:id="91" w:name="_Toc498580130"/>
      <w:bookmarkStart w:id="92" w:name="_Toc498585025"/>
      <w:bookmarkStart w:id="93" w:name="_Toc498580131"/>
      <w:bookmarkStart w:id="94" w:name="_Toc498585026"/>
      <w:bookmarkStart w:id="95" w:name="_Toc498580132"/>
      <w:bookmarkStart w:id="96" w:name="_Toc498585027"/>
      <w:bookmarkStart w:id="97" w:name="_Toc498580133"/>
      <w:bookmarkStart w:id="98" w:name="_Toc498585028"/>
      <w:bookmarkStart w:id="99" w:name="_Toc498580134"/>
      <w:bookmarkStart w:id="100" w:name="_Toc498585029"/>
      <w:bookmarkStart w:id="101" w:name="_Toc498580135"/>
      <w:bookmarkStart w:id="102" w:name="_Toc498585030"/>
      <w:bookmarkStart w:id="103" w:name="_Toc498580136"/>
      <w:bookmarkStart w:id="104" w:name="_Toc498585031"/>
      <w:bookmarkStart w:id="105" w:name="_Toc498580137"/>
      <w:bookmarkStart w:id="106" w:name="_Toc498585032"/>
      <w:bookmarkStart w:id="107" w:name="_Toc498580138"/>
      <w:bookmarkStart w:id="108" w:name="_Toc498585033"/>
      <w:bookmarkStart w:id="109" w:name="_Toc498580139"/>
      <w:bookmarkStart w:id="110" w:name="_Toc498585034"/>
      <w:bookmarkStart w:id="111" w:name="_Toc498580140"/>
      <w:bookmarkStart w:id="112" w:name="_Toc498585035"/>
      <w:bookmarkStart w:id="113" w:name="_Toc498580141"/>
      <w:bookmarkStart w:id="114" w:name="_Toc498585036"/>
      <w:bookmarkStart w:id="115" w:name="_Toc498580142"/>
      <w:bookmarkStart w:id="116" w:name="_Toc498585037"/>
      <w:bookmarkStart w:id="117" w:name="_Toc498580143"/>
      <w:bookmarkStart w:id="118" w:name="_Toc49858503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715CF1">
        <w:lastRenderedPageBreak/>
        <w:t>Desmantelamiento, Restauración y Abandono</w:t>
      </w:r>
    </w:p>
    <w:p w14:paraId="6DF21E5E" w14:textId="77777777" w:rsidR="00321B47" w:rsidRPr="00715CF1" w:rsidRDefault="00321B47" w:rsidP="00321B47"/>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321B47" w:rsidRPr="00715CF1" w14:paraId="6A952722" w14:textId="77777777" w:rsidTr="00B44F32">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7C83E27F" w14:textId="77777777" w:rsidR="00321B47" w:rsidRPr="00715CF1" w:rsidRDefault="00DB79CD" w:rsidP="00742DDF">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4.3.2</w:t>
            </w:r>
            <w:r w:rsidR="00B44F32"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PROGRAMA DE MANEJO DEL SUELO</w:t>
            </w:r>
          </w:p>
        </w:tc>
      </w:tr>
      <w:tr w:rsidR="00321B47" w:rsidRPr="00715CF1" w14:paraId="02CD170F" w14:textId="77777777" w:rsidTr="00B44F32">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770B2D13" w14:textId="77777777" w:rsidR="00321B47" w:rsidRPr="00715CF1" w:rsidRDefault="00F73C89" w:rsidP="0040220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w:t>
            </w:r>
            <w:r w:rsidR="00321B47" w:rsidRPr="00715CF1">
              <w:rPr>
                <w:rFonts w:eastAsia="Times New Roman"/>
                <w:b/>
                <w:color w:val="FFFFFF" w:themeColor="background1"/>
                <w:sz w:val="18"/>
                <w:szCs w:val="18"/>
                <w:lang w:eastAsia="es-ES"/>
              </w:rPr>
              <w:t>A-</w:t>
            </w:r>
            <w:r w:rsidRPr="00715CF1">
              <w:rPr>
                <w:rFonts w:eastAsia="Times New Roman"/>
                <w:b/>
                <w:color w:val="FFFFFF" w:themeColor="background1"/>
                <w:sz w:val="18"/>
                <w:szCs w:val="18"/>
                <w:lang w:eastAsia="es-ES"/>
              </w:rPr>
              <w:t>1</w:t>
            </w:r>
            <w:r w:rsidR="00402207" w:rsidRPr="00715CF1">
              <w:rPr>
                <w:rFonts w:eastAsia="Times New Roman"/>
                <w:b/>
                <w:color w:val="FFFFFF" w:themeColor="background1"/>
                <w:sz w:val="18"/>
                <w:szCs w:val="18"/>
                <w:lang w:eastAsia="es-ES"/>
              </w:rPr>
              <w:t>0</w:t>
            </w:r>
            <w:r w:rsidR="00321B47" w:rsidRPr="00715CF1">
              <w:rPr>
                <w:rFonts w:eastAsia="Times New Roman"/>
                <w:b/>
                <w:color w:val="FFFFFF" w:themeColor="background1"/>
                <w:sz w:val="18"/>
                <w:szCs w:val="18"/>
                <w:lang w:eastAsia="es-ES"/>
              </w:rPr>
              <w:t>. DESMANTELAMIENTO, RESTAURACIÓN Y ABANDONO</w:t>
            </w:r>
          </w:p>
        </w:tc>
      </w:tr>
      <w:tr w:rsidR="00321B47" w:rsidRPr="00715CF1" w14:paraId="6ECE4049"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10FA5652" w14:textId="77777777" w:rsidR="00321B47" w:rsidRPr="00715CF1" w:rsidRDefault="00321B47" w:rsidP="00742DDF">
            <w:pPr>
              <w:spacing w:line="276" w:lineRule="auto"/>
              <w:ind w:left="360" w:hanging="360"/>
              <w:jc w:val="center"/>
              <w:rPr>
                <w:sz w:val="18"/>
                <w:szCs w:val="18"/>
                <w:lang w:eastAsia="es-ES"/>
              </w:rPr>
            </w:pPr>
            <w:r w:rsidRPr="00715CF1">
              <w:rPr>
                <w:b/>
                <w:sz w:val="18"/>
                <w:szCs w:val="18"/>
              </w:rPr>
              <w:t>OBJETIVOS</w:t>
            </w:r>
          </w:p>
        </w:tc>
      </w:tr>
      <w:tr w:rsidR="00321B47" w:rsidRPr="00715CF1" w14:paraId="031E783D" w14:textId="77777777" w:rsidTr="00742DDF">
        <w:trPr>
          <w:trHeight w:val="706"/>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79851FB6" w14:textId="77777777" w:rsidR="00321B47" w:rsidRPr="00715CF1" w:rsidRDefault="00DF382E" w:rsidP="0020042C">
            <w:pPr>
              <w:pStyle w:val="Prrafodelista"/>
              <w:numPr>
                <w:ilvl w:val="0"/>
                <w:numId w:val="34"/>
              </w:numPr>
              <w:tabs>
                <w:tab w:val="left" w:pos="142"/>
              </w:tabs>
              <w:ind w:left="142" w:hanging="142"/>
              <w:rPr>
                <w:sz w:val="18"/>
                <w:szCs w:val="18"/>
                <w:lang w:eastAsia="es-ES"/>
              </w:rPr>
            </w:pPr>
            <w:r w:rsidRPr="00715CF1">
              <w:rPr>
                <w:sz w:val="18"/>
                <w:szCs w:val="18"/>
              </w:rPr>
              <w:t xml:space="preserve">Establecer los criterios para realizar un adecuado manejo durante el desmantelamiento, restauración y abandono de las áreas utilizadas para la adecuación de locación, con el fin de evitar cualquier clase de pasivos ambientales. </w:t>
            </w:r>
          </w:p>
        </w:tc>
      </w:tr>
      <w:tr w:rsidR="00321B47" w:rsidRPr="00715CF1" w14:paraId="2BAA790F" w14:textId="77777777" w:rsidTr="00B44F32">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2F77E06" w14:textId="77777777" w:rsidR="00321B47" w:rsidRPr="00715CF1" w:rsidRDefault="00321B47" w:rsidP="00742DDF">
            <w:pPr>
              <w:spacing w:line="276" w:lineRule="auto"/>
              <w:ind w:left="360" w:hanging="360"/>
              <w:jc w:val="center"/>
              <w:rPr>
                <w:b/>
                <w:sz w:val="18"/>
                <w:szCs w:val="18"/>
              </w:rPr>
            </w:pPr>
            <w:r w:rsidRPr="00715CF1">
              <w:rPr>
                <w:b/>
                <w:sz w:val="18"/>
                <w:szCs w:val="18"/>
              </w:rPr>
              <w:t>METAS</w:t>
            </w:r>
          </w:p>
        </w:tc>
      </w:tr>
      <w:tr w:rsidR="00321B47" w:rsidRPr="00715CF1" w14:paraId="176A5F32" w14:textId="77777777" w:rsidTr="00DF382E">
        <w:trPr>
          <w:trHeight w:val="65"/>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45F30CDD" w14:textId="77777777" w:rsidR="00321B47" w:rsidRPr="00715CF1" w:rsidRDefault="00DF382E" w:rsidP="00344793">
            <w:pPr>
              <w:pStyle w:val="Prrafodelista"/>
              <w:numPr>
                <w:ilvl w:val="0"/>
                <w:numId w:val="35"/>
              </w:numPr>
              <w:ind w:left="444"/>
              <w:rPr>
                <w:sz w:val="18"/>
                <w:szCs w:val="18"/>
                <w:lang w:eastAsia="es-ES"/>
              </w:rPr>
            </w:pPr>
            <w:r w:rsidRPr="00715CF1">
              <w:rPr>
                <w:sz w:val="18"/>
                <w:szCs w:val="18"/>
              </w:rPr>
              <w:t>Retirar el 100% de la infraestructura empleada durante las obras civiles y perforación del Pozo Estratigráfico ANH Pailitas-1X</w:t>
            </w:r>
            <w:r w:rsidRPr="00715CF1">
              <w:rPr>
                <w:sz w:val="16"/>
                <w:szCs w:val="18"/>
              </w:rPr>
              <w:t>.</w:t>
            </w:r>
          </w:p>
          <w:p w14:paraId="18416104" w14:textId="77777777" w:rsidR="00770B76" w:rsidRPr="00715CF1" w:rsidRDefault="00770B76" w:rsidP="00770B76">
            <w:pPr>
              <w:pStyle w:val="Prrafodelista"/>
              <w:ind w:left="444"/>
              <w:rPr>
                <w:sz w:val="18"/>
                <w:szCs w:val="18"/>
              </w:rPr>
            </w:pPr>
          </w:p>
          <w:p w14:paraId="1F338B0E" w14:textId="77777777" w:rsidR="00770B76" w:rsidRPr="00715CF1" w:rsidRDefault="00770B76" w:rsidP="00344793">
            <w:pPr>
              <w:pStyle w:val="Prrafodelista"/>
              <w:numPr>
                <w:ilvl w:val="0"/>
                <w:numId w:val="35"/>
              </w:numPr>
              <w:ind w:left="444"/>
              <w:rPr>
                <w:sz w:val="18"/>
                <w:szCs w:val="18"/>
                <w:lang w:eastAsia="es-ES"/>
              </w:rPr>
            </w:pPr>
            <w:r w:rsidRPr="00715CF1">
              <w:rPr>
                <w:sz w:val="18"/>
                <w:szCs w:val="18"/>
              </w:rPr>
              <w:t>Restaurar el 100% de las áreas intervenidas con la adecuación de la locación de perforación y demás infraestructura conexa.</w:t>
            </w:r>
          </w:p>
        </w:tc>
      </w:tr>
      <w:tr w:rsidR="00F73C89" w:rsidRPr="00715CF1" w14:paraId="3E93904A"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66D2C319" w14:textId="77777777" w:rsidR="00F73C89" w:rsidRPr="00715CF1" w:rsidRDefault="00F73C89"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ETAPA DE APLICACIÓN</w:t>
            </w:r>
          </w:p>
        </w:tc>
      </w:tr>
      <w:tr w:rsidR="00321B47" w:rsidRPr="00715CF1" w14:paraId="4BA611C7"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3E134A8A" w14:textId="77777777" w:rsidR="00321B47" w:rsidRPr="00715CF1" w:rsidRDefault="00321B47"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051F59F1" w14:textId="77777777" w:rsidR="00321B47" w:rsidRPr="00715CF1" w:rsidRDefault="00321B47"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1ECA22CF" w14:textId="77777777" w:rsidR="00321B47" w:rsidRPr="00715CF1" w:rsidRDefault="00452608"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321B47" w:rsidRPr="00715CF1" w14:paraId="49031082"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3D04CA12" w14:textId="77777777" w:rsidR="00321B47" w:rsidRPr="00715CF1" w:rsidRDefault="00321B47" w:rsidP="00742DDF">
            <w:pPr>
              <w:spacing w:line="276" w:lineRule="auto"/>
              <w:jc w:val="center"/>
              <w:rPr>
                <w:rFonts w:eastAsia="Times New Roman"/>
                <w:b/>
                <w:color w:val="000000"/>
                <w:sz w:val="18"/>
                <w:szCs w:val="18"/>
                <w:lang w:eastAsia="es-ES"/>
              </w:rPr>
            </w:pP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7BC8F904" w14:textId="77777777" w:rsidR="00321B47" w:rsidRPr="00715CF1" w:rsidRDefault="00321B47" w:rsidP="00742DDF">
            <w:pPr>
              <w:spacing w:line="276" w:lineRule="auto"/>
              <w:jc w:val="center"/>
              <w:rPr>
                <w:rFonts w:eastAsia="Times New Roman"/>
                <w:b/>
                <w:color w:val="000000"/>
                <w:sz w:val="18"/>
                <w:szCs w:val="18"/>
                <w:lang w:eastAsia="es-ES"/>
              </w:rPr>
            </w:pP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6805FE8B" w14:textId="77777777" w:rsidR="00321B47" w:rsidRPr="00715CF1" w:rsidRDefault="00DF382E"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321B47" w:rsidRPr="00715CF1" w14:paraId="491F6949"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59D284A" w14:textId="77777777" w:rsidR="00321B47" w:rsidRPr="00715CF1" w:rsidRDefault="00321B47" w:rsidP="00742DDF">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3F1F51" w:rsidRPr="00715CF1" w14:paraId="72CAFEDE" w14:textId="77777777" w:rsidTr="003F1F51">
        <w:trPr>
          <w:trHeight w:val="292"/>
          <w:jc w:val="center"/>
        </w:trPr>
        <w:tc>
          <w:tcPr>
            <w:tcW w:w="1207" w:type="pct"/>
            <w:tcBorders>
              <w:top w:val="single" w:sz="6" w:space="0" w:color="auto"/>
              <w:left w:val="single" w:sz="12" w:space="0" w:color="auto"/>
              <w:right w:val="single" w:sz="12" w:space="0" w:color="auto"/>
            </w:tcBorders>
            <w:vAlign w:val="center"/>
          </w:tcPr>
          <w:p w14:paraId="5516FD85" w14:textId="77777777" w:rsidR="003F1F51" w:rsidRPr="00715CF1" w:rsidRDefault="00BA1D8B" w:rsidP="00742DDF">
            <w:pPr>
              <w:jc w:val="center"/>
              <w:rPr>
                <w:rFonts w:eastAsia="Times New Roman"/>
                <w:spacing w:val="2"/>
                <w:sz w:val="18"/>
                <w:szCs w:val="18"/>
              </w:rPr>
            </w:pPr>
            <w:r w:rsidRPr="00715CF1">
              <w:rPr>
                <w:rFonts w:eastAsia="Times New Roman"/>
                <w:spacing w:val="2"/>
                <w:sz w:val="18"/>
                <w:szCs w:val="18"/>
              </w:rPr>
              <w:t>Recurso hídrico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E08B5A6" w14:textId="77777777" w:rsidR="003F1F51" w:rsidRPr="00715CF1" w:rsidRDefault="003F1F51" w:rsidP="00742DDF">
            <w:pPr>
              <w:ind w:left="63"/>
              <w:rPr>
                <w:spacing w:val="2"/>
                <w:sz w:val="18"/>
                <w:szCs w:val="18"/>
              </w:rPr>
            </w:pPr>
            <w:r w:rsidRPr="00715CF1">
              <w:rPr>
                <w:spacing w:val="2"/>
                <w:sz w:val="18"/>
                <w:szCs w:val="18"/>
              </w:rPr>
              <w:t xml:space="preserve">Cambio en las características </w:t>
            </w:r>
            <w:proofErr w:type="spellStart"/>
            <w:r w:rsidR="006E7AB4" w:rsidRPr="00715CF1">
              <w:rPr>
                <w:spacing w:val="2"/>
                <w:sz w:val="18"/>
                <w:szCs w:val="18"/>
              </w:rPr>
              <w:t>físicoquímicas</w:t>
            </w:r>
            <w:proofErr w:type="spellEnd"/>
            <w:r w:rsidRPr="00715CF1">
              <w:rPr>
                <w:spacing w:val="2"/>
                <w:sz w:val="18"/>
                <w:szCs w:val="18"/>
              </w:rPr>
              <w:t xml:space="preserve"> del agua superficial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F2D9571" w14:textId="77777777" w:rsidR="003F1F51" w:rsidRPr="00715CF1" w:rsidRDefault="00BA1D8B" w:rsidP="00742DDF">
            <w:pPr>
              <w:ind w:left="75"/>
              <w:jc w:val="center"/>
              <w:rPr>
                <w:spacing w:val="2"/>
                <w:sz w:val="18"/>
                <w:szCs w:val="18"/>
              </w:rPr>
            </w:pPr>
            <w:r w:rsidRPr="00715CF1">
              <w:rPr>
                <w:spacing w:val="2"/>
                <w:sz w:val="18"/>
                <w:szCs w:val="18"/>
              </w:rPr>
              <w:t>Irrelevante (-16)</w:t>
            </w:r>
          </w:p>
        </w:tc>
      </w:tr>
      <w:tr w:rsidR="00BA1D8B" w:rsidRPr="00715CF1" w14:paraId="271340D0" w14:textId="77777777" w:rsidTr="003F1F51">
        <w:trPr>
          <w:trHeight w:val="255"/>
          <w:jc w:val="center"/>
        </w:trPr>
        <w:tc>
          <w:tcPr>
            <w:tcW w:w="1207" w:type="pct"/>
            <w:vMerge w:val="restart"/>
            <w:tcBorders>
              <w:left w:val="single" w:sz="12" w:space="0" w:color="auto"/>
              <w:right w:val="single" w:sz="12" w:space="0" w:color="auto"/>
            </w:tcBorders>
            <w:vAlign w:val="center"/>
          </w:tcPr>
          <w:p w14:paraId="70A07D49" w14:textId="77777777" w:rsidR="00BA1D8B" w:rsidRPr="00715CF1" w:rsidRDefault="00BA1D8B" w:rsidP="00742DDF">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7F3566D" w14:textId="77777777" w:rsidR="00BA1D8B" w:rsidRPr="00715CF1" w:rsidRDefault="00BA1D8B" w:rsidP="00742DDF">
            <w:pPr>
              <w:ind w:left="63"/>
              <w:rPr>
                <w:spacing w:val="2"/>
                <w:sz w:val="18"/>
                <w:szCs w:val="18"/>
              </w:rPr>
            </w:pPr>
            <w:r w:rsidRPr="00715CF1">
              <w:rPr>
                <w:spacing w:val="2"/>
                <w:sz w:val="18"/>
                <w:szCs w:val="18"/>
              </w:rPr>
              <w:t>Cambio en la calidad del aire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D4765A5" w14:textId="77777777" w:rsidR="00BA1D8B" w:rsidRPr="00715CF1" w:rsidRDefault="00BA1D8B" w:rsidP="00BA1D8B">
            <w:pPr>
              <w:ind w:left="75"/>
              <w:jc w:val="center"/>
              <w:rPr>
                <w:spacing w:val="2"/>
                <w:sz w:val="18"/>
                <w:szCs w:val="18"/>
              </w:rPr>
            </w:pPr>
            <w:r w:rsidRPr="00715CF1">
              <w:rPr>
                <w:spacing w:val="2"/>
                <w:sz w:val="18"/>
                <w:szCs w:val="18"/>
              </w:rPr>
              <w:t>Positivo (-23)</w:t>
            </w:r>
          </w:p>
        </w:tc>
      </w:tr>
      <w:tr w:rsidR="00BA1D8B" w:rsidRPr="00715CF1" w14:paraId="256F576D" w14:textId="77777777" w:rsidTr="003F1F51">
        <w:trPr>
          <w:trHeight w:val="272"/>
          <w:jc w:val="center"/>
        </w:trPr>
        <w:tc>
          <w:tcPr>
            <w:tcW w:w="1207" w:type="pct"/>
            <w:vMerge/>
            <w:tcBorders>
              <w:left w:val="single" w:sz="12" w:space="0" w:color="auto"/>
              <w:right w:val="single" w:sz="12" w:space="0" w:color="auto"/>
            </w:tcBorders>
            <w:vAlign w:val="center"/>
          </w:tcPr>
          <w:p w14:paraId="28AA252F" w14:textId="77777777" w:rsidR="00BA1D8B" w:rsidRPr="00715CF1" w:rsidRDefault="00BA1D8B" w:rsidP="00742DDF">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226149B4" w14:textId="77777777" w:rsidR="00BA1D8B" w:rsidRPr="00715CF1" w:rsidRDefault="00BA1D8B" w:rsidP="00742DDF">
            <w:pPr>
              <w:ind w:left="63"/>
              <w:rPr>
                <w:spacing w:val="2"/>
                <w:sz w:val="18"/>
                <w:szCs w:val="18"/>
              </w:rPr>
            </w:pPr>
            <w:r w:rsidRPr="00715CF1">
              <w:rPr>
                <w:spacing w:val="2"/>
                <w:sz w:val="18"/>
                <w:szCs w:val="18"/>
              </w:rPr>
              <w:t>Cambio en los niveles sonoros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095538C3" w14:textId="77777777" w:rsidR="00BA1D8B" w:rsidRPr="00715CF1" w:rsidRDefault="00BA1D8B" w:rsidP="00742DDF">
            <w:pPr>
              <w:ind w:left="75"/>
              <w:jc w:val="center"/>
              <w:rPr>
                <w:spacing w:val="2"/>
                <w:sz w:val="18"/>
                <w:szCs w:val="18"/>
              </w:rPr>
            </w:pPr>
            <w:r w:rsidRPr="00715CF1">
              <w:rPr>
                <w:spacing w:val="2"/>
                <w:sz w:val="18"/>
                <w:szCs w:val="18"/>
              </w:rPr>
              <w:t>Positivo (-23)</w:t>
            </w:r>
          </w:p>
        </w:tc>
      </w:tr>
      <w:tr w:rsidR="003F1F51" w:rsidRPr="00715CF1" w14:paraId="597E32EB" w14:textId="77777777" w:rsidTr="003F1F51">
        <w:trPr>
          <w:trHeight w:val="263"/>
          <w:jc w:val="center"/>
        </w:trPr>
        <w:tc>
          <w:tcPr>
            <w:tcW w:w="1207" w:type="pct"/>
            <w:tcBorders>
              <w:left w:val="single" w:sz="12" w:space="0" w:color="auto"/>
              <w:right w:val="single" w:sz="12" w:space="0" w:color="auto"/>
            </w:tcBorders>
            <w:vAlign w:val="center"/>
          </w:tcPr>
          <w:p w14:paraId="3B79A81F" w14:textId="77777777" w:rsidR="003F1F51" w:rsidRPr="00715CF1" w:rsidRDefault="00BA1D8B" w:rsidP="00BA1D8B">
            <w:pPr>
              <w:jc w:val="center"/>
              <w:rPr>
                <w:rFonts w:eastAsia="Times New Roman"/>
                <w:spacing w:val="2"/>
                <w:sz w:val="18"/>
                <w:szCs w:val="18"/>
              </w:rPr>
            </w:pPr>
            <w:r w:rsidRPr="00715CF1">
              <w:rPr>
                <w:rFonts w:eastAsia="Times New Roman"/>
                <w:spacing w:val="2"/>
                <w:sz w:val="18"/>
                <w:szCs w:val="18"/>
              </w:rPr>
              <w:t>Paisaje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5337797" w14:textId="77777777" w:rsidR="003F1F51" w:rsidRPr="00715CF1" w:rsidRDefault="003F1F51" w:rsidP="00742DDF">
            <w:pPr>
              <w:ind w:left="63"/>
              <w:rPr>
                <w:spacing w:val="2"/>
                <w:sz w:val="18"/>
                <w:szCs w:val="18"/>
              </w:rPr>
            </w:pPr>
            <w:r w:rsidRPr="00715CF1">
              <w:rPr>
                <w:spacing w:val="2"/>
                <w:sz w:val="18"/>
                <w:szCs w:val="18"/>
              </w:rPr>
              <w:t>Modificación del paisaje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27FBCE3" w14:textId="77777777" w:rsidR="003F1F51" w:rsidRPr="00715CF1" w:rsidRDefault="00BA1D8B" w:rsidP="00742DDF">
            <w:pPr>
              <w:ind w:left="75"/>
              <w:jc w:val="center"/>
              <w:rPr>
                <w:spacing w:val="2"/>
                <w:sz w:val="18"/>
                <w:szCs w:val="18"/>
              </w:rPr>
            </w:pPr>
            <w:r w:rsidRPr="00715CF1">
              <w:rPr>
                <w:spacing w:val="2"/>
                <w:sz w:val="18"/>
                <w:szCs w:val="18"/>
              </w:rPr>
              <w:t>Positivo (-27)</w:t>
            </w:r>
          </w:p>
        </w:tc>
      </w:tr>
      <w:tr w:rsidR="003F1F51" w:rsidRPr="00715CF1" w14:paraId="2E5AF9D0" w14:textId="77777777" w:rsidTr="003F1F51">
        <w:trPr>
          <w:trHeight w:val="280"/>
          <w:jc w:val="center"/>
        </w:trPr>
        <w:tc>
          <w:tcPr>
            <w:tcW w:w="1207" w:type="pct"/>
            <w:tcBorders>
              <w:left w:val="single" w:sz="12" w:space="0" w:color="auto"/>
              <w:right w:val="single" w:sz="12" w:space="0" w:color="auto"/>
            </w:tcBorders>
            <w:vAlign w:val="center"/>
          </w:tcPr>
          <w:p w14:paraId="59745522" w14:textId="77777777" w:rsidR="003F1F51" w:rsidRPr="00715CF1" w:rsidRDefault="00BA1D8B" w:rsidP="00742DDF">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EF2EB8A" w14:textId="77777777" w:rsidR="003F1F51" w:rsidRPr="00715CF1" w:rsidRDefault="003F1F51" w:rsidP="00742DDF">
            <w:pPr>
              <w:ind w:left="63"/>
              <w:rPr>
                <w:spacing w:val="2"/>
                <w:sz w:val="18"/>
                <w:szCs w:val="18"/>
              </w:rPr>
            </w:pPr>
            <w:r w:rsidRPr="00715CF1">
              <w:rPr>
                <w:spacing w:val="2"/>
                <w:sz w:val="18"/>
                <w:szCs w:val="18"/>
              </w:rPr>
              <w:t>Migración y/o a</w:t>
            </w:r>
            <w:r w:rsidR="00B83CA7" w:rsidRPr="00715CF1">
              <w:rPr>
                <w:spacing w:val="2"/>
                <w:sz w:val="18"/>
                <w:szCs w:val="18"/>
              </w:rPr>
              <w:t>h</w:t>
            </w:r>
            <w:r w:rsidRPr="00715CF1">
              <w:rPr>
                <w:spacing w:val="2"/>
                <w:sz w:val="18"/>
                <w:szCs w:val="18"/>
              </w:rPr>
              <w:t>uyentamiento temporal de especies faunísticas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8430672" w14:textId="77777777" w:rsidR="003F1F51" w:rsidRPr="00715CF1" w:rsidRDefault="00BA1D8B" w:rsidP="00BA1D8B">
            <w:pPr>
              <w:ind w:left="75"/>
              <w:jc w:val="center"/>
              <w:rPr>
                <w:spacing w:val="2"/>
                <w:sz w:val="18"/>
                <w:szCs w:val="18"/>
              </w:rPr>
            </w:pPr>
            <w:r w:rsidRPr="00715CF1">
              <w:rPr>
                <w:spacing w:val="2"/>
                <w:sz w:val="18"/>
                <w:szCs w:val="18"/>
              </w:rPr>
              <w:t>Moderado (-36)</w:t>
            </w:r>
          </w:p>
        </w:tc>
      </w:tr>
      <w:tr w:rsidR="00BA1D8B" w:rsidRPr="00715CF1" w14:paraId="42EE6A3B" w14:textId="77777777" w:rsidTr="003F1F51">
        <w:trPr>
          <w:trHeight w:val="271"/>
          <w:jc w:val="center"/>
        </w:trPr>
        <w:tc>
          <w:tcPr>
            <w:tcW w:w="1207" w:type="pct"/>
            <w:vMerge w:val="restart"/>
            <w:tcBorders>
              <w:left w:val="single" w:sz="12" w:space="0" w:color="auto"/>
              <w:right w:val="single" w:sz="12" w:space="0" w:color="auto"/>
            </w:tcBorders>
            <w:vAlign w:val="center"/>
          </w:tcPr>
          <w:p w14:paraId="732E7574" w14:textId="77777777" w:rsidR="00BA1D8B" w:rsidRPr="00715CF1" w:rsidRDefault="00BA1D8B" w:rsidP="003F1F51">
            <w:pPr>
              <w:jc w:val="center"/>
              <w:rPr>
                <w:rFonts w:eastAsia="Times New Roman"/>
                <w:spacing w:val="2"/>
                <w:sz w:val="18"/>
                <w:szCs w:val="18"/>
              </w:rPr>
            </w:pPr>
            <w:r w:rsidRPr="00715CF1">
              <w:rPr>
                <w:rFonts w:eastAsia="Times New Roman"/>
                <w:spacing w:val="2"/>
                <w:sz w:val="18"/>
                <w:szCs w:val="18"/>
              </w:rPr>
              <w:t>Social</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85CDBA0" w14:textId="77777777" w:rsidR="00BA1D8B" w:rsidRPr="00715CF1" w:rsidRDefault="00BA1D8B" w:rsidP="003F1F51">
            <w:pPr>
              <w:ind w:left="63"/>
              <w:rPr>
                <w:spacing w:val="2"/>
                <w:sz w:val="18"/>
                <w:szCs w:val="18"/>
              </w:rPr>
            </w:pPr>
            <w:r w:rsidRPr="00715CF1">
              <w:rPr>
                <w:spacing w:val="2"/>
                <w:sz w:val="18"/>
                <w:szCs w:val="18"/>
              </w:rPr>
              <w:t>Migración de población flotante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D6265F5" w14:textId="77777777" w:rsidR="00BA1D8B" w:rsidRPr="00715CF1" w:rsidRDefault="00BA1D8B" w:rsidP="003F1F51">
            <w:pPr>
              <w:ind w:left="75"/>
              <w:jc w:val="center"/>
              <w:rPr>
                <w:spacing w:val="2"/>
                <w:sz w:val="18"/>
                <w:szCs w:val="18"/>
              </w:rPr>
            </w:pPr>
            <w:r w:rsidRPr="00715CF1">
              <w:rPr>
                <w:spacing w:val="2"/>
                <w:sz w:val="18"/>
                <w:szCs w:val="18"/>
              </w:rPr>
              <w:t>Moderado (-36)</w:t>
            </w:r>
          </w:p>
        </w:tc>
      </w:tr>
      <w:tr w:rsidR="00BA1D8B" w:rsidRPr="00715CF1" w14:paraId="03940C57" w14:textId="77777777" w:rsidTr="003F1F51">
        <w:trPr>
          <w:trHeight w:val="260"/>
          <w:jc w:val="center"/>
        </w:trPr>
        <w:tc>
          <w:tcPr>
            <w:tcW w:w="1207" w:type="pct"/>
            <w:vMerge/>
            <w:tcBorders>
              <w:left w:val="single" w:sz="12" w:space="0" w:color="auto"/>
              <w:right w:val="single" w:sz="12" w:space="0" w:color="auto"/>
            </w:tcBorders>
            <w:vAlign w:val="center"/>
          </w:tcPr>
          <w:p w14:paraId="4F6E2795" w14:textId="77777777" w:rsidR="00BA1D8B" w:rsidRPr="00715CF1" w:rsidRDefault="00BA1D8B" w:rsidP="003F1F51">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FF16A47" w14:textId="77777777" w:rsidR="00BA1D8B" w:rsidRPr="00715CF1" w:rsidRDefault="00BA1D8B" w:rsidP="003F1F51">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B86F5E3" w14:textId="77777777" w:rsidR="00BA1D8B" w:rsidRPr="00715CF1" w:rsidRDefault="00BA1D8B" w:rsidP="003F1F51">
            <w:pPr>
              <w:ind w:left="75"/>
              <w:jc w:val="center"/>
              <w:rPr>
                <w:spacing w:val="2"/>
                <w:sz w:val="18"/>
                <w:szCs w:val="18"/>
              </w:rPr>
            </w:pPr>
            <w:r w:rsidRPr="00715CF1">
              <w:rPr>
                <w:spacing w:val="2"/>
                <w:sz w:val="18"/>
                <w:szCs w:val="18"/>
              </w:rPr>
              <w:t>Positivo (44)</w:t>
            </w:r>
          </w:p>
        </w:tc>
      </w:tr>
      <w:tr w:rsidR="00BA1D8B" w:rsidRPr="00715CF1" w14:paraId="7B3F9C24" w14:textId="77777777" w:rsidTr="003F1F51">
        <w:trPr>
          <w:trHeight w:val="265"/>
          <w:jc w:val="center"/>
        </w:trPr>
        <w:tc>
          <w:tcPr>
            <w:tcW w:w="1207" w:type="pct"/>
            <w:vMerge/>
            <w:tcBorders>
              <w:left w:val="single" w:sz="12" w:space="0" w:color="auto"/>
              <w:right w:val="single" w:sz="12" w:space="0" w:color="auto"/>
            </w:tcBorders>
            <w:vAlign w:val="center"/>
          </w:tcPr>
          <w:p w14:paraId="61AA1748" w14:textId="77777777" w:rsidR="00BA1D8B" w:rsidRPr="00715CF1" w:rsidRDefault="00BA1D8B" w:rsidP="003F1F51">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54C0F67" w14:textId="77777777" w:rsidR="00BA1D8B" w:rsidRPr="00715CF1" w:rsidRDefault="00BA1D8B" w:rsidP="003F1F51">
            <w:pPr>
              <w:ind w:left="63"/>
              <w:rPr>
                <w:spacing w:val="2"/>
                <w:sz w:val="18"/>
                <w:szCs w:val="18"/>
              </w:rPr>
            </w:pPr>
            <w:r w:rsidRPr="00715CF1">
              <w:rPr>
                <w:spacing w:val="2"/>
                <w:sz w:val="18"/>
                <w:szCs w:val="18"/>
              </w:rPr>
              <w:t>Aumento del comercio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1F7D1FC" w14:textId="77777777" w:rsidR="00BA1D8B" w:rsidRPr="00715CF1" w:rsidRDefault="00BA1D8B" w:rsidP="003F1F51">
            <w:pPr>
              <w:ind w:left="75"/>
              <w:jc w:val="center"/>
              <w:rPr>
                <w:spacing w:val="2"/>
                <w:sz w:val="18"/>
                <w:szCs w:val="18"/>
              </w:rPr>
            </w:pPr>
            <w:r w:rsidRPr="00715CF1">
              <w:rPr>
                <w:spacing w:val="2"/>
                <w:sz w:val="18"/>
                <w:szCs w:val="18"/>
              </w:rPr>
              <w:t>Moderado (47)</w:t>
            </w:r>
          </w:p>
        </w:tc>
      </w:tr>
      <w:tr w:rsidR="003F1F51" w:rsidRPr="00715CF1" w14:paraId="49F053C4"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2560AFC"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3F1F51" w:rsidRPr="00715CF1" w14:paraId="64446E35"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23CA6776" w14:textId="77777777" w:rsidR="003F1F51" w:rsidRPr="00715CF1" w:rsidRDefault="003F1F51" w:rsidP="003F1F51">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26EFEADE" w14:textId="77777777" w:rsidR="003F1F51" w:rsidRPr="00715CF1" w:rsidRDefault="003F1F51" w:rsidP="003F1F51">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5D1207AF" w14:textId="77777777" w:rsidR="003F1F51" w:rsidRPr="00715CF1" w:rsidRDefault="003F1F51" w:rsidP="003F1F51">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17BDB7E4" w14:textId="77777777" w:rsidR="003F1F51" w:rsidRPr="00715CF1" w:rsidRDefault="003F1F51" w:rsidP="003F1F51">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3F1F51" w:rsidRPr="00715CF1" w14:paraId="4AAED51D"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044D2ED" w14:textId="77777777" w:rsidR="003F1F51" w:rsidRPr="00715CF1" w:rsidRDefault="003F1F51" w:rsidP="003F1F51">
            <w:pPr>
              <w:spacing w:line="276" w:lineRule="auto"/>
              <w:jc w:val="center"/>
              <w:rPr>
                <w:rFonts w:eastAsia="Times New Roman"/>
                <w:b/>
                <w:sz w:val="18"/>
                <w:szCs w:val="18"/>
                <w:lang w:eastAsia="es-ES"/>
              </w:rPr>
            </w:pP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B5CA89C" w14:textId="77777777" w:rsidR="003F1F51" w:rsidRPr="00715CF1" w:rsidRDefault="003F1F51" w:rsidP="003F1F51">
            <w:pPr>
              <w:spacing w:line="276" w:lineRule="auto"/>
              <w:jc w:val="center"/>
              <w:rPr>
                <w:rFonts w:eastAsia="Times New Roman"/>
                <w:b/>
                <w:sz w:val="18"/>
                <w:szCs w:val="18"/>
                <w:lang w:eastAsia="es-ES"/>
              </w:rPr>
            </w:pP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0CBD52B3" w14:textId="77777777" w:rsidR="003F1F51" w:rsidRPr="00715CF1" w:rsidRDefault="00F73C89"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61A5154" w14:textId="77777777" w:rsidR="003F1F51" w:rsidRPr="00715CF1" w:rsidRDefault="00F73C89"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3F1F51" w:rsidRPr="00715CF1" w14:paraId="1E30085A"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0328BF5" w14:textId="77777777" w:rsidR="003F1F51" w:rsidRPr="00715CF1" w:rsidRDefault="003F1F51" w:rsidP="003F1F51">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3F1F51" w:rsidRPr="00715CF1" w14:paraId="012EF63B" w14:textId="77777777" w:rsidTr="00742DDF">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33BD3013" w14:textId="77777777" w:rsidR="003F1F51" w:rsidRPr="00715CF1" w:rsidRDefault="003F1F51" w:rsidP="003F1F51">
            <w:pPr>
              <w:contextualSpacing/>
              <w:rPr>
                <w:rFonts w:eastAsia="Calibri"/>
                <w:sz w:val="18"/>
                <w:szCs w:val="18"/>
              </w:rPr>
            </w:pPr>
            <w:r w:rsidRPr="00715CF1">
              <w:rPr>
                <w:rFonts w:eastAsia="Calibri"/>
                <w:sz w:val="18"/>
                <w:szCs w:val="18"/>
              </w:rPr>
              <w:t>Para el desmantelamiento, restauración y abandono del área intervenida se deberán realizar las siguientes actividades.</w:t>
            </w:r>
          </w:p>
          <w:p w14:paraId="7BEA1866" w14:textId="77777777" w:rsidR="003F1F51" w:rsidRPr="00715CF1" w:rsidRDefault="003F1F51" w:rsidP="003F1F51">
            <w:pPr>
              <w:ind w:left="720"/>
              <w:contextualSpacing/>
              <w:rPr>
                <w:rFonts w:eastAsia="Calibri"/>
                <w:b/>
                <w:sz w:val="18"/>
                <w:szCs w:val="18"/>
              </w:rPr>
            </w:pPr>
          </w:p>
          <w:p w14:paraId="5EB6F68A" w14:textId="77777777" w:rsidR="003F1F51" w:rsidRPr="00715CF1" w:rsidRDefault="003F1F51" w:rsidP="00344793">
            <w:pPr>
              <w:numPr>
                <w:ilvl w:val="0"/>
                <w:numId w:val="41"/>
              </w:numPr>
              <w:ind w:left="382"/>
              <w:contextualSpacing/>
              <w:rPr>
                <w:rFonts w:eastAsia="Calibri"/>
                <w:b/>
                <w:sz w:val="18"/>
                <w:szCs w:val="18"/>
              </w:rPr>
            </w:pPr>
            <w:r w:rsidRPr="00715CF1">
              <w:rPr>
                <w:rFonts w:eastAsia="Calibri"/>
                <w:b/>
                <w:sz w:val="18"/>
                <w:szCs w:val="18"/>
              </w:rPr>
              <w:t>Retiro de equipos de perforación, estructuras, obras de drenaje e instalaciones de apoyo</w:t>
            </w:r>
          </w:p>
          <w:p w14:paraId="2C1D0525" w14:textId="77777777" w:rsidR="003F1F51" w:rsidRPr="00715CF1" w:rsidRDefault="003F1F51" w:rsidP="003F1F51">
            <w:pPr>
              <w:rPr>
                <w:sz w:val="18"/>
                <w:szCs w:val="18"/>
              </w:rPr>
            </w:pPr>
          </w:p>
          <w:p w14:paraId="705B1D54" w14:textId="77777777" w:rsidR="003F1F51" w:rsidRPr="00715CF1" w:rsidRDefault="003F1F51" w:rsidP="00344793">
            <w:pPr>
              <w:pStyle w:val="Diamantico"/>
              <w:numPr>
                <w:ilvl w:val="0"/>
                <w:numId w:val="42"/>
              </w:numPr>
              <w:rPr>
                <w:rFonts w:eastAsia="Calibri"/>
                <w:sz w:val="18"/>
                <w:szCs w:val="18"/>
              </w:rPr>
            </w:pPr>
            <w:r w:rsidRPr="00715CF1">
              <w:rPr>
                <w:rFonts w:eastAsia="Calibri"/>
                <w:sz w:val="18"/>
                <w:szCs w:val="18"/>
              </w:rPr>
              <w:t>Retiro y desarme de equipos e instalaciones de apoyo</w:t>
            </w:r>
          </w:p>
          <w:p w14:paraId="728104E4" w14:textId="77777777" w:rsidR="003F1F51" w:rsidRPr="00715CF1" w:rsidRDefault="003F1F51" w:rsidP="003F1F51">
            <w:pPr>
              <w:rPr>
                <w:sz w:val="18"/>
                <w:szCs w:val="18"/>
              </w:rPr>
            </w:pPr>
          </w:p>
          <w:p w14:paraId="5AA595E3" w14:textId="77777777" w:rsidR="003F1F51" w:rsidRPr="00715CF1" w:rsidRDefault="003F1F51" w:rsidP="00344793">
            <w:pPr>
              <w:numPr>
                <w:ilvl w:val="0"/>
                <w:numId w:val="43"/>
              </w:numPr>
              <w:rPr>
                <w:rFonts w:eastAsia="Calibri"/>
                <w:sz w:val="18"/>
                <w:szCs w:val="18"/>
              </w:rPr>
            </w:pPr>
            <w:r w:rsidRPr="00715CF1">
              <w:rPr>
                <w:rFonts w:eastAsia="Calibri"/>
                <w:sz w:val="18"/>
                <w:szCs w:val="18"/>
              </w:rPr>
              <w:t xml:space="preserve">Una vez finalizadas las actividades de perforación estratigráfica y toma de muestras, se procede al desarme de todos los equipos que conforman el sistema de perforación, </w:t>
            </w:r>
            <w:r w:rsidR="00DD1556" w:rsidRPr="00715CF1">
              <w:rPr>
                <w:rFonts w:eastAsia="Calibri"/>
                <w:sz w:val="18"/>
                <w:szCs w:val="18"/>
              </w:rPr>
              <w:t>de acuerdo con</w:t>
            </w:r>
            <w:r w:rsidRPr="00715CF1">
              <w:rPr>
                <w:rFonts w:eastAsia="Calibri"/>
                <w:sz w:val="18"/>
                <w:szCs w:val="18"/>
              </w:rPr>
              <w:t xml:space="preserve"> lo establecido en las normas de seguridad y procedimientos HSE.</w:t>
            </w:r>
          </w:p>
          <w:p w14:paraId="1D74176F" w14:textId="77777777" w:rsidR="003F1F51" w:rsidRPr="00715CF1" w:rsidRDefault="003F1F51" w:rsidP="003F1F51">
            <w:pPr>
              <w:rPr>
                <w:sz w:val="18"/>
                <w:szCs w:val="18"/>
              </w:rPr>
            </w:pPr>
          </w:p>
          <w:p w14:paraId="09B3BB5E" w14:textId="77777777" w:rsidR="003F1F51" w:rsidRPr="00715CF1" w:rsidRDefault="003F1F51" w:rsidP="00344793">
            <w:pPr>
              <w:numPr>
                <w:ilvl w:val="0"/>
                <w:numId w:val="43"/>
              </w:numPr>
              <w:rPr>
                <w:rFonts w:eastAsia="Calibri"/>
                <w:sz w:val="18"/>
                <w:szCs w:val="18"/>
              </w:rPr>
            </w:pPr>
            <w:r w:rsidRPr="00715CF1">
              <w:rPr>
                <w:rFonts w:eastAsia="Calibri"/>
                <w:sz w:val="18"/>
                <w:szCs w:val="18"/>
              </w:rPr>
              <w:t>Se retirarán las instalaciones de apoyo y facilidades utilizadas durante la ope</w:t>
            </w:r>
            <w:r w:rsidR="0020042C" w:rsidRPr="00715CF1">
              <w:rPr>
                <w:rFonts w:eastAsia="Calibri"/>
                <w:sz w:val="18"/>
                <w:szCs w:val="18"/>
              </w:rPr>
              <w:t>ración del proyecto, como lo</w:t>
            </w:r>
            <w:r w:rsidRPr="00715CF1">
              <w:rPr>
                <w:rFonts w:eastAsia="Calibri"/>
                <w:sz w:val="18"/>
                <w:szCs w:val="18"/>
              </w:rPr>
              <w:t xml:space="preserve"> plantas compactas, baños portátiles, casetas de vigilancia y demás.</w:t>
            </w:r>
          </w:p>
          <w:p w14:paraId="4F27C7E9" w14:textId="77777777" w:rsidR="003F1F51" w:rsidRPr="00715CF1" w:rsidRDefault="003F1F51" w:rsidP="003F1F51">
            <w:pPr>
              <w:rPr>
                <w:rFonts w:eastAsia="Calibri"/>
                <w:sz w:val="18"/>
                <w:szCs w:val="18"/>
              </w:rPr>
            </w:pPr>
          </w:p>
          <w:p w14:paraId="442D096A" w14:textId="77777777" w:rsidR="003F1F51" w:rsidRPr="00715CF1" w:rsidRDefault="003F1F51" w:rsidP="00344793">
            <w:pPr>
              <w:numPr>
                <w:ilvl w:val="0"/>
                <w:numId w:val="43"/>
              </w:numPr>
              <w:rPr>
                <w:rFonts w:eastAsia="Calibri"/>
                <w:sz w:val="18"/>
                <w:szCs w:val="18"/>
              </w:rPr>
            </w:pPr>
            <w:r w:rsidRPr="00715CF1">
              <w:rPr>
                <w:rFonts w:eastAsia="Calibri"/>
                <w:sz w:val="18"/>
                <w:szCs w:val="18"/>
              </w:rPr>
              <w:lastRenderedPageBreak/>
              <w:t xml:space="preserve">Todos los equipos e instalaciones de apoyo serán transportados </w:t>
            </w:r>
            <w:r w:rsidR="00DD1556" w:rsidRPr="00715CF1">
              <w:rPr>
                <w:rFonts w:eastAsia="Calibri"/>
                <w:sz w:val="18"/>
                <w:szCs w:val="18"/>
              </w:rPr>
              <w:t>de acuerdo con</w:t>
            </w:r>
            <w:r w:rsidRPr="00715CF1">
              <w:rPr>
                <w:rFonts w:eastAsia="Calibri"/>
                <w:sz w:val="18"/>
                <w:szCs w:val="18"/>
              </w:rPr>
              <w:t xml:space="preserve"> lo establecido en el código nacional de tránsito (Ley 769 de 2002); asimismo la velocidad de desplazamiento de los vehículos se controlará de manera que se evite la generación de material </w:t>
            </w:r>
            <w:r w:rsidR="00404955" w:rsidRPr="00715CF1">
              <w:rPr>
                <w:rFonts w:eastAsia="Calibri"/>
                <w:sz w:val="18"/>
                <w:szCs w:val="18"/>
              </w:rPr>
              <w:t>particulado</w:t>
            </w:r>
            <w:r w:rsidRPr="00715CF1">
              <w:rPr>
                <w:rFonts w:eastAsia="Calibri"/>
                <w:sz w:val="18"/>
                <w:szCs w:val="18"/>
              </w:rPr>
              <w:t xml:space="preserve"> en las vías.</w:t>
            </w:r>
          </w:p>
          <w:p w14:paraId="0ECF0433" w14:textId="77777777" w:rsidR="003F1F51" w:rsidRPr="00715CF1" w:rsidRDefault="003F1F51" w:rsidP="003F1F51">
            <w:pPr>
              <w:rPr>
                <w:rFonts w:eastAsia="Calibri"/>
                <w:sz w:val="18"/>
                <w:szCs w:val="18"/>
              </w:rPr>
            </w:pPr>
          </w:p>
          <w:p w14:paraId="36E0C017" w14:textId="77777777" w:rsidR="003F1F51" w:rsidRPr="00715CF1" w:rsidRDefault="003F1F51" w:rsidP="00344793">
            <w:pPr>
              <w:numPr>
                <w:ilvl w:val="0"/>
                <w:numId w:val="43"/>
              </w:numPr>
              <w:rPr>
                <w:rFonts w:eastAsia="Calibri"/>
                <w:sz w:val="18"/>
                <w:szCs w:val="18"/>
              </w:rPr>
            </w:pPr>
            <w:r w:rsidRPr="00715CF1">
              <w:rPr>
                <w:rFonts w:eastAsia="Calibri"/>
                <w:sz w:val="18"/>
                <w:szCs w:val="18"/>
              </w:rPr>
              <w:t>Durante el proceso de desmonte y retiro de equipos, se deberán realizar los cerramientos respectivos con cintas de seguridad para señalizar aquellas áreas que representen riesgo para el personal.</w:t>
            </w:r>
          </w:p>
          <w:p w14:paraId="67360899" w14:textId="77777777" w:rsidR="003F1F51" w:rsidRPr="00715CF1" w:rsidRDefault="003F1F51" w:rsidP="003F1F51">
            <w:pPr>
              <w:rPr>
                <w:rFonts w:eastAsia="Calibri"/>
                <w:sz w:val="18"/>
                <w:szCs w:val="18"/>
              </w:rPr>
            </w:pPr>
          </w:p>
          <w:p w14:paraId="1EF4B20C" w14:textId="77777777" w:rsidR="003F1F51" w:rsidRPr="00715CF1" w:rsidRDefault="003F1F51" w:rsidP="00344793">
            <w:pPr>
              <w:numPr>
                <w:ilvl w:val="0"/>
                <w:numId w:val="43"/>
              </w:numPr>
              <w:rPr>
                <w:rFonts w:eastAsia="Calibri"/>
                <w:sz w:val="18"/>
                <w:szCs w:val="18"/>
              </w:rPr>
            </w:pPr>
            <w:r w:rsidRPr="00715CF1">
              <w:rPr>
                <w:rFonts w:eastAsia="Calibri"/>
                <w:sz w:val="18"/>
                <w:szCs w:val="18"/>
              </w:rPr>
              <w:t>Se capacitará al personal vinculado al proyecto con respecto a las normas de tránsito (conductores y peatones) y señalización definida para el proceso de movilización de equipos y maquinaria, así mismo se establecerán las fechas y esquematizarán las obras (intervención de líneas eléctricas), impactos y riesgos para sensibilizar a la comunidad en las implicaciones del proceso y medidas que se deben tomar para evitar accidentes en la vía.</w:t>
            </w:r>
          </w:p>
          <w:p w14:paraId="2C5F2F62" w14:textId="77777777" w:rsidR="003F1F51" w:rsidRPr="00715CF1" w:rsidRDefault="003F1F51" w:rsidP="003F1F51">
            <w:pPr>
              <w:rPr>
                <w:rFonts w:eastAsia="Calibri"/>
                <w:sz w:val="18"/>
                <w:szCs w:val="18"/>
              </w:rPr>
            </w:pPr>
          </w:p>
          <w:p w14:paraId="5AA97ED8" w14:textId="77777777" w:rsidR="003F1F51" w:rsidRPr="00715CF1" w:rsidRDefault="003F1F51" w:rsidP="00344793">
            <w:pPr>
              <w:pStyle w:val="Diamantico"/>
              <w:numPr>
                <w:ilvl w:val="0"/>
                <w:numId w:val="42"/>
              </w:numPr>
              <w:rPr>
                <w:rFonts w:eastAsia="Calibri"/>
                <w:sz w:val="18"/>
                <w:szCs w:val="18"/>
              </w:rPr>
            </w:pPr>
            <w:r w:rsidRPr="00715CF1">
              <w:rPr>
                <w:rFonts w:eastAsia="Calibri"/>
                <w:sz w:val="18"/>
                <w:szCs w:val="18"/>
              </w:rPr>
              <w:t>Demolición de estructuras</w:t>
            </w:r>
          </w:p>
          <w:p w14:paraId="3373FFCF" w14:textId="77777777" w:rsidR="003F1F51" w:rsidRPr="00715CF1" w:rsidRDefault="003F1F51" w:rsidP="003F1F51">
            <w:pPr>
              <w:rPr>
                <w:rFonts w:eastAsia="Calibri"/>
                <w:sz w:val="18"/>
                <w:szCs w:val="18"/>
              </w:rPr>
            </w:pPr>
          </w:p>
          <w:p w14:paraId="07322F34" w14:textId="77777777" w:rsidR="003F1F51" w:rsidRPr="00715CF1" w:rsidRDefault="003F1F51" w:rsidP="00344793">
            <w:pPr>
              <w:numPr>
                <w:ilvl w:val="0"/>
                <w:numId w:val="43"/>
              </w:numPr>
              <w:rPr>
                <w:rFonts w:eastAsia="Calibri"/>
                <w:b/>
                <w:i/>
                <w:sz w:val="18"/>
                <w:szCs w:val="18"/>
              </w:rPr>
            </w:pPr>
            <w:r w:rsidRPr="00715CF1">
              <w:rPr>
                <w:rFonts w:eastAsia="Calibri"/>
                <w:sz w:val="18"/>
                <w:szCs w:val="18"/>
              </w:rPr>
              <w:t xml:space="preserve">Posterior a la demolición, los escombros generados deberán almacenarse en estopas o contenedores, para ser entregados posteriormente a un tercero especializado, que cuente con los permisos requeridos para el manejo de estos residuos especiales según lo indicado en la ficha </w:t>
            </w:r>
            <w:r w:rsidR="00F73C89" w:rsidRPr="00715CF1">
              <w:rPr>
                <w:rFonts w:eastAsia="Calibri"/>
                <w:b/>
                <w:i/>
                <w:sz w:val="18"/>
                <w:szCs w:val="18"/>
              </w:rPr>
              <w:t>PGA</w:t>
            </w:r>
            <w:r w:rsidRPr="00715CF1">
              <w:rPr>
                <w:rFonts w:eastAsia="Calibri"/>
                <w:b/>
                <w:i/>
                <w:sz w:val="18"/>
                <w:szCs w:val="18"/>
              </w:rPr>
              <w:t>-</w:t>
            </w:r>
            <w:r w:rsidR="000B435B" w:rsidRPr="00715CF1">
              <w:rPr>
                <w:rFonts w:eastAsia="Calibri"/>
                <w:b/>
                <w:i/>
                <w:sz w:val="18"/>
                <w:szCs w:val="18"/>
              </w:rPr>
              <w:t>6</w:t>
            </w:r>
            <w:r w:rsidRPr="00715CF1">
              <w:rPr>
                <w:rFonts w:eastAsia="Calibri"/>
                <w:b/>
                <w:i/>
                <w:sz w:val="18"/>
                <w:szCs w:val="18"/>
              </w:rPr>
              <w:t xml:space="preserve"> Manejo de Residuos Sólidos Domésticos, Industriales y Especiales. </w:t>
            </w:r>
          </w:p>
          <w:p w14:paraId="2B498993" w14:textId="77777777" w:rsidR="003F1F51" w:rsidRPr="00715CF1" w:rsidRDefault="003F1F51" w:rsidP="003F1F51">
            <w:pPr>
              <w:pStyle w:val="Prrafodelista"/>
              <w:rPr>
                <w:rFonts w:eastAsia="Calibri"/>
                <w:sz w:val="18"/>
                <w:szCs w:val="18"/>
              </w:rPr>
            </w:pPr>
          </w:p>
          <w:p w14:paraId="3F2FA245" w14:textId="77777777" w:rsidR="003F1F51" w:rsidRPr="00715CF1" w:rsidRDefault="003F1F51" w:rsidP="00344793">
            <w:pPr>
              <w:numPr>
                <w:ilvl w:val="0"/>
                <w:numId w:val="43"/>
              </w:numPr>
              <w:rPr>
                <w:rFonts w:eastAsia="Calibri"/>
                <w:sz w:val="18"/>
                <w:szCs w:val="18"/>
              </w:rPr>
            </w:pPr>
            <w:r w:rsidRPr="00715CF1">
              <w:rPr>
                <w:rFonts w:eastAsia="Calibri"/>
                <w:sz w:val="18"/>
                <w:szCs w:val="18"/>
              </w:rPr>
              <w:t>El material de escombros podrá ser utilizado para el mantenimiento en vías y relleno de fallos, siempre y cuando presente las características y especificaciones técnicas adecuadas, garantizando su adecuado desempeño en las respectivas obras.</w:t>
            </w:r>
          </w:p>
          <w:p w14:paraId="2171110D" w14:textId="77777777" w:rsidR="003F1F51" w:rsidRPr="00715CF1" w:rsidRDefault="003F1F51" w:rsidP="003F1F51">
            <w:pPr>
              <w:rPr>
                <w:rFonts w:eastAsia="Times New Roman"/>
                <w:b/>
                <w:color w:val="000000"/>
                <w:sz w:val="18"/>
                <w:szCs w:val="18"/>
                <w:lang w:eastAsia="es-ES"/>
              </w:rPr>
            </w:pPr>
          </w:p>
          <w:p w14:paraId="09A7ED5A" w14:textId="77777777" w:rsidR="003F1F51" w:rsidRPr="00715CF1" w:rsidRDefault="003F1F51" w:rsidP="00344793">
            <w:pPr>
              <w:numPr>
                <w:ilvl w:val="0"/>
                <w:numId w:val="41"/>
              </w:numPr>
              <w:ind w:left="382"/>
              <w:contextualSpacing/>
              <w:rPr>
                <w:rFonts w:eastAsia="Calibri"/>
                <w:b/>
                <w:sz w:val="18"/>
                <w:szCs w:val="18"/>
              </w:rPr>
            </w:pPr>
            <w:r w:rsidRPr="00715CF1">
              <w:rPr>
                <w:rFonts w:eastAsia="Calibri"/>
                <w:b/>
                <w:sz w:val="18"/>
                <w:szCs w:val="18"/>
              </w:rPr>
              <w:t>Cierre de pozo de forma convencional, instalación de placa de abandono y limpieza del área</w:t>
            </w:r>
          </w:p>
          <w:p w14:paraId="0A495011" w14:textId="77777777" w:rsidR="003F1F51" w:rsidRPr="00715CF1" w:rsidRDefault="003F1F51" w:rsidP="003F1F51">
            <w:pPr>
              <w:rPr>
                <w:sz w:val="18"/>
                <w:szCs w:val="18"/>
              </w:rPr>
            </w:pPr>
          </w:p>
          <w:p w14:paraId="399162C2" w14:textId="77777777" w:rsidR="003F1F51" w:rsidRPr="00715CF1" w:rsidRDefault="003F1F51" w:rsidP="003F1F51">
            <w:pPr>
              <w:contextualSpacing/>
              <w:rPr>
                <w:rFonts w:eastAsia="Calibri"/>
                <w:sz w:val="18"/>
                <w:szCs w:val="18"/>
              </w:rPr>
            </w:pPr>
            <w:r w:rsidRPr="00715CF1">
              <w:rPr>
                <w:rFonts w:eastAsia="Calibri"/>
                <w:sz w:val="18"/>
                <w:szCs w:val="18"/>
              </w:rPr>
              <w:t>El pozo estratigráfico deberá ser desmantelado y/o cerrado como se describe a continuación:</w:t>
            </w:r>
          </w:p>
          <w:p w14:paraId="19868A5D" w14:textId="77777777" w:rsidR="003F1F51" w:rsidRPr="00715CF1" w:rsidRDefault="003F1F51" w:rsidP="003F1F51">
            <w:pPr>
              <w:rPr>
                <w:sz w:val="18"/>
                <w:szCs w:val="18"/>
              </w:rPr>
            </w:pPr>
          </w:p>
          <w:p w14:paraId="5976DC1D" w14:textId="77777777" w:rsidR="003F1F51" w:rsidRPr="00715CF1" w:rsidRDefault="003F1F51" w:rsidP="00344793">
            <w:pPr>
              <w:numPr>
                <w:ilvl w:val="0"/>
                <w:numId w:val="43"/>
              </w:numPr>
              <w:rPr>
                <w:rFonts w:eastAsia="Calibri"/>
                <w:sz w:val="18"/>
                <w:szCs w:val="18"/>
              </w:rPr>
            </w:pPr>
            <w:r w:rsidRPr="00715CF1">
              <w:rPr>
                <w:rFonts w:eastAsia="Calibri"/>
                <w:sz w:val="18"/>
                <w:szCs w:val="18"/>
              </w:rPr>
              <w:t>El pozo deberá llenarse de lodo desde el fondo hasta el tope de cada formación, o colocarse un tapón puente en el tope de cada formación y en todos los casos, deberá colocarse un tapón de cemento a no menos de 15 pies de longitud inmediato a cada una de las formaciones.</w:t>
            </w:r>
          </w:p>
          <w:p w14:paraId="3FE72591" w14:textId="77777777" w:rsidR="003F1F51" w:rsidRPr="00715CF1" w:rsidRDefault="003F1F51" w:rsidP="003F1F51">
            <w:pPr>
              <w:ind w:left="360"/>
              <w:rPr>
                <w:rFonts w:eastAsia="Calibri"/>
                <w:sz w:val="18"/>
                <w:szCs w:val="18"/>
              </w:rPr>
            </w:pPr>
          </w:p>
          <w:p w14:paraId="21990E22" w14:textId="77777777" w:rsidR="003F1F51" w:rsidRPr="00715CF1" w:rsidRDefault="003F1F51" w:rsidP="00344793">
            <w:pPr>
              <w:numPr>
                <w:ilvl w:val="0"/>
                <w:numId w:val="43"/>
              </w:numPr>
              <w:rPr>
                <w:rFonts w:eastAsia="Calibri"/>
                <w:sz w:val="18"/>
                <w:szCs w:val="18"/>
              </w:rPr>
            </w:pPr>
            <w:r w:rsidRPr="00715CF1">
              <w:rPr>
                <w:rFonts w:eastAsia="Calibri"/>
                <w:sz w:val="18"/>
                <w:szCs w:val="18"/>
              </w:rPr>
              <w:t>Deberá colocarse un tapón de cemento de una longitud aproximada de 50 pies por debajo de los intervalos que contengan agua dulce.</w:t>
            </w:r>
          </w:p>
          <w:p w14:paraId="07BFFBC2" w14:textId="77777777" w:rsidR="003F1F51" w:rsidRPr="00715CF1" w:rsidRDefault="003F1F51" w:rsidP="003F1F51">
            <w:pPr>
              <w:ind w:left="360"/>
              <w:rPr>
                <w:rFonts w:eastAsia="Calibri"/>
                <w:sz w:val="18"/>
                <w:szCs w:val="18"/>
              </w:rPr>
            </w:pPr>
          </w:p>
          <w:p w14:paraId="6B29E6F0" w14:textId="77777777" w:rsidR="003F1F51" w:rsidRPr="00715CF1" w:rsidRDefault="003F1F51" w:rsidP="00344793">
            <w:pPr>
              <w:numPr>
                <w:ilvl w:val="0"/>
                <w:numId w:val="43"/>
              </w:numPr>
              <w:rPr>
                <w:rFonts w:eastAsia="Calibri"/>
                <w:sz w:val="18"/>
                <w:szCs w:val="18"/>
              </w:rPr>
            </w:pPr>
            <w:r w:rsidRPr="00715CF1">
              <w:rPr>
                <w:rFonts w:eastAsia="Calibri"/>
                <w:sz w:val="18"/>
                <w:szCs w:val="18"/>
              </w:rPr>
              <w:t>Deberá colocarse un tapón en la boca de todo pozo taponado y una placa metálica en la cual se indique el nombre de</w:t>
            </w:r>
            <w:r w:rsidR="00404955" w:rsidRPr="00715CF1">
              <w:rPr>
                <w:rFonts w:eastAsia="Calibri"/>
                <w:sz w:val="18"/>
                <w:szCs w:val="18"/>
              </w:rPr>
              <w:t xml:space="preserve"> la ANH</w:t>
            </w:r>
            <w:r w:rsidRPr="00715CF1">
              <w:rPr>
                <w:rFonts w:eastAsia="Calibri"/>
                <w:sz w:val="18"/>
                <w:szCs w:val="18"/>
              </w:rPr>
              <w:t xml:space="preserve">, la concesión, aporte de propiedad privada, el número del pozo, sus coordenadas, la profundidad </w:t>
            </w:r>
            <w:r w:rsidR="00E02BDB" w:rsidRPr="00715CF1">
              <w:rPr>
                <w:rFonts w:eastAsia="Calibri"/>
                <w:sz w:val="18"/>
                <w:szCs w:val="18"/>
              </w:rPr>
              <w:t>de este</w:t>
            </w:r>
            <w:r w:rsidRPr="00715CF1">
              <w:rPr>
                <w:rFonts w:eastAsia="Calibri"/>
                <w:sz w:val="18"/>
                <w:szCs w:val="18"/>
              </w:rPr>
              <w:t xml:space="preserve"> y la fecha de abandono.</w:t>
            </w:r>
          </w:p>
          <w:p w14:paraId="418D7E7F" w14:textId="77777777" w:rsidR="003F1F51" w:rsidRPr="00715CF1" w:rsidRDefault="003F1F51" w:rsidP="003F1F51">
            <w:pPr>
              <w:ind w:left="360"/>
              <w:rPr>
                <w:rFonts w:eastAsia="Calibri"/>
                <w:sz w:val="18"/>
                <w:szCs w:val="18"/>
              </w:rPr>
            </w:pPr>
          </w:p>
          <w:p w14:paraId="6C3AAAF8" w14:textId="77777777" w:rsidR="003F1F51" w:rsidRPr="00715CF1" w:rsidRDefault="003F1F51" w:rsidP="00344793">
            <w:pPr>
              <w:numPr>
                <w:ilvl w:val="0"/>
                <w:numId w:val="43"/>
              </w:numPr>
              <w:rPr>
                <w:rFonts w:eastAsia="Calibri"/>
                <w:sz w:val="18"/>
                <w:szCs w:val="18"/>
              </w:rPr>
            </w:pPr>
            <w:r w:rsidRPr="00715CF1">
              <w:rPr>
                <w:rFonts w:eastAsia="Calibri"/>
                <w:sz w:val="18"/>
                <w:szCs w:val="18"/>
              </w:rPr>
              <w:t xml:space="preserve">Los intervalos entre </w:t>
            </w:r>
            <w:r w:rsidR="00B83CA7" w:rsidRPr="00715CF1">
              <w:rPr>
                <w:rFonts w:eastAsia="Calibri"/>
                <w:sz w:val="18"/>
                <w:szCs w:val="18"/>
              </w:rPr>
              <w:t>tapones</w:t>
            </w:r>
            <w:r w:rsidRPr="00715CF1">
              <w:rPr>
                <w:rFonts w:eastAsia="Calibri"/>
                <w:sz w:val="18"/>
                <w:szCs w:val="18"/>
              </w:rPr>
              <w:t xml:space="preserve"> deberán llenarse con un lodo cuyo peso no sea menor de 12 libras por galón.</w:t>
            </w:r>
          </w:p>
          <w:p w14:paraId="21BDEE52" w14:textId="77777777" w:rsidR="003F1F51" w:rsidRPr="00715CF1" w:rsidRDefault="003F1F51" w:rsidP="003F1F51">
            <w:pPr>
              <w:ind w:left="360"/>
              <w:rPr>
                <w:rFonts w:eastAsia="Calibri"/>
                <w:sz w:val="18"/>
                <w:szCs w:val="18"/>
              </w:rPr>
            </w:pPr>
          </w:p>
          <w:p w14:paraId="0E6C8DF1" w14:textId="77777777" w:rsidR="003F1F51" w:rsidRPr="00715CF1" w:rsidRDefault="003F1F51" w:rsidP="00344793">
            <w:pPr>
              <w:numPr>
                <w:ilvl w:val="0"/>
                <w:numId w:val="43"/>
              </w:numPr>
              <w:rPr>
                <w:rFonts w:eastAsia="Calibri"/>
                <w:sz w:val="18"/>
                <w:szCs w:val="18"/>
              </w:rPr>
            </w:pPr>
            <w:r w:rsidRPr="00715CF1">
              <w:rPr>
                <w:rFonts w:eastAsia="Calibri"/>
                <w:sz w:val="18"/>
                <w:szCs w:val="18"/>
              </w:rPr>
              <w:t>Luego de la demolición de estructuras, retiro de equipos y cierre del pozo, se deberá realizar una limpieza de las áreas ocupadas y disponer adecuadamente todos los residuos generados, según su tipo.</w:t>
            </w:r>
          </w:p>
          <w:p w14:paraId="758E1B55" w14:textId="77777777" w:rsidR="003F1F51" w:rsidRPr="00715CF1" w:rsidRDefault="003F1F51" w:rsidP="003F1F51">
            <w:pPr>
              <w:rPr>
                <w:sz w:val="18"/>
                <w:szCs w:val="18"/>
              </w:rPr>
            </w:pPr>
          </w:p>
          <w:p w14:paraId="67BB8257" w14:textId="77777777" w:rsidR="003F1F51" w:rsidRPr="00715CF1" w:rsidRDefault="003F1F51" w:rsidP="00344793">
            <w:pPr>
              <w:numPr>
                <w:ilvl w:val="0"/>
                <w:numId w:val="41"/>
              </w:numPr>
              <w:ind w:left="382"/>
              <w:contextualSpacing/>
              <w:rPr>
                <w:rFonts w:eastAsia="Calibri"/>
                <w:b/>
                <w:sz w:val="18"/>
                <w:szCs w:val="18"/>
              </w:rPr>
            </w:pPr>
            <w:r w:rsidRPr="00715CF1">
              <w:rPr>
                <w:rFonts w:eastAsia="Calibri"/>
                <w:b/>
                <w:sz w:val="18"/>
                <w:szCs w:val="18"/>
              </w:rPr>
              <w:t>Medidas de restauración ambiental</w:t>
            </w:r>
          </w:p>
          <w:p w14:paraId="1F842431" w14:textId="77777777" w:rsidR="003F1F51" w:rsidRPr="00715CF1" w:rsidRDefault="003F1F51" w:rsidP="003F1F51">
            <w:pPr>
              <w:rPr>
                <w:sz w:val="18"/>
                <w:szCs w:val="18"/>
              </w:rPr>
            </w:pPr>
          </w:p>
          <w:p w14:paraId="2B6D2473" w14:textId="77777777" w:rsidR="003F1F51" w:rsidRPr="00715CF1" w:rsidRDefault="003F1F51" w:rsidP="00344793">
            <w:pPr>
              <w:numPr>
                <w:ilvl w:val="0"/>
                <w:numId w:val="43"/>
              </w:numPr>
              <w:rPr>
                <w:rFonts w:eastAsia="Calibri"/>
                <w:sz w:val="18"/>
                <w:szCs w:val="18"/>
              </w:rPr>
            </w:pPr>
            <w:r w:rsidRPr="00715CF1">
              <w:rPr>
                <w:rFonts w:eastAsia="Calibri"/>
                <w:sz w:val="18"/>
                <w:szCs w:val="18"/>
              </w:rPr>
              <w:t xml:space="preserve">Limpieza del área de Localización, estabilización de taludes y/o revegetalización en sitios puntuales (Opción 1): Esta opción contempla la limpieza de la zona, de tal forma que las estructuras existentes </w:t>
            </w:r>
            <w:r w:rsidRPr="00715CF1">
              <w:rPr>
                <w:rFonts w:eastAsia="Calibri"/>
                <w:sz w:val="18"/>
                <w:szCs w:val="18"/>
              </w:rPr>
              <w:lastRenderedPageBreak/>
              <w:t xml:space="preserve">(en caso de así definirlo con el propietario del predio) queden libres de cualquier material y/o contaminante y puedan ser utilizadas para el desarrollo de sus actividades. Sin </w:t>
            </w:r>
            <w:r w:rsidR="00B83CA7" w:rsidRPr="00715CF1">
              <w:rPr>
                <w:rFonts w:eastAsia="Calibri"/>
                <w:sz w:val="18"/>
                <w:szCs w:val="18"/>
              </w:rPr>
              <w:t>embargo,</w:t>
            </w:r>
            <w:r w:rsidRPr="00715CF1">
              <w:rPr>
                <w:rFonts w:eastAsia="Calibri"/>
                <w:sz w:val="18"/>
                <w:szCs w:val="18"/>
              </w:rPr>
              <w:t xml:space="preserve"> esta opción contempla las obras de estabilización y/o revegetalización en aquellas zonas que así lo requieran por la generación de procesos erosivos (taludes de la localización, zonas verdes, etc.)</w:t>
            </w:r>
          </w:p>
          <w:p w14:paraId="151C0F8B" w14:textId="77777777" w:rsidR="003F1F51" w:rsidRPr="00715CF1" w:rsidRDefault="003F1F51" w:rsidP="003F1F51">
            <w:pPr>
              <w:ind w:left="360"/>
              <w:rPr>
                <w:rFonts w:eastAsia="Calibri"/>
                <w:sz w:val="18"/>
                <w:szCs w:val="18"/>
              </w:rPr>
            </w:pPr>
          </w:p>
          <w:p w14:paraId="708D1113" w14:textId="77777777" w:rsidR="003F1F51" w:rsidRPr="00715CF1" w:rsidRDefault="003F1F51" w:rsidP="00F73C89">
            <w:pPr>
              <w:numPr>
                <w:ilvl w:val="0"/>
                <w:numId w:val="43"/>
              </w:numPr>
              <w:rPr>
                <w:rFonts w:eastAsia="Calibri"/>
                <w:b/>
                <w:i/>
                <w:sz w:val="18"/>
                <w:szCs w:val="18"/>
              </w:rPr>
            </w:pPr>
            <w:r w:rsidRPr="00715CF1">
              <w:rPr>
                <w:rFonts w:eastAsia="Calibri"/>
                <w:sz w:val="18"/>
                <w:szCs w:val="18"/>
              </w:rPr>
              <w:t xml:space="preserve">Revegetalización del área de Localización (Opción 2): Esta opción contempla el restablecimiento de la cobertura base del sitio (pastos enmalezados y así mismo la estabilización de los taludes generados a través del proceso de revegetalización. Para la aplicación de esta alternativa, se deberán tener en cuenta los criterios y lineamientos descritos de manera detallada en la ficha </w:t>
            </w:r>
            <w:r w:rsidR="00F73C89" w:rsidRPr="00715CF1">
              <w:rPr>
                <w:rFonts w:eastAsia="Calibri"/>
                <w:b/>
                <w:i/>
                <w:sz w:val="18"/>
                <w:szCs w:val="18"/>
              </w:rPr>
              <w:t>PGA-1</w:t>
            </w:r>
            <w:r w:rsidR="000B435B" w:rsidRPr="00715CF1">
              <w:rPr>
                <w:rFonts w:eastAsia="Calibri"/>
                <w:b/>
                <w:i/>
                <w:sz w:val="18"/>
                <w:szCs w:val="18"/>
              </w:rPr>
              <w:t>1</w:t>
            </w:r>
            <w:r w:rsidRPr="00715CF1">
              <w:rPr>
                <w:rFonts w:eastAsia="Calibri"/>
                <w:b/>
                <w:i/>
                <w:sz w:val="18"/>
                <w:szCs w:val="18"/>
              </w:rPr>
              <w:t xml:space="preserve"> Revegetalización de áreas intervenidas.</w:t>
            </w:r>
          </w:p>
          <w:p w14:paraId="6ED4EDFA" w14:textId="77777777" w:rsidR="003F1F51" w:rsidRPr="00715CF1" w:rsidRDefault="003F1F51" w:rsidP="003F1F51">
            <w:pPr>
              <w:ind w:left="360"/>
              <w:rPr>
                <w:rFonts w:eastAsia="Calibri"/>
                <w:sz w:val="18"/>
                <w:szCs w:val="18"/>
              </w:rPr>
            </w:pPr>
          </w:p>
          <w:p w14:paraId="79BA7532" w14:textId="592E10FC" w:rsidR="003F1F51" w:rsidRPr="00715CF1" w:rsidRDefault="00B44F32" w:rsidP="0020042C">
            <w:pPr>
              <w:rPr>
                <w:rFonts w:eastAsia="Times New Roman"/>
                <w:b/>
                <w:color w:val="000000"/>
                <w:sz w:val="16"/>
                <w:szCs w:val="16"/>
                <w:lang w:eastAsia="es-ES"/>
              </w:rPr>
            </w:pPr>
            <w:r w:rsidRPr="00715CF1">
              <w:rPr>
                <w:rFonts w:eastAsia="Calibri"/>
                <w:sz w:val="18"/>
                <w:szCs w:val="18"/>
              </w:rPr>
              <w:t>Finalmente,</w:t>
            </w:r>
            <w:r w:rsidR="003F1F51" w:rsidRPr="00715CF1">
              <w:rPr>
                <w:rFonts w:eastAsia="Calibri"/>
                <w:sz w:val="18"/>
                <w:szCs w:val="18"/>
              </w:rPr>
              <w:t xml:space="preserve"> la empresa contratista deberá obtener paz y salvo ambiental del propietario del predio donde se adecue la locación, en est</w:t>
            </w:r>
            <w:r w:rsidR="0020042C" w:rsidRPr="00715CF1">
              <w:rPr>
                <w:rFonts w:eastAsia="Calibri"/>
                <w:sz w:val="18"/>
                <w:szCs w:val="18"/>
              </w:rPr>
              <w:t>e</w:t>
            </w:r>
            <w:r w:rsidR="003F1F51" w:rsidRPr="00715CF1">
              <w:rPr>
                <w:rFonts w:eastAsia="Calibri"/>
                <w:sz w:val="18"/>
                <w:szCs w:val="18"/>
              </w:rPr>
              <w:t xml:space="preserve"> se debe describir las estructuras que quedan en pie</w:t>
            </w:r>
            <w:r w:rsidR="00F90A4E" w:rsidRPr="00715CF1">
              <w:rPr>
                <w:rFonts w:eastAsia="Calibri"/>
                <w:sz w:val="18"/>
                <w:szCs w:val="18"/>
              </w:rPr>
              <w:t xml:space="preserve"> y presentar un registro fotográfico del estado al momento de la entrega e </w:t>
            </w:r>
            <w:r w:rsidR="00173305" w:rsidRPr="00715CF1">
              <w:rPr>
                <w:rFonts w:eastAsia="Calibri"/>
                <w:sz w:val="18"/>
                <w:szCs w:val="18"/>
              </w:rPr>
              <w:t>incluir la</w:t>
            </w:r>
            <w:r w:rsidR="003F1F51" w:rsidRPr="00715CF1">
              <w:rPr>
                <w:rFonts w:eastAsia="Calibri"/>
                <w:sz w:val="18"/>
                <w:szCs w:val="18"/>
              </w:rPr>
              <w:t xml:space="preserve"> salvedad que el propietario</w:t>
            </w:r>
            <w:r w:rsidR="00404955" w:rsidRPr="00715CF1">
              <w:rPr>
                <w:rFonts w:eastAsia="Calibri"/>
                <w:sz w:val="18"/>
                <w:szCs w:val="18"/>
              </w:rPr>
              <w:t xml:space="preserve"> </w:t>
            </w:r>
            <w:r w:rsidR="003F1F51" w:rsidRPr="00715CF1">
              <w:rPr>
                <w:rFonts w:eastAsia="Calibri"/>
                <w:sz w:val="18"/>
                <w:szCs w:val="18"/>
              </w:rPr>
              <w:t xml:space="preserve">se hará cargo de </w:t>
            </w:r>
            <w:proofErr w:type="gramStart"/>
            <w:r w:rsidR="003F1F51" w:rsidRPr="00715CF1">
              <w:rPr>
                <w:rFonts w:eastAsia="Calibri"/>
                <w:sz w:val="18"/>
                <w:szCs w:val="18"/>
              </w:rPr>
              <w:t>la misma</w:t>
            </w:r>
            <w:proofErr w:type="gramEnd"/>
            <w:r w:rsidR="003F1F51" w:rsidRPr="00715CF1">
              <w:rPr>
                <w:rFonts w:eastAsia="Calibri"/>
                <w:sz w:val="18"/>
                <w:szCs w:val="18"/>
              </w:rPr>
              <w:t xml:space="preserve"> una vez se firme el </w:t>
            </w:r>
            <w:r w:rsidR="004E4111">
              <w:rPr>
                <w:rFonts w:eastAsia="Calibri"/>
                <w:sz w:val="18"/>
                <w:szCs w:val="18"/>
              </w:rPr>
              <w:t>capítulo</w:t>
            </w:r>
            <w:r w:rsidR="003F1F51" w:rsidRPr="00715CF1">
              <w:rPr>
                <w:rFonts w:eastAsia="Calibri"/>
                <w:sz w:val="18"/>
                <w:szCs w:val="18"/>
              </w:rPr>
              <w:t>.</w:t>
            </w:r>
          </w:p>
        </w:tc>
      </w:tr>
      <w:tr w:rsidR="003F1F51" w:rsidRPr="00715CF1" w14:paraId="45D9DCE4"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1A8DAAD"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3F1F51" w:rsidRPr="00715CF1" w14:paraId="47906ECF" w14:textId="77777777" w:rsidTr="00742DDF">
        <w:trPr>
          <w:trHeight w:val="39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51FBE516" w14:textId="728E575F" w:rsidR="003F1F51" w:rsidRPr="00715CF1" w:rsidRDefault="003F1F51" w:rsidP="003F1F51">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w:t>
            </w:r>
            <w:r w:rsidR="00F73C89" w:rsidRPr="00715CF1">
              <w:rPr>
                <w:sz w:val="18"/>
                <w:szCs w:val="18"/>
              </w:rPr>
              <w:t xml:space="preserve">de la </w:t>
            </w:r>
            <w:r w:rsidR="00E25E9A">
              <w:rPr>
                <w:sz w:val="18"/>
                <w:szCs w:val="18"/>
              </w:rPr>
              <w:t>Corregimiento San Jose de Paraco</w:t>
            </w:r>
            <w:r w:rsidRPr="00715CF1">
              <w:rPr>
                <w:sz w:val="18"/>
                <w:szCs w:val="18"/>
              </w:rPr>
              <w:t>.</w:t>
            </w:r>
          </w:p>
        </w:tc>
      </w:tr>
      <w:tr w:rsidR="003F1F51" w:rsidRPr="00715CF1" w14:paraId="6033581F"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AF7D1AC"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3F1F51" w:rsidRPr="00715CF1" w14:paraId="26481BAC" w14:textId="77777777" w:rsidTr="00742DDF">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CC896A6" w14:textId="77777777" w:rsidR="003F1F51" w:rsidRPr="00715CF1" w:rsidRDefault="003F1F51" w:rsidP="003F1F51">
            <w:pPr>
              <w:spacing w:line="276" w:lineRule="auto"/>
              <w:rPr>
                <w:rFonts w:eastAsia="Times New Roman"/>
                <w:color w:val="000000"/>
                <w:sz w:val="18"/>
                <w:szCs w:val="18"/>
                <w:lang w:eastAsia="es-ES"/>
              </w:rPr>
            </w:pPr>
            <w:r w:rsidRPr="00715CF1">
              <w:rPr>
                <w:rFonts w:eastAsia="Times New Roman"/>
                <w:color w:val="000000"/>
                <w:sz w:val="18"/>
                <w:szCs w:val="18"/>
                <w:lang w:eastAsia="es-ES"/>
              </w:rPr>
              <w:t xml:space="preserve">Población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3F1F51" w:rsidRPr="00715CF1" w14:paraId="2211C47A"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75A6642"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3F1F51" w:rsidRPr="00715CF1" w14:paraId="284157B0" w14:textId="77777777" w:rsidTr="00742DDF">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EAB2F46" w14:textId="77777777" w:rsidR="003F1F51" w:rsidRPr="00715CF1" w:rsidRDefault="003F1F51" w:rsidP="003F1F51">
            <w:pPr>
              <w:spacing w:line="276" w:lineRule="auto"/>
              <w:rPr>
                <w:rFonts w:eastAsia="Times New Roman"/>
                <w:b/>
                <w:color w:val="000000"/>
                <w:sz w:val="18"/>
                <w:szCs w:val="18"/>
                <w:lang w:eastAsia="es-ES"/>
              </w:rPr>
            </w:pPr>
            <w:r w:rsidRPr="00715CF1">
              <w:rPr>
                <w:sz w:val="18"/>
                <w:szCs w:val="18"/>
              </w:rPr>
              <w:t>Se realizarán capacitaciones al personal vinculado al proyecto, acerca de las medidas de a aplicar para el adecuado desmantelamiento, restauración y abandono del proyecto de perforación del Pozo Estratigráfico ANH Pailitas-1X.</w:t>
            </w:r>
          </w:p>
        </w:tc>
      </w:tr>
      <w:tr w:rsidR="003F1F51" w:rsidRPr="00715CF1" w14:paraId="0AEA592B"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DCDCACF"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3F1F51" w:rsidRPr="00715CF1" w14:paraId="6C3D76DD" w14:textId="77777777" w:rsidTr="00742DDF">
        <w:trPr>
          <w:trHeight w:val="678"/>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5B6B84BC" w14:textId="77777777" w:rsidR="003F1F51" w:rsidRPr="00715CF1" w:rsidRDefault="003F1F51" w:rsidP="003F1F51">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46D01064" w14:textId="77777777" w:rsidR="003F1F51" w:rsidRPr="00715CF1" w:rsidRDefault="003F1F51" w:rsidP="003F1F51">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HSE.</w:t>
            </w:r>
          </w:p>
          <w:p w14:paraId="37119BFA" w14:textId="77777777" w:rsidR="003F1F51" w:rsidRPr="00715CF1" w:rsidRDefault="003F1F51" w:rsidP="003F1F51">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560A8281" w14:textId="77777777" w:rsidR="003F1F51" w:rsidRPr="00715CF1" w:rsidRDefault="003F1F51" w:rsidP="003F1F51">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 xml:space="preserve">Interventoría </w:t>
            </w:r>
            <w:proofErr w:type="gramStart"/>
            <w:r w:rsidRPr="00715CF1">
              <w:rPr>
                <w:rFonts w:eastAsia="Times New Roman"/>
                <w:color w:val="000000"/>
                <w:sz w:val="18"/>
                <w:szCs w:val="18"/>
                <w:lang w:eastAsia="es-ES"/>
              </w:rPr>
              <w:t>Delegada</w:t>
            </w:r>
            <w:proofErr w:type="gramEnd"/>
            <w:r w:rsidRPr="00715CF1">
              <w:rPr>
                <w:rFonts w:eastAsia="Times New Roman"/>
                <w:color w:val="000000"/>
                <w:sz w:val="18"/>
                <w:szCs w:val="18"/>
                <w:lang w:eastAsia="es-ES"/>
              </w:rPr>
              <w:t>.</w:t>
            </w:r>
          </w:p>
        </w:tc>
      </w:tr>
      <w:tr w:rsidR="003F1F51" w:rsidRPr="00715CF1" w14:paraId="34A0D39D"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D05DAA0"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3F1F51" w:rsidRPr="00715CF1" w14:paraId="5DF28A88"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51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57"/>
              <w:gridCol w:w="1356"/>
              <w:gridCol w:w="2012"/>
            </w:tblGrid>
            <w:tr w:rsidR="003F1F51" w:rsidRPr="00715CF1" w14:paraId="0F423D8D" w14:textId="77777777" w:rsidTr="009E1CFB">
              <w:trPr>
                <w:trHeight w:val="284"/>
                <w:jc w:val="center"/>
              </w:trPr>
              <w:tc>
                <w:tcPr>
                  <w:tcW w:w="1587" w:type="pct"/>
                  <w:shd w:val="clear" w:color="auto" w:fill="BDD6EE" w:themeFill="accent1" w:themeFillTint="66"/>
                  <w:vAlign w:val="center"/>
                </w:tcPr>
                <w:p w14:paraId="18E2FD50" w14:textId="77777777" w:rsidR="003F1F51" w:rsidRPr="00715CF1" w:rsidRDefault="009E1CFB" w:rsidP="003F1F51">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571CA048" w14:textId="77777777" w:rsidR="003F1F51" w:rsidRPr="00715CF1" w:rsidRDefault="009E1CFB" w:rsidP="003F1F51">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003DC92B" w14:textId="77777777" w:rsidR="003F1F51" w:rsidRPr="00715CF1" w:rsidRDefault="009E1CFB" w:rsidP="003F1F51">
                  <w:pPr>
                    <w:ind w:left="-95" w:right="-44"/>
                    <w:jc w:val="center"/>
                    <w:rPr>
                      <w:b/>
                      <w:sz w:val="18"/>
                      <w:szCs w:val="18"/>
                    </w:rPr>
                  </w:pPr>
                  <w:r w:rsidRPr="00715CF1">
                    <w:rPr>
                      <w:b/>
                      <w:sz w:val="18"/>
                      <w:szCs w:val="18"/>
                    </w:rPr>
                    <w:t>Valor</w:t>
                  </w:r>
                </w:p>
              </w:tc>
              <w:tc>
                <w:tcPr>
                  <w:tcW w:w="1160" w:type="pct"/>
                  <w:shd w:val="clear" w:color="auto" w:fill="BDD6EE" w:themeFill="accent1" w:themeFillTint="66"/>
                  <w:vAlign w:val="center"/>
                </w:tcPr>
                <w:p w14:paraId="5D5B3662" w14:textId="77777777" w:rsidR="003F1F51" w:rsidRPr="00715CF1" w:rsidRDefault="009E1CFB" w:rsidP="003F1F51">
                  <w:pPr>
                    <w:jc w:val="center"/>
                    <w:rPr>
                      <w:b/>
                      <w:sz w:val="18"/>
                      <w:szCs w:val="18"/>
                    </w:rPr>
                  </w:pPr>
                  <w:r w:rsidRPr="00715CF1">
                    <w:rPr>
                      <w:b/>
                      <w:sz w:val="18"/>
                      <w:szCs w:val="18"/>
                    </w:rPr>
                    <w:t>Tipo de Registro</w:t>
                  </w:r>
                </w:p>
              </w:tc>
            </w:tr>
            <w:tr w:rsidR="003F1F51" w:rsidRPr="00715CF1" w14:paraId="1C046A17" w14:textId="77777777" w:rsidTr="00B44F32">
              <w:trPr>
                <w:trHeight w:val="1020"/>
                <w:jc w:val="center"/>
              </w:trPr>
              <w:tc>
                <w:tcPr>
                  <w:tcW w:w="1587" w:type="pct"/>
                  <w:shd w:val="clear" w:color="auto" w:fill="FFFFFF"/>
                  <w:vAlign w:val="center"/>
                </w:tcPr>
                <w:p w14:paraId="7B3FF3F4" w14:textId="77777777" w:rsidR="003F1F51" w:rsidRPr="00715CF1" w:rsidRDefault="003F1F51" w:rsidP="003F1F51">
                  <w:pPr>
                    <w:rPr>
                      <w:sz w:val="16"/>
                      <w:szCs w:val="16"/>
                    </w:rPr>
                  </w:pPr>
                  <w:r w:rsidRPr="00715CF1">
                    <w:rPr>
                      <w:sz w:val="16"/>
                      <w:szCs w:val="16"/>
                    </w:rPr>
                    <w:t>Retirar el 100% de la infraestructura empleada durante las obras civiles y perforación del Pozo Estratigráfico ANH Pail</w:t>
                  </w:r>
                  <w:r w:rsidR="00B44F32" w:rsidRPr="00715CF1">
                    <w:rPr>
                      <w:sz w:val="16"/>
                      <w:szCs w:val="16"/>
                    </w:rPr>
                    <w:t>itas-1X.</w:t>
                  </w:r>
                </w:p>
              </w:tc>
              <w:tc>
                <w:tcPr>
                  <w:tcW w:w="1473" w:type="pct"/>
                  <w:shd w:val="clear" w:color="auto" w:fill="FFFFFF"/>
                  <w:vAlign w:val="center"/>
                </w:tcPr>
                <w:p w14:paraId="5F7EDE83" w14:textId="77777777" w:rsidR="003F1F51" w:rsidRPr="00715CF1" w:rsidRDefault="003F1F51" w:rsidP="003F1F51">
                  <w:pPr>
                    <w:jc w:val="center"/>
                    <w:rPr>
                      <w:sz w:val="16"/>
                      <w:szCs w:val="16"/>
                    </w:rPr>
                  </w:pPr>
                  <w:r w:rsidRPr="00715CF1">
                    <w:rPr>
                      <w:rFonts w:eastAsia="Calibri"/>
                      <w:sz w:val="16"/>
                      <w:szCs w:val="16"/>
                    </w:rPr>
                    <w:t>(Infraestructura retirada/Infraestructura instalada)</w:t>
                  </w:r>
                  <w:r w:rsidR="00B44F32" w:rsidRPr="00715CF1">
                    <w:rPr>
                      <w:rFonts w:eastAsia="Calibri"/>
                      <w:sz w:val="16"/>
                      <w:szCs w:val="16"/>
                    </w:rPr>
                    <w:t xml:space="preserve"> </w:t>
                  </w:r>
                  <w:r w:rsidRPr="00715CF1">
                    <w:rPr>
                      <w:rFonts w:eastAsia="Calibri"/>
                      <w:sz w:val="16"/>
                      <w:szCs w:val="16"/>
                    </w:rPr>
                    <w:t>x 100</w:t>
                  </w:r>
                </w:p>
              </w:tc>
              <w:tc>
                <w:tcPr>
                  <w:tcW w:w="781" w:type="pct"/>
                  <w:shd w:val="clear" w:color="auto" w:fill="FFFFFF"/>
                  <w:vAlign w:val="center"/>
                </w:tcPr>
                <w:p w14:paraId="212B1FA2" w14:textId="77777777" w:rsidR="003F1F51" w:rsidRPr="00715CF1" w:rsidRDefault="003F1F51" w:rsidP="003F1F51">
                  <w:pPr>
                    <w:jc w:val="center"/>
                    <w:rPr>
                      <w:sz w:val="16"/>
                      <w:szCs w:val="16"/>
                    </w:rPr>
                  </w:pPr>
                  <w:r w:rsidRPr="00715CF1">
                    <w:rPr>
                      <w:sz w:val="16"/>
                      <w:szCs w:val="16"/>
                    </w:rPr>
                    <w:t>100% Satisfactorio</w:t>
                  </w:r>
                </w:p>
                <w:p w14:paraId="0E694DBD" w14:textId="77777777" w:rsidR="003F1F51" w:rsidRPr="00715CF1" w:rsidRDefault="003F1F51" w:rsidP="003F1F51">
                  <w:pPr>
                    <w:jc w:val="center"/>
                    <w:rPr>
                      <w:sz w:val="16"/>
                      <w:szCs w:val="16"/>
                    </w:rPr>
                  </w:pPr>
                </w:p>
                <w:p w14:paraId="78D814DD" w14:textId="77777777" w:rsidR="003F1F51" w:rsidRPr="00715CF1" w:rsidRDefault="003F1F51" w:rsidP="003F1F51">
                  <w:pPr>
                    <w:jc w:val="center"/>
                    <w:rPr>
                      <w:sz w:val="16"/>
                      <w:szCs w:val="16"/>
                    </w:rPr>
                  </w:pPr>
                  <w:r w:rsidRPr="00715CF1">
                    <w:rPr>
                      <w:sz w:val="16"/>
                      <w:szCs w:val="16"/>
                    </w:rPr>
                    <w:t>&lt;100% Deficiente</w:t>
                  </w:r>
                </w:p>
              </w:tc>
              <w:tc>
                <w:tcPr>
                  <w:tcW w:w="1160" w:type="pct"/>
                  <w:shd w:val="clear" w:color="auto" w:fill="FFFFFF"/>
                  <w:vAlign w:val="center"/>
                </w:tcPr>
                <w:p w14:paraId="14A54DE3" w14:textId="77777777" w:rsidR="003F1F51" w:rsidRPr="00715CF1" w:rsidRDefault="003F1F51" w:rsidP="003F1F51">
                  <w:pPr>
                    <w:jc w:val="center"/>
                    <w:rPr>
                      <w:rFonts w:eastAsia="Times New Roman"/>
                      <w:sz w:val="16"/>
                      <w:szCs w:val="16"/>
                      <w:lang w:eastAsia="es-ES"/>
                    </w:rPr>
                  </w:pPr>
                  <w:r w:rsidRPr="00715CF1">
                    <w:rPr>
                      <w:rFonts w:eastAsia="Times New Roman"/>
                      <w:sz w:val="16"/>
                      <w:szCs w:val="16"/>
                      <w:lang w:eastAsia="es-ES"/>
                    </w:rPr>
                    <w:t>Informes técnicos de inspección.</w:t>
                  </w:r>
                </w:p>
                <w:p w14:paraId="24A9AAA6" w14:textId="77777777" w:rsidR="003F1F51" w:rsidRPr="00715CF1" w:rsidRDefault="003F1F51" w:rsidP="003F1F51">
                  <w:pPr>
                    <w:jc w:val="center"/>
                    <w:rPr>
                      <w:rFonts w:eastAsia="Times New Roman"/>
                      <w:sz w:val="16"/>
                      <w:szCs w:val="16"/>
                      <w:lang w:eastAsia="es-ES"/>
                    </w:rPr>
                  </w:pPr>
                  <w:r w:rsidRPr="00715CF1">
                    <w:rPr>
                      <w:rFonts w:eastAsia="Times New Roman"/>
                      <w:sz w:val="16"/>
                      <w:szCs w:val="16"/>
                      <w:lang w:eastAsia="es-ES"/>
                    </w:rPr>
                    <w:t>Registro fotográfico.</w:t>
                  </w:r>
                </w:p>
              </w:tc>
            </w:tr>
            <w:tr w:rsidR="003F1F51" w:rsidRPr="00715CF1" w14:paraId="0A04BA6C" w14:textId="77777777" w:rsidTr="00B44F32">
              <w:trPr>
                <w:trHeight w:val="1077"/>
                <w:jc w:val="center"/>
              </w:trPr>
              <w:tc>
                <w:tcPr>
                  <w:tcW w:w="1587" w:type="pct"/>
                  <w:shd w:val="clear" w:color="auto" w:fill="FFFFFF"/>
                  <w:vAlign w:val="center"/>
                </w:tcPr>
                <w:p w14:paraId="7066A847" w14:textId="77777777" w:rsidR="003F1F51" w:rsidRPr="00715CF1" w:rsidRDefault="003F1F51" w:rsidP="003F1F51">
                  <w:pPr>
                    <w:rPr>
                      <w:sz w:val="16"/>
                      <w:szCs w:val="16"/>
                    </w:rPr>
                  </w:pPr>
                  <w:r w:rsidRPr="00715CF1">
                    <w:rPr>
                      <w:sz w:val="16"/>
                      <w:szCs w:val="16"/>
                    </w:rPr>
                    <w:t>Restaurar el 100% de las áreas intervenidas con la adecuación de la locación de perforación y demás infraestructura conexa.</w:t>
                  </w:r>
                </w:p>
              </w:tc>
              <w:tc>
                <w:tcPr>
                  <w:tcW w:w="1473" w:type="pct"/>
                  <w:shd w:val="clear" w:color="auto" w:fill="FFFFFF"/>
                  <w:vAlign w:val="center"/>
                </w:tcPr>
                <w:p w14:paraId="2D52A747" w14:textId="77777777" w:rsidR="003F1F51" w:rsidRPr="00715CF1" w:rsidRDefault="003F1F51" w:rsidP="003F1F51">
                  <w:pPr>
                    <w:jc w:val="center"/>
                    <w:rPr>
                      <w:rFonts w:eastAsia="Times New Roman"/>
                      <w:sz w:val="16"/>
                      <w:szCs w:val="16"/>
                      <w:lang w:eastAsia="es-ES"/>
                    </w:rPr>
                  </w:pPr>
                  <w:r w:rsidRPr="00715CF1">
                    <w:rPr>
                      <w:sz w:val="16"/>
                      <w:szCs w:val="16"/>
                    </w:rPr>
                    <w:t>Área limpia y recuperada / área utilizada para la operación) * 100</w:t>
                  </w:r>
                </w:p>
              </w:tc>
              <w:tc>
                <w:tcPr>
                  <w:tcW w:w="781" w:type="pct"/>
                  <w:shd w:val="clear" w:color="auto" w:fill="FFFFFF"/>
                  <w:vAlign w:val="center"/>
                </w:tcPr>
                <w:p w14:paraId="56E80F74" w14:textId="77777777" w:rsidR="003F1F51" w:rsidRPr="00715CF1" w:rsidRDefault="003F1F51" w:rsidP="003F1F51">
                  <w:pPr>
                    <w:jc w:val="center"/>
                    <w:rPr>
                      <w:sz w:val="16"/>
                      <w:szCs w:val="16"/>
                    </w:rPr>
                  </w:pPr>
                  <w:r w:rsidRPr="00715CF1">
                    <w:rPr>
                      <w:sz w:val="16"/>
                      <w:szCs w:val="16"/>
                    </w:rPr>
                    <w:t>100% Satisfactorio</w:t>
                  </w:r>
                </w:p>
                <w:p w14:paraId="1FA5CBFB" w14:textId="77777777" w:rsidR="003F1F51" w:rsidRPr="00715CF1" w:rsidRDefault="003F1F51" w:rsidP="003F1F51">
                  <w:pPr>
                    <w:jc w:val="center"/>
                    <w:rPr>
                      <w:sz w:val="16"/>
                      <w:szCs w:val="16"/>
                    </w:rPr>
                  </w:pPr>
                </w:p>
                <w:p w14:paraId="368F12CF" w14:textId="77777777" w:rsidR="003F1F51" w:rsidRPr="00715CF1" w:rsidRDefault="003F1F51" w:rsidP="003F1F51">
                  <w:pPr>
                    <w:jc w:val="center"/>
                    <w:rPr>
                      <w:sz w:val="16"/>
                      <w:szCs w:val="16"/>
                    </w:rPr>
                  </w:pPr>
                  <w:r w:rsidRPr="00715CF1">
                    <w:rPr>
                      <w:sz w:val="16"/>
                      <w:szCs w:val="16"/>
                    </w:rPr>
                    <w:t>&lt;100% Deficiente</w:t>
                  </w:r>
                </w:p>
              </w:tc>
              <w:tc>
                <w:tcPr>
                  <w:tcW w:w="1160" w:type="pct"/>
                  <w:shd w:val="clear" w:color="auto" w:fill="FFFFFF"/>
                  <w:vAlign w:val="center"/>
                </w:tcPr>
                <w:p w14:paraId="29D152A3" w14:textId="77777777" w:rsidR="003F1F51" w:rsidRPr="00715CF1" w:rsidRDefault="003F1F51" w:rsidP="003F1F51">
                  <w:pPr>
                    <w:jc w:val="center"/>
                    <w:rPr>
                      <w:rFonts w:eastAsia="Times New Roman"/>
                      <w:sz w:val="16"/>
                      <w:szCs w:val="16"/>
                      <w:lang w:eastAsia="es-ES"/>
                    </w:rPr>
                  </w:pPr>
                  <w:r w:rsidRPr="00715CF1">
                    <w:rPr>
                      <w:rFonts w:eastAsia="Times New Roman"/>
                      <w:sz w:val="16"/>
                      <w:szCs w:val="16"/>
                      <w:lang w:eastAsia="es-ES"/>
                    </w:rPr>
                    <w:t>Informe final de desmantelamiento, restauración y abandono.</w:t>
                  </w:r>
                </w:p>
                <w:p w14:paraId="5E5BFCF9" w14:textId="77777777" w:rsidR="003F1F51" w:rsidRPr="00715CF1" w:rsidRDefault="003F1F51" w:rsidP="003F1F51">
                  <w:pPr>
                    <w:jc w:val="center"/>
                    <w:rPr>
                      <w:rFonts w:eastAsia="Times New Roman"/>
                      <w:sz w:val="16"/>
                      <w:szCs w:val="16"/>
                      <w:lang w:eastAsia="es-ES"/>
                    </w:rPr>
                  </w:pPr>
                  <w:r w:rsidRPr="00715CF1">
                    <w:rPr>
                      <w:rFonts w:eastAsia="Times New Roman"/>
                      <w:sz w:val="16"/>
                      <w:szCs w:val="16"/>
                      <w:lang w:eastAsia="es-ES"/>
                    </w:rPr>
                    <w:t>Registro fotográfico.</w:t>
                  </w:r>
                </w:p>
              </w:tc>
            </w:tr>
          </w:tbl>
          <w:p w14:paraId="72706C2A" w14:textId="77777777" w:rsidR="003F1F51" w:rsidRPr="00715CF1" w:rsidRDefault="003F1F51" w:rsidP="003F1F51">
            <w:pPr>
              <w:spacing w:line="276" w:lineRule="auto"/>
              <w:jc w:val="center"/>
              <w:rPr>
                <w:rFonts w:eastAsia="Times New Roman"/>
                <w:b/>
                <w:color w:val="000000"/>
                <w:sz w:val="18"/>
                <w:szCs w:val="18"/>
                <w:lang w:eastAsia="es-ES"/>
              </w:rPr>
            </w:pPr>
          </w:p>
        </w:tc>
      </w:tr>
      <w:tr w:rsidR="003F1F51" w:rsidRPr="00715CF1" w14:paraId="2F93FC0A"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CB9663D"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3F1F51" w:rsidRPr="00715CF1" w14:paraId="0532E91B" w14:textId="77777777" w:rsidTr="00742DDF">
        <w:trPr>
          <w:trHeight w:val="283"/>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5B38E938" w14:textId="77777777" w:rsidR="003F1F51" w:rsidRPr="00715CF1" w:rsidRDefault="003F1F51" w:rsidP="003F1F51">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3157DE2A" w14:textId="77777777" w:rsidR="003F1F51" w:rsidRPr="00715CF1" w:rsidRDefault="003F1F51" w:rsidP="003F1F51">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12F2BC6A" w14:textId="77777777" w:rsidR="003F1F51" w:rsidRPr="00715CF1" w:rsidRDefault="003F1F51" w:rsidP="003F1F51">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3F1F51" w:rsidRPr="00715CF1" w14:paraId="2AFB1D90" w14:textId="77777777" w:rsidTr="00742DDF">
        <w:trPr>
          <w:trHeight w:val="211"/>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0D2565F0" w14:textId="77777777" w:rsidR="003F1F51" w:rsidRPr="00715CF1" w:rsidRDefault="003F1F51" w:rsidP="003F1F51">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45358"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CBE48C8"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3F1F51" w:rsidRPr="00715CF1" w14:paraId="5850724A"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EA9EF5B"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3F1F51" w:rsidRPr="00715CF1" w14:paraId="10930C6B" w14:textId="77777777" w:rsidTr="000D2BAE">
        <w:trPr>
          <w:trHeight w:val="1354"/>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6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78"/>
              <w:gridCol w:w="1361"/>
              <w:gridCol w:w="1236"/>
              <w:gridCol w:w="1228"/>
            </w:tblGrid>
            <w:tr w:rsidR="003F1F51" w:rsidRPr="00715CF1" w14:paraId="371D1BF2" w14:textId="77777777" w:rsidTr="00F02C80">
              <w:trPr>
                <w:trHeight w:val="294"/>
                <w:jc w:val="center"/>
              </w:trPr>
              <w:tc>
                <w:tcPr>
                  <w:tcW w:w="4778"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213D6105" w14:textId="77777777" w:rsidR="003F1F51" w:rsidRPr="00715CF1" w:rsidRDefault="009E1CFB" w:rsidP="003F1F51">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lastRenderedPageBreak/>
                    <w:t>Actividad</w:t>
                  </w:r>
                </w:p>
              </w:tc>
              <w:tc>
                <w:tcPr>
                  <w:tcW w:w="3825"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4ABFB204" w14:textId="77777777" w:rsidR="003F1F51" w:rsidRPr="00715CF1" w:rsidRDefault="009E1CFB" w:rsidP="003F1F51">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3F1F51" w:rsidRPr="00715CF1" w14:paraId="0D45A1FF" w14:textId="77777777" w:rsidTr="00F02C80">
              <w:trPr>
                <w:trHeight w:val="294"/>
                <w:jc w:val="center"/>
              </w:trPr>
              <w:tc>
                <w:tcPr>
                  <w:tcW w:w="4778" w:type="dxa"/>
                  <w:vMerge/>
                  <w:tcBorders>
                    <w:top w:val="single" w:sz="12" w:space="0" w:color="auto"/>
                    <w:left w:val="single" w:sz="12" w:space="0" w:color="auto"/>
                    <w:bottom w:val="single" w:sz="6" w:space="0" w:color="auto"/>
                    <w:right w:val="single" w:sz="6" w:space="0" w:color="auto"/>
                  </w:tcBorders>
                  <w:vAlign w:val="center"/>
                  <w:hideMark/>
                </w:tcPr>
                <w:p w14:paraId="72C5DA3E" w14:textId="77777777" w:rsidR="003F1F51" w:rsidRPr="00715CF1" w:rsidRDefault="003F1F51" w:rsidP="003F1F51">
                  <w:pPr>
                    <w:jc w:val="left"/>
                    <w:rPr>
                      <w:rFonts w:eastAsia="Times New Roman"/>
                      <w:b/>
                      <w:bCs/>
                      <w:color w:val="000000"/>
                      <w:sz w:val="18"/>
                      <w:szCs w:val="18"/>
                      <w:lang w:eastAsia="es-CO"/>
                    </w:rPr>
                  </w:pPr>
                </w:p>
              </w:tc>
              <w:tc>
                <w:tcPr>
                  <w:tcW w:w="1361"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2B5279BB" w14:textId="77777777" w:rsidR="00F02C80" w:rsidRPr="00715CF1" w:rsidRDefault="009E1CFB" w:rsidP="003F1F51">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w:t>
                  </w:r>
                </w:p>
                <w:p w14:paraId="1614C27E" w14:textId="77777777" w:rsidR="003F1F51" w:rsidRPr="00715CF1" w:rsidRDefault="009E1CFB" w:rsidP="003F1F51">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236"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35762128" w14:textId="77777777" w:rsidR="003F1F51" w:rsidRPr="00715CF1" w:rsidRDefault="009E1CFB" w:rsidP="003F1F51">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228"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0FE2DD04" w14:textId="77777777" w:rsidR="003F1F51" w:rsidRPr="00715CF1" w:rsidRDefault="009E1CFB" w:rsidP="003F1F51">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-Operativa</w:t>
                  </w:r>
                </w:p>
              </w:tc>
            </w:tr>
            <w:tr w:rsidR="003F1F51" w:rsidRPr="00715CF1" w14:paraId="1EF97E27" w14:textId="77777777" w:rsidTr="00F02C80">
              <w:trPr>
                <w:trHeight w:val="318"/>
                <w:jc w:val="center"/>
              </w:trPr>
              <w:tc>
                <w:tcPr>
                  <w:tcW w:w="4778" w:type="dxa"/>
                  <w:tcBorders>
                    <w:top w:val="single" w:sz="6" w:space="0" w:color="auto"/>
                    <w:left w:val="single" w:sz="12" w:space="0" w:color="auto"/>
                    <w:bottom w:val="single" w:sz="6" w:space="0" w:color="auto"/>
                    <w:right w:val="single" w:sz="6" w:space="0" w:color="auto"/>
                  </w:tcBorders>
                  <w:noWrap/>
                  <w:vAlign w:val="bottom"/>
                </w:tcPr>
                <w:p w14:paraId="43646850" w14:textId="77777777" w:rsidR="003F1F51" w:rsidRPr="00715CF1" w:rsidRDefault="003F1F51" w:rsidP="003F1F51">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Retiro de infraestructura</w:t>
                  </w:r>
                </w:p>
              </w:tc>
              <w:tc>
                <w:tcPr>
                  <w:tcW w:w="1361" w:type="dxa"/>
                  <w:tcBorders>
                    <w:top w:val="single" w:sz="6" w:space="0" w:color="auto"/>
                    <w:left w:val="single" w:sz="6" w:space="0" w:color="auto"/>
                    <w:bottom w:val="single" w:sz="6" w:space="0" w:color="auto"/>
                    <w:right w:val="single" w:sz="6" w:space="0" w:color="auto"/>
                  </w:tcBorders>
                  <w:noWrap/>
                  <w:vAlign w:val="bottom"/>
                </w:tcPr>
                <w:p w14:paraId="7E029322" w14:textId="77777777" w:rsidR="003F1F51" w:rsidRPr="00715CF1" w:rsidRDefault="003F1F51" w:rsidP="003F1F51">
                  <w:pPr>
                    <w:spacing w:line="276" w:lineRule="auto"/>
                    <w:jc w:val="center"/>
                    <w:rPr>
                      <w:rFonts w:eastAsia="Times New Roman"/>
                      <w:b/>
                      <w:color w:val="000000"/>
                      <w:sz w:val="18"/>
                      <w:szCs w:val="18"/>
                      <w:lang w:eastAsia="es-CO"/>
                    </w:rPr>
                  </w:pPr>
                </w:p>
              </w:tc>
              <w:tc>
                <w:tcPr>
                  <w:tcW w:w="1236" w:type="dxa"/>
                  <w:tcBorders>
                    <w:top w:val="single" w:sz="6" w:space="0" w:color="auto"/>
                    <w:left w:val="single" w:sz="6" w:space="0" w:color="auto"/>
                    <w:bottom w:val="single" w:sz="6" w:space="0" w:color="auto"/>
                    <w:right w:val="single" w:sz="6" w:space="0" w:color="auto"/>
                  </w:tcBorders>
                  <w:noWrap/>
                  <w:vAlign w:val="bottom"/>
                </w:tcPr>
                <w:p w14:paraId="43D389E5" w14:textId="77777777" w:rsidR="003F1F51" w:rsidRPr="00715CF1" w:rsidRDefault="003F1F51" w:rsidP="003F1F51">
                  <w:pPr>
                    <w:spacing w:line="276" w:lineRule="auto"/>
                    <w:jc w:val="center"/>
                    <w:rPr>
                      <w:rFonts w:eastAsia="Times New Roman"/>
                      <w:b/>
                      <w:color w:val="000000"/>
                      <w:sz w:val="18"/>
                      <w:szCs w:val="18"/>
                      <w:lang w:eastAsia="es-CO"/>
                    </w:rPr>
                  </w:pPr>
                </w:p>
              </w:tc>
              <w:tc>
                <w:tcPr>
                  <w:tcW w:w="1228" w:type="dxa"/>
                  <w:tcBorders>
                    <w:top w:val="single" w:sz="6" w:space="0" w:color="auto"/>
                    <w:left w:val="single" w:sz="6" w:space="0" w:color="auto"/>
                    <w:bottom w:val="single" w:sz="6" w:space="0" w:color="auto"/>
                    <w:right w:val="single" w:sz="12" w:space="0" w:color="auto"/>
                  </w:tcBorders>
                  <w:noWrap/>
                  <w:vAlign w:val="bottom"/>
                </w:tcPr>
                <w:p w14:paraId="255DEA7D" w14:textId="77777777" w:rsidR="003F1F51" w:rsidRPr="00715CF1" w:rsidRDefault="003F1F51" w:rsidP="003F1F51">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r w:rsidR="003F1F51" w:rsidRPr="00715CF1" w14:paraId="252E6D99" w14:textId="77777777" w:rsidTr="00F02C80">
              <w:trPr>
                <w:trHeight w:val="219"/>
                <w:jc w:val="center"/>
              </w:trPr>
              <w:tc>
                <w:tcPr>
                  <w:tcW w:w="4778" w:type="dxa"/>
                  <w:tcBorders>
                    <w:top w:val="single" w:sz="6" w:space="0" w:color="auto"/>
                    <w:left w:val="single" w:sz="12" w:space="0" w:color="auto"/>
                    <w:bottom w:val="single" w:sz="6" w:space="0" w:color="auto"/>
                    <w:right w:val="single" w:sz="6" w:space="0" w:color="auto"/>
                  </w:tcBorders>
                  <w:noWrap/>
                  <w:vAlign w:val="bottom"/>
                </w:tcPr>
                <w:p w14:paraId="64694F3E" w14:textId="77777777" w:rsidR="003F1F51" w:rsidRPr="00715CF1" w:rsidRDefault="003F1F51" w:rsidP="003F1F51">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Restauración de áreas intervenidas</w:t>
                  </w:r>
                </w:p>
              </w:tc>
              <w:tc>
                <w:tcPr>
                  <w:tcW w:w="1361" w:type="dxa"/>
                  <w:tcBorders>
                    <w:top w:val="single" w:sz="6" w:space="0" w:color="auto"/>
                    <w:left w:val="single" w:sz="6" w:space="0" w:color="auto"/>
                    <w:bottom w:val="single" w:sz="6" w:space="0" w:color="auto"/>
                    <w:right w:val="single" w:sz="6" w:space="0" w:color="auto"/>
                  </w:tcBorders>
                  <w:noWrap/>
                  <w:vAlign w:val="bottom"/>
                </w:tcPr>
                <w:p w14:paraId="3711FCC1" w14:textId="77777777" w:rsidR="003F1F51" w:rsidRPr="00715CF1" w:rsidRDefault="003F1F51" w:rsidP="003F1F51">
                  <w:pPr>
                    <w:spacing w:line="276" w:lineRule="auto"/>
                    <w:jc w:val="center"/>
                    <w:rPr>
                      <w:rFonts w:eastAsia="Times New Roman"/>
                      <w:b/>
                      <w:color w:val="000000"/>
                      <w:sz w:val="18"/>
                      <w:szCs w:val="18"/>
                      <w:lang w:eastAsia="es-CO"/>
                    </w:rPr>
                  </w:pPr>
                </w:p>
              </w:tc>
              <w:tc>
                <w:tcPr>
                  <w:tcW w:w="1236" w:type="dxa"/>
                  <w:tcBorders>
                    <w:top w:val="single" w:sz="6" w:space="0" w:color="auto"/>
                    <w:left w:val="single" w:sz="6" w:space="0" w:color="auto"/>
                    <w:bottom w:val="single" w:sz="6" w:space="0" w:color="auto"/>
                    <w:right w:val="single" w:sz="6" w:space="0" w:color="auto"/>
                  </w:tcBorders>
                  <w:noWrap/>
                  <w:vAlign w:val="bottom"/>
                </w:tcPr>
                <w:p w14:paraId="481A3BEC" w14:textId="77777777" w:rsidR="003F1F51" w:rsidRPr="00715CF1" w:rsidRDefault="003F1F51" w:rsidP="003F1F51">
                  <w:pPr>
                    <w:spacing w:line="276" w:lineRule="auto"/>
                    <w:jc w:val="center"/>
                    <w:rPr>
                      <w:rFonts w:eastAsia="Times New Roman"/>
                      <w:b/>
                      <w:color w:val="000000"/>
                      <w:sz w:val="18"/>
                      <w:szCs w:val="18"/>
                      <w:lang w:eastAsia="es-CO"/>
                    </w:rPr>
                  </w:pPr>
                </w:p>
              </w:tc>
              <w:tc>
                <w:tcPr>
                  <w:tcW w:w="1228" w:type="dxa"/>
                  <w:tcBorders>
                    <w:top w:val="single" w:sz="6" w:space="0" w:color="auto"/>
                    <w:left w:val="single" w:sz="6" w:space="0" w:color="auto"/>
                    <w:bottom w:val="single" w:sz="6" w:space="0" w:color="auto"/>
                    <w:right w:val="single" w:sz="12" w:space="0" w:color="auto"/>
                  </w:tcBorders>
                  <w:noWrap/>
                  <w:vAlign w:val="bottom"/>
                </w:tcPr>
                <w:p w14:paraId="3179B556" w14:textId="77777777" w:rsidR="003F1F51" w:rsidRPr="00715CF1" w:rsidRDefault="003F1F51" w:rsidP="003F1F51">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012F59C2" w14:textId="77777777" w:rsidR="003F1F51" w:rsidRPr="00715CF1" w:rsidRDefault="003F1F51" w:rsidP="003F1F51">
            <w:pPr>
              <w:spacing w:line="276" w:lineRule="auto"/>
              <w:rPr>
                <w:rFonts w:eastAsia="Times New Roman"/>
                <w:color w:val="000000"/>
                <w:sz w:val="18"/>
                <w:szCs w:val="18"/>
                <w:lang w:eastAsia="es-ES"/>
              </w:rPr>
            </w:pPr>
          </w:p>
        </w:tc>
      </w:tr>
      <w:tr w:rsidR="003F1F51" w:rsidRPr="00715CF1" w14:paraId="42EAA72A"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4502D66" w14:textId="77777777" w:rsidR="003F1F51" w:rsidRPr="00715CF1" w:rsidRDefault="003F1F51" w:rsidP="003F1F51">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3F1F51" w:rsidRPr="00715CF1" w14:paraId="2A1F1457" w14:textId="77777777" w:rsidTr="00C24A1E">
        <w:trPr>
          <w:trHeight w:val="524"/>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3F1BD74A" w14:textId="77777777" w:rsidR="003F1F51" w:rsidRPr="00715CF1" w:rsidRDefault="003F1F51" w:rsidP="003F1F51">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055C1B03" w14:textId="77777777" w:rsidR="00321B47" w:rsidRPr="00715CF1" w:rsidRDefault="00321B47" w:rsidP="00321B47"/>
    <w:p w14:paraId="3984E78E" w14:textId="77777777" w:rsidR="00553280" w:rsidRPr="00715CF1" w:rsidRDefault="00553280">
      <w:pPr>
        <w:rPr>
          <w:rFonts w:ascii="Arial Negrita" w:eastAsiaTheme="majorEastAsia" w:hAnsi="Arial Negrita" w:cstheme="majorBidi"/>
          <w:b/>
          <w:bCs/>
          <w:caps/>
          <w:color w:val="000000" w:themeColor="text1"/>
          <w:szCs w:val="26"/>
        </w:rPr>
      </w:pPr>
      <w:r w:rsidRPr="00715CF1">
        <w:br w:type="page"/>
      </w:r>
    </w:p>
    <w:p w14:paraId="3AB40588" w14:textId="77777777" w:rsidR="00553280" w:rsidRPr="00715CF1" w:rsidRDefault="00553280" w:rsidP="00442D43">
      <w:pPr>
        <w:pStyle w:val="Ttulo4"/>
      </w:pPr>
      <w:r w:rsidRPr="00715CF1">
        <w:lastRenderedPageBreak/>
        <w:t>Revegetalización de Áreas Intervenidas</w:t>
      </w:r>
    </w:p>
    <w:p w14:paraId="27450F2B" w14:textId="77777777" w:rsidR="00553280" w:rsidRPr="00715CF1" w:rsidRDefault="00553280" w:rsidP="00553280"/>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553280" w:rsidRPr="00715CF1" w14:paraId="4FD0CF13" w14:textId="77777777" w:rsidTr="00B44F32">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1F63B984" w14:textId="77777777" w:rsidR="00553280" w:rsidRPr="00715CF1" w:rsidRDefault="00DB79CD" w:rsidP="00F044B9">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4.3.2</w:t>
            </w:r>
            <w:r w:rsidR="00B44F32"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PROGRAMA DE MANEJO DEL SUELO</w:t>
            </w:r>
          </w:p>
        </w:tc>
      </w:tr>
      <w:tr w:rsidR="00553280" w:rsidRPr="00715CF1" w14:paraId="09817687" w14:textId="77777777" w:rsidTr="00B44F32">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18A4E8BE" w14:textId="77777777" w:rsidR="00553280" w:rsidRPr="00715CF1" w:rsidRDefault="00402207" w:rsidP="00F73C89">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PGA-11</w:t>
            </w:r>
            <w:r w:rsidR="00553280" w:rsidRPr="00715CF1">
              <w:rPr>
                <w:rFonts w:eastAsia="Times New Roman"/>
                <w:b/>
                <w:color w:val="FFFFFF" w:themeColor="background1"/>
                <w:sz w:val="18"/>
                <w:szCs w:val="18"/>
                <w:lang w:eastAsia="es-ES"/>
              </w:rPr>
              <w:t>. REVEGETALIZACIÓN DE ÁREAS INTERVENIDAS</w:t>
            </w:r>
          </w:p>
        </w:tc>
      </w:tr>
      <w:tr w:rsidR="00553280" w:rsidRPr="00715CF1" w14:paraId="6C68B06B"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46ACC0AE" w14:textId="77777777" w:rsidR="00553280" w:rsidRPr="00715CF1" w:rsidRDefault="00553280" w:rsidP="00F044B9">
            <w:pPr>
              <w:spacing w:line="276" w:lineRule="auto"/>
              <w:ind w:left="360" w:hanging="360"/>
              <w:jc w:val="center"/>
              <w:rPr>
                <w:sz w:val="18"/>
                <w:szCs w:val="18"/>
                <w:lang w:eastAsia="es-ES"/>
              </w:rPr>
            </w:pPr>
            <w:r w:rsidRPr="00715CF1">
              <w:rPr>
                <w:b/>
                <w:sz w:val="18"/>
                <w:szCs w:val="18"/>
              </w:rPr>
              <w:t>OBJETIVOS</w:t>
            </w:r>
          </w:p>
        </w:tc>
      </w:tr>
      <w:tr w:rsidR="00553280" w:rsidRPr="00715CF1" w14:paraId="7BDAA23B" w14:textId="77777777" w:rsidTr="00F73C89">
        <w:trPr>
          <w:trHeight w:val="470"/>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0744F794" w14:textId="77777777" w:rsidR="00553280" w:rsidRPr="00715CF1" w:rsidRDefault="00553280" w:rsidP="00F73C89">
            <w:pPr>
              <w:pStyle w:val="Prrafodelista"/>
              <w:numPr>
                <w:ilvl w:val="0"/>
                <w:numId w:val="57"/>
              </w:numPr>
              <w:ind w:left="382"/>
              <w:rPr>
                <w:sz w:val="18"/>
                <w:szCs w:val="18"/>
                <w:lang w:eastAsia="es-ES"/>
              </w:rPr>
            </w:pPr>
            <w:r w:rsidRPr="00715CF1">
              <w:rPr>
                <w:rFonts w:eastAsia="Times New Roman" w:cs="Calibri"/>
                <w:sz w:val="18"/>
                <w:szCs w:val="18"/>
                <w:lang w:eastAsia="es-CO"/>
              </w:rPr>
              <w:t>Desarrollar las medidas propuestas para el óptimo desarrollo de las actividades de revegetalización</w:t>
            </w:r>
            <w:r w:rsidR="0086762B" w:rsidRPr="00715CF1">
              <w:rPr>
                <w:rFonts w:eastAsia="Times New Roman" w:cs="Calibri"/>
                <w:sz w:val="18"/>
                <w:szCs w:val="18"/>
                <w:lang w:eastAsia="es-CO"/>
              </w:rPr>
              <w:t xml:space="preserve">, </w:t>
            </w:r>
            <w:r w:rsidR="00F90A4E" w:rsidRPr="00715CF1">
              <w:rPr>
                <w:rFonts w:eastAsia="Times New Roman" w:cs="Calibri"/>
                <w:sz w:val="18"/>
                <w:szCs w:val="18"/>
                <w:lang w:eastAsia="es-CO"/>
              </w:rPr>
              <w:t>restauración</w:t>
            </w:r>
            <w:r w:rsidR="0086762B" w:rsidRPr="00715CF1">
              <w:rPr>
                <w:rFonts w:eastAsia="Times New Roman" w:cs="Calibri"/>
                <w:sz w:val="18"/>
                <w:szCs w:val="18"/>
                <w:lang w:eastAsia="es-CO"/>
              </w:rPr>
              <w:t xml:space="preserve"> o cubrimiento</w:t>
            </w:r>
            <w:r w:rsidRPr="00715CF1">
              <w:rPr>
                <w:rFonts w:eastAsia="Times New Roman" w:cs="Calibri"/>
                <w:sz w:val="18"/>
                <w:szCs w:val="18"/>
                <w:lang w:eastAsia="es-CO"/>
              </w:rPr>
              <w:t>, en las áreas que perdieron cobertura vegetal por la ejecución de las diferentes obras asociadas al proyecto.</w:t>
            </w:r>
          </w:p>
        </w:tc>
      </w:tr>
      <w:tr w:rsidR="00553280" w:rsidRPr="00715CF1" w14:paraId="381616F5" w14:textId="77777777" w:rsidTr="00B44F32">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D8EBDDA" w14:textId="77777777" w:rsidR="00553280" w:rsidRPr="00715CF1" w:rsidRDefault="00553280" w:rsidP="00F044B9">
            <w:pPr>
              <w:spacing w:line="276" w:lineRule="auto"/>
              <w:ind w:left="360" w:hanging="360"/>
              <w:jc w:val="center"/>
              <w:rPr>
                <w:b/>
                <w:sz w:val="18"/>
                <w:szCs w:val="18"/>
              </w:rPr>
            </w:pPr>
            <w:r w:rsidRPr="00715CF1">
              <w:rPr>
                <w:b/>
                <w:sz w:val="18"/>
                <w:szCs w:val="18"/>
              </w:rPr>
              <w:t>METAS</w:t>
            </w:r>
          </w:p>
        </w:tc>
      </w:tr>
      <w:tr w:rsidR="00553280" w:rsidRPr="00715CF1" w14:paraId="183AF09E" w14:textId="77777777" w:rsidTr="00F73C89">
        <w:trPr>
          <w:trHeight w:val="410"/>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427B88C6" w14:textId="77777777" w:rsidR="00553280" w:rsidRPr="00715CF1" w:rsidRDefault="00553280" w:rsidP="00344793">
            <w:pPr>
              <w:pStyle w:val="Prrafodelista"/>
              <w:numPr>
                <w:ilvl w:val="0"/>
                <w:numId w:val="57"/>
              </w:numPr>
              <w:ind w:left="382"/>
              <w:rPr>
                <w:sz w:val="18"/>
                <w:szCs w:val="18"/>
                <w:lang w:eastAsia="es-ES"/>
              </w:rPr>
            </w:pPr>
            <w:r w:rsidRPr="00715CF1">
              <w:rPr>
                <w:rFonts w:eastAsia="Times New Roman" w:cs="Calibri"/>
                <w:sz w:val="18"/>
                <w:szCs w:val="18"/>
                <w:lang w:eastAsia="es-CO"/>
              </w:rPr>
              <w:t>Revegetalizar el 100</w:t>
            </w:r>
            <w:r w:rsidR="00B44F32" w:rsidRPr="00715CF1">
              <w:rPr>
                <w:rFonts w:eastAsia="Times New Roman" w:cs="Calibri"/>
                <w:sz w:val="18"/>
                <w:szCs w:val="18"/>
                <w:lang w:eastAsia="es-CO"/>
              </w:rPr>
              <w:t xml:space="preserve"> </w:t>
            </w:r>
            <w:r w:rsidRPr="00715CF1">
              <w:rPr>
                <w:rFonts w:eastAsia="Times New Roman" w:cs="Calibri"/>
                <w:sz w:val="18"/>
                <w:szCs w:val="18"/>
                <w:lang w:eastAsia="es-CO"/>
              </w:rPr>
              <w:t>% de las áreas intervenidas por las actividades del proyecto.</w:t>
            </w:r>
          </w:p>
        </w:tc>
      </w:tr>
      <w:tr w:rsidR="00F73C89" w:rsidRPr="00715CF1" w14:paraId="7B126564"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282DAB53" w14:textId="77777777" w:rsidR="00F73C89" w:rsidRPr="00715CF1" w:rsidRDefault="00F73C89"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ETAPA DE APLICACIÓN</w:t>
            </w:r>
          </w:p>
        </w:tc>
      </w:tr>
      <w:tr w:rsidR="00553280" w:rsidRPr="00715CF1" w14:paraId="0FBEAA23" w14:textId="77777777" w:rsidTr="00F044B9">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0BC8B028" w14:textId="77777777" w:rsidR="00553280" w:rsidRPr="00715CF1" w:rsidRDefault="00553280"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2D1AA7B4" w14:textId="77777777" w:rsidR="00553280" w:rsidRPr="00715CF1" w:rsidRDefault="00553280"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72A06E91" w14:textId="77777777" w:rsidR="00553280" w:rsidRPr="00715CF1" w:rsidRDefault="00452608"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553280" w:rsidRPr="00715CF1" w14:paraId="078DD663" w14:textId="77777777" w:rsidTr="00F044B9">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2091C520" w14:textId="77777777" w:rsidR="00553280" w:rsidRPr="00715CF1" w:rsidRDefault="00553280" w:rsidP="00F044B9">
            <w:pPr>
              <w:spacing w:line="276" w:lineRule="auto"/>
              <w:jc w:val="center"/>
              <w:rPr>
                <w:rFonts w:eastAsia="Times New Roman"/>
                <w:b/>
                <w:color w:val="000000"/>
                <w:sz w:val="18"/>
                <w:szCs w:val="18"/>
                <w:lang w:eastAsia="es-ES"/>
              </w:rPr>
            </w:pP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1344303F" w14:textId="77777777" w:rsidR="00553280" w:rsidRPr="00715CF1" w:rsidRDefault="00553280" w:rsidP="00F044B9">
            <w:pPr>
              <w:spacing w:line="276" w:lineRule="auto"/>
              <w:jc w:val="center"/>
              <w:rPr>
                <w:rFonts w:eastAsia="Times New Roman"/>
                <w:b/>
                <w:color w:val="000000"/>
                <w:sz w:val="18"/>
                <w:szCs w:val="18"/>
                <w:lang w:eastAsia="es-ES"/>
              </w:rPr>
            </w:pP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39FBAFA3"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553280" w:rsidRPr="00715CF1" w14:paraId="5928D339"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7664318" w14:textId="77777777" w:rsidR="00553280" w:rsidRPr="00715CF1" w:rsidRDefault="00553280" w:rsidP="00F044B9">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553280" w:rsidRPr="00715CF1" w14:paraId="0C25EC0C" w14:textId="77777777" w:rsidTr="00B44F32">
        <w:trPr>
          <w:trHeight w:val="227"/>
          <w:jc w:val="center"/>
        </w:trPr>
        <w:tc>
          <w:tcPr>
            <w:tcW w:w="1207" w:type="pct"/>
            <w:vMerge w:val="restart"/>
            <w:tcBorders>
              <w:top w:val="single" w:sz="6" w:space="0" w:color="auto"/>
              <w:left w:val="single" w:sz="12" w:space="0" w:color="auto"/>
              <w:right w:val="single" w:sz="12" w:space="0" w:color="auto"/>
            </w:tcBorders>
            <w:vAlign w:val="center"/>
          </w:tcPr>
          <w:p w14:paraId="0E3C13F1" w14:textId="77777777" w:rsidR="00553280" w:rsidRPr="00715CF1" w:rsidRDefault="00553280" w:rsidP="00F044B9">
            <w:pPr>
              <w:jc w:val="center"/>
              <w:rPr>
                <w:rFonts w:eastAsia="Times New Roman"/>
                <w:spacing w:val="2"/>
                <w:sz w:val="18"/>
                <w:szCs w:val="18"/>
              </w:rPr>
            </w:pPr>
            <w:r w:rsidRPr="00715CF1">
              <w:rPr>
                <w:rFonts w:eastAsia="Times New Roman"/>
                <w:spacing w:val="2"/>
                <w:sz w:val="18"/>
                <w:szCs w:val="18"/>
              </w:rPr>
              <w:t>Suelo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1D5BD0C" w14:textId="77777777" w:rsidR="00553280" w:rsidRPr="00715CF1" w:rsidRDefault="00553280" w:rsidP="00F044B9">
            <w:pPr>
              <w:ind w:left="63"/>
              <w:rPr>
                <w:spacing w:val="2"/>
                <w:sz w:val="18"/>
                <w:szCs w:val="18"/>
              </w:rPr>
            </w:pPr>
            <w:r w:rsidRPr="00715CF1">
              <w:rPr>
                <w:spacing w:val="2"/>
                <w:sz w:val="18"/>
                <w:szCs w:val="18"/>
              </w:rPr>
              <w:t>Compactación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FC24D8C" w14:textId="77777777" w:rsidR="00553280" w:rsidRPr="00715CF1" w:rsidRDefault="00553280" w:rsidP="00F044B9">
            <w:pPr>
              <w:ind w:left="75"/>
              <w:jc w:val="center"/>
              <w:rPr>
                <w:spacing w:val="2"/>
                <w:sz w:val="18"/>
                <w:szCs w:val="18"/>
              </w:rPr>
            </w:pPr>
            <w:r w:rsidRPr="00715CF1">
              <w:rPr>
                <w:spacing w:val="2"/>
                <w:sz w:val="18"/>
                <w:szCs w:val="18"/>
              </w:rPr>
              <w:t>Irrelevante (-16)</w:t>
            </w:r>
          </w:p>
        </w:tc>
      </w:tr>
      <w:tr w:rsidR="00553280" w:rsidRPr="00715CF1" w14:paraId="1548FB48" w14:textId="77777777" w:rsidTr="00B44F32">
        <w:trPr>
          <w:trHeight w:val="227"/>
          <w:jc w:val="center"/>
        </w:trPr>
        <w:tc>
          <w:tcPr>
            <w:tcW w:w="1207" w:type="pct"/>
            <w:vMerge/>
            <w:tcBorders>
              <w:left w:val="single" w:sz="12" w:space="0" w:color="auto"/>
              <w:right w:val="single" w:sz="12" w:space="0" w:color="auto"/>
            </w:tcBorders>
            <w:vAlign w:val="center"/>
          </w:tcPr>
          <w:p w14:paraId="25DD4953" w14:textId="77777777" w:rsidR="00553280" w:rsidRPr="00715CF1" w:rsidRDefault="00553280" w:rsidP="00F044B9">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552BB23" w14:textId="77777777" w:rsidR="00553280" w:rsidRPr="00715CF1" w:rsidRDefault="00553280" w:rsidP="00F044B9">
            <w:pPr>
              <w:ind w:left="63"/>
              <w:rPr>
                <w:spacing w:val="2"/>
                <w:sz w:val="18"/>
                <w:szCs w:val="18"/>
              </w:rPr>
            </w:pPr>
            <w:r w:rsidRPr="00715CF1">
              <w:rPr>
                <w:spacing w:val="2"/>
                <w:sz w:val="18"/>
                <w:szCs w:val="18"/>
              </w:rPr>
              <w:t>Cambio en el uso del suelo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1E1FA38" w14:textId="77777777" w:rsidR="00553280" w:rsidRPr="00715CF1" w:rsidRDefault="00553280" w:rsidP="00F044B9">
            <w:pPr>
              <w:ind w:left="75"/>
              <w:jc w:val="center"/>
              <w:rPr>
                <w:spacing w:val="2"/>
                <w:sz w:val="18"/>
                <w:szCs w:val="18"/>
              </w:rPr>
            </w:pPr>
            <w:r w:rsidRPr="00715CF1">
              <w:rPr>
                <w:spacing w:val="2"/>
                <w:sz w:val="18"/>
                <w:szCs w:val="18"/>
              </w:rPr>
              <w:t>Positivo (-21)</w:t>
            </w:r>
          </w:p>
        </w:tc>
      </w:tr>
      <w:tr w:rsidR="00553280" w:rsidRPr="00715CF1" w14:paraId="3292B61F" w14:textId="77777777" w:rsidTr="00B44F32">
        <w:trPr>
          <w:trHeight w:val="227"/>
          <w:jc w:val="center"/>
        </w:trPr>
        <w:tc>
          <w:tcPr>
            <w:tcW w:w="1207" w:type="pct"/>
            <w:tcBorders>
              <w:left w:val="single" w:sz="12" w:space="0" w:color="auto"/>
              <w:bottom w:val="single" w:sz="6" w:space="0" w:color="auto"/>
              <w:right w:val="single" w:sz="12" w:space="0" w:color="auto"/>
            </w:tcBorders>
            <w:vAlign w:val="center"/>
          </w:tcPr>
          <w:p w14:paraId="2BDCB0D4" w14:textId="77777777" w:rsidR="00553280" w:rsidRPr="00715CF1" w:rsidRDefault="00553280" w:rsidP="00F044B9">
            <w:pPr>
              <w:jc w:val="center"/>
              <w:rPr>
                <w:rFonts w:eastAsia="Times New Roman"/>
                <w:spacing w:val="2"/>
                <w:sz w:val="18"/>
                <w:szCs w:val="18"/>
              </w:rPr>
            </w:pPr>
            <w:r w:rsidRPr="00715CF1">
              <w:rPr>
                <w:rFonts w:eastAsia="Times New Roman"/>
                <w:spacing w:val="2"/>
                <w:sz w:val="18"/>
                <w:szCs w:val="18"/>
              </w:rPr>
              <w:t>Flora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C788D48" w14:textId="77777777" w:rsidR="00553280" w:rsidRPr="00715CF1" w:rsidRDefault="00553280" w:rsidP="00F044B9">
            <w:pPr>
              <w:ind w:left="63"/>
              <w:rPr>
                <w:spacing w:val="2"/>
                <w:sz w:val="18"/>
                <w:szCs w:val="18"/>
              </w:rPr>
            </w:pPr>
            <w:r w:rsidRPr="00715CF1">
              <w:rPr>
                <w:spacing w:val="2"/>
                <w:sz w:val="18"/>
                <w:szCs w:val="18"/>
              </w:rPr>
              <w:t>Cambio y alteración de la cobertura vegetal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7D0DBF2" w14:textId="77777777" w:rsidR="00553280" w:rsidRPr="00715CF1" w:rsidRDefault="00553280" w:rsidP="00F044B9">
            <w:pPr>
              <w:ind w:left="75"/>
              <w:jc w:val="center"/>
              <w:rPr>
                <w:spacing w:val="2"/>
                <w:sz w:val="18"/>
                <w:szCs w:val="18"/>
              </w:rPr>
            </w:pPr>
            <w:r w:rsidRPr="00715CF1">
              <w:rPr>
                <w:spacing w:val="2"/>
                <w:sz w:val="18"/>
                <w:szCs w:val="18"/>
              </w:rPr>
              <w:t>Irrelevante (-22)</w:t>
            </w:r>
          </w:p>
        </w:tc>
      </w:tr>
      <w:tr w:rsidR="00553280" w:rsidRPr="00715CF1" w14:paraId="3ABE2864" w14:textId="77777777" w:rsidTr="00B44F32">
        <w:trPr>
          <w:trHeight w:val="454"/>
          <w:jc w:val="center"/>
        </w:trPr>
        <w:tc>
          <w:tcPr>
            <w:tcW w:w="1207" w:type="pct"/>
            <w:vMerge w:val="restart"/>
            <w:tcBorders>
              <w:left w:val="single" w:sz="12" w:space="0" w:color="auto"/>
              <w:right w:val="single" w:sz="12" w:space="0" w:color="auto"/>
            </w:tcBorders>
            <w:vAlign w:val="center"/>
          </w:tcPr>
          <w:p w14:paraId="4161899F" w14:textId="77777777" w:rsidR="00553280" w:rsidRPr="00715CF1" w:rsidRDefault="00553280" w:rsidP="00F044B9">
            <w:pPr>
              <w:jc w:val="center"/>
              <w:rPr>
                <w:rFonts w:eastAsia="Times New Roman"/>
                <w:spacing w:val="2"/>
                <w:sz w:val="18"/>
                <w:szCs w:val="18"/>
              </w:rPr>
            </w:pPr>
            <w:r w:rsidRPr="00715CF1">
              <w:rPr>
                <w:rFonts w:eastAsia="Times New Roman"/>
                <w:spacing w:val="2"/>
                <w:sz w:val="18"/>
                <w:szCs w:val="18"/>
              </w:rPr>
              <w:t>Fauna</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5E961BE" w14:textId="77777777" w:rsidR="00553280" w:rsidRPr="00715CF1" w:rsidRDefault="00553280" w:rsidP="00F044B9">
            <w:pPr>
              <w:ind w:left="63"/>
              <w:rPr>
                <w:spacing w:val="2"/>
                <w:sz w:val="18"/>
                <w:szCs w:val="18"/>
              </w:rPr>
            </w:pPr>
            <w:r w:rsidRPr="00715CF1">
              <w:rPr>
                <w:spacing w:val="2"/>
                <w:sz w:val="18"/>
                <w:szCs w:val="18"/>
              </w:rPr>
              <w:t xml:space="preserve">Migración y/o </w:t>
            </w:r>
            <w:proofErr w:type="spellStart"/>
            <w:r w:rsidRPr="00715CF1">
              <w:rPr>
                <w:spacing w:val="2"/>
                <w:sz w:val="18"/>
                <w:szCs w:val="18"/>
              </w:rPr>
              <w:t>auyentamiento</w:t>
            </w:r>
            <w:proofErr w:type="spellEnd"/>
            <w:r w:rsidRPr="00715CF1">
              <w:rPr>
                <w:spacing w:val="2"/>
                <w:sz w:val="18"/>
                <w:szCs w:val="18"/>
              </w:rPr>
              <w:t xml:space="preserve"> temporal de especies faunísticas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5578CB6" w14:textId="77777777" w:rsidR="00553280" w:rsidRPr="00715CF1" w:rsidRDefault="00553280" w:rsidP="00F044B9">
            <w:pPr>
              <w:ind w:left="75"/>
              <w:jc w:val="center"/>
              <w:rPr>
                <w:spacing w:val="2"/>
                <w:sz w:val="18"/>
                <w:szCs w:val="18"/>
              </w:rPr>
            </w:pPr>
            <w:r w:rsidRPr="00715CF1">
              <w:rPr>
                <w:spacing w:val="2"/>
                <w:sz w:val="18"/>
                <w:szCs w:val="18"/>
              </w:rPr>
              <w:t>Irrelevante (-16)</w:t>
            </w:r>
          </w:p>
        </w:tc>
      </w:tr>
      <w:tr w:rsidR="00553280" w:rsidRPr="00715CF1" w14:paraId="5181769B" w14:textId="77777777" w:rsidTr="00B44F32">
        <w:trPr>
          <w:trHeight w:val="227"/>
          <w:jc w:val="center"/>
        </w:trPr>
        <w:tc>
          <w:tcPr>
            <w:tcW w:w="1207" w:type="pct"/>
            <w:vMerge/>
            <w:tcBorders>
              <w:left w:val="single" w:sz="12" w:space="0" w:color="auto"/>
              <w:bottom w:val="single" w:sz="6" w:space="0" w:color="auto"/>
              <w:right w:val="single" w:sz="12" w:space="0" w:color="auto"/>
            </w:tcBorders>
            <w:vAlign w:val="center"/>
          </w:tcPr>
          <w:p w14:paraId="2C204AFD" w14:textId="77777777" w:rsidR="00553280" w:rsidRPr="00715CF1" w:rsidRDefault="00553280" w:rsidP="00F044B9">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DE98A66" w14:textId="77777777" w:rsidR="00553280" w:rsidRPr="00715CF1" w:rsidRDefault="00553280" w:rsidP="00F044B9">
            <w:pPr>
              <w:ind w:left="63"/>
              <w:rPr>
                <w:spacing w:val="2"/>
                <w:sz w:val="18"/>
                <w:szCs w:val="18"/>
              </w:rPr>
            </w:pPr>
            <w:r w:rsidRPr="00715CF1">
              <w:rPr>
                <w:spacing w:val="2"/>
                <w:sz w:val="18"/>
                <w:szCs w:val="18"/>
              </w:rPr>
              <w:t>Alteración y/o pérdida del hábitat</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36F57A0" w14:textId="77777777" w:rsidR="00553280" w:rsidRPr="00715CF1" w:rsidRDefault="00553280" w:rsidP="00F044B9">
            <w:pPr>
              <w:ind w:left="75"/>
              <w:jc w:val="center"/>
              <w:rPr>
                <w:spacing w:val="2"/>
                <w:sz w:val="18"/>
                <w:szCs w:val="18"/>
              </w:rPr>
            </w:pPr>
            <w:r w:rsidRPr="00715CF1">
              <w:rPr>
                <w:spacing w:val="2"/>
                <w:sz w:val="18"/>
                <w:szCs w:val="18"/>
              </w:rPr>
              <w:t>Irrelevante (-16)</w:t>
            </w:r>
          </w:p>
        </w:tc>
      </w:tr>
      <w:tr w:rsidR="00553280" w:rsidRPr="00715CF1" w14:paraId="651DF6EE" w14:textId="77777777" w:rsidTr="00B44F32">
        <w:trPr>
          <w:trHeight w:val="227"/>
          <w:jc w:val="center"/>
        </w:trPr>
        <w:tc>
          <w:tcPr>
            <w:tcW w:w="1207" w:type="pct"/>
            <w:vMerge w:val="restart"/>
            <w:tcBorders>
              <w:top w:val="single" w:sz="6" w:space="0" w:color="auto"/>
              <w:left w:val="single" w:sz="12" w:space="0" w:color="auto"/>
              <w:right w:val="single" w:sz="12" w:space="0" w:color="auto"/>
            </w:tcBorders>
            <w:vAlign w:val="center"/>
          </w:tcPr>
          <w:p w14:paraId="6EAFFE35" w14:textId="77777777" w:rsidR="00553280" w:rsidRPr="00715CF1" w:rsidRDefault="00553280" w:rsidP="00F044B9">
            <w:pPr>
              <w:jc w:val="center"/>
              <w:rPr>
                <w:rFonts w:eastAsia="Times New Roman"/>
                <w:spacing w:val="2"/>
                <w:sz w:val="18"/>
                <w:szCs w:val="18"/>
              </w:rPr>
            </w:pPr>
            <w:r w:rsidRPr="00715CF1">
              <w:rPr>
                <w:rFonts w:eastAsia="Times New Roman"/>
                <w:spacing w:val="2"/>
                <w:sz w:val="18"/>
                <w:szCs w:val="18"/>
              </w:rPr>
              <w:t>Social</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0B838A7" w14:textId="77777777" w:rsidR="00553280" w:rsidRPr="00715CF1" w:rsidRDefault="00553280" w:rsidP="00F044B9">
            <w:pPr>
              <w:ind w:left="63"/>
              <w:rPr>
                <w:spacing w:val="2"/>
                <w:sz w:val="18"/>
                <w:szCs w:val="18"/>
              </w:rPr>
            </w:pPr>
            <w:r w:rsidRPr="00715CF1">
              <w:rPr>
                <w:spacing w:val="2"/>
                <w:sz w:val="18"/>
                <w:szCs w:val="18"/>
              </w:rPr>
              <w:t>Migración de población flotante</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662532E" w14:textId="77777777" w:rsidR="00553280" w:rsidRPr="00715CF1" w:rsidRDefault="00553280" w:rsidP="00F044B9">
            <w:pPr>
              <w:ind w:left="75"/>
              <w:jc w:val="center"/>
              <w:rPr>
                <w:spacing w:val="2"/>
                <w:sz w:val="18"/>
                <w:szCs w:val="18"/>
              </w:rPr>
            </w:pPr>
            <w:r w:rsidRPr="00715CF1">
              <w:rPr>
                <w:spacing w:val="2"/>
                <w:sz w:val="18"/>
                <w:szCs w:val="18"/>
              </w:rPr>
              <w:t>Moderado (-36)</w:t>
            </w:r>
          </w:p>
        </w:tc>
      </w:tr>
      <w:tr w:rsidR="00553280" w:rsidRPr="00715CF1" w14:paraId="66FB9F6B" w14:textId="77777777" w:rsidTr="00B44F32">
        <w:trPr>
          <w:trHeight w:val="227"/>
          <w:jc w:val="center"/>
        </w:trPr>
        <w:tc>
          <w:tcPr>
            <w:tcW w:w="1207" w:type="pct"/>
            <w:vMerge/>
            <w:tcBorders>
              <w:left w:val="single" w:sz="12" w:space="0" w:color="auto"/>
              <w:right w:val="single" w:sz="12" w:space="0" w:color="auto"/>
            </w:tcBorders>
            <w:vAlign w:val="center"/>
          </w:tcPr>
          <w:p w14:paraId="499705E4" w14:textId="77777777" w:rsidR="00553280" w:rsidRPr="00715CF1" w:rsidRDefault="00553280" w:rsidP="00F044B9">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1C9D837" w14:textId="77777777" w:rsidR="00553280" w:rsidRPr="00715CF1" w:rsidRDefault="00553280" w:rsidP="00F044B9">
            <w:pPr>
              <w:ind w:left="63"/>
              <w:rPr>
                <w:spacing w:val="2"/>
                <w:sz w:val="18"/>
                <w:szCs w:val="18"/>
              </w:rPr>
            </w:pPr>
            <w:r w:rsidRPr="00715CF1">
              <w:rPr>
                <w:spacing w:val="2"/>
                <w:sz w:val="18"/>
                <w:szCs w:val="18"/>
              </w:rPr>
              <w:t>Generación de empleo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77788E65" w14:textId="77777777" w:rsidR="00553280" w:rsidRPr="00715CF1" w:rsidRDefault="00553280" w:rsidP="00F044B9">
            <w:pPr>
              <w:ind w:left="75"/>
              <w:jc w:val="center"/>
              <w:rPr>
                <w:spacing w:val="2"/>
                <w:sz w:val="18"/>
                <w:szCs w:val="18"/>
              </w:rPr>
            </w:pPr>
            <w:r w:rsidRPr="00715CF1">
              <w:rPr>
                <w:spacing w:val="2"/>
                <w:sz w:val="18"/>
                <w:szCs w:val="18"/>
              </w:rPr>
              <w:t>Positivo (64)</w:t>
            </w:r>
          </w:p>
        </w:tc>
      </w:tr>
      <w:tr w:rsidR="00553280" w:rsidRPr="00715CF1" w14:paraId="7F5306B7"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E1FA6E8"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553280" w:rsidRPr="00715CF1" w14:paraId="67B469B1" w14:textId="77777777" w:rsidTr="00F044B9">
        <w:trPr>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2F35A506" w14:textId="77777777" w:rsidR="00553280" w:rsidRPr="00715CF1" w:rsidRDefault="00553280"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3808AB7A" w14:textId="77777777" w:rsidR="00553280" w:rsidRPr="00715CF1" w:rsidRDefault="00553280"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3FA7280F" w14:textId="77777777" w:rsidR="00553280" w:rsidRPr="00715CF1" w:rsidRDefault="00553280"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0AB89EE5" w14:textId="77777777" w:rsidR="00553280" w:rsidRPr="00715CF1" w:rsidRDefault="00553280"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553280" w:rsidRPr="00715CF1" w14:paraId="1BC0E388" w14:textId="77777777" w:rsidTr="00F044B9">
        <w:trPr>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0F47957A" w14:textId="77777777" w:rsidR="00553280" w:rsidRPr="00715CF1" w:rsidRDefault="00553280" w:rsidP="00F044B9">
            <w:pPr>
              <w:spacing w:line="276" w:lineRule="auto"/>
              <w:jc w:val="center"/>
              <w:rPr>
                <w:rFonts w:eastAsia="Times New Roman"/>
                <w:b/>
                <w:sz w:val="18"/>
                <w:szCs w:val="18"/>
                <w:lang w:eastAsia="es-ES"/>
              </w:rPr>
            </w:pP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83E2B8F" w14:textId="77777777" w:rsidR="00553280" w:rsidRPr="00715CF1" w:rsidRDefault="00553280" w:rsidP="00F044B9">
            <w:pPr>
              <w:spacing w:line="276" w:lineRule="auto"/>
              <w:jc w:val="center"/>
              <w:rPr>
                <w:rFonts w:eastAsia="Times New Roman"/>
                <w:b/>
                <w:sz w:val="18"/>
                <w:szCs w:val="18"/>
                <w:lang w:eastAsia="es-ES"/>
              </w:rPr>
            </w:pP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419D64F"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E3F4182"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553280" w:rsidRPr="00715CF1" w14:paraId="715BEA6E" w14:textId="77777777" w:rsidTr="00B44F32">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1E5A0F0" w14:textId="77777777" w:rsidR="00553280" w:rsidRPr="00715CF1" w:rsidRDefault="00553280" w:rsidP="00F044B9">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553280" w:rsidRPr="00715CF1" w14:paraId="12DD5610" w14:textId="77777777" w:rsidTr="00F044B9">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6E3D7698" w14:textId="77777777" w:rsidR="00553280" w:rsidRPr="00715CF1" w:rsidRDefault="00553280" w:rsidP="00F044B9">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El programa de revegetalización incluye medidas dirigidas a la restauración tanto del paisaje, como de la cobertura vegetal de las áreas intervenidas por el proyecto, las cuales se llevarán a cabo durante la fase de abandono y restauración o en las demás etapas del proyecto en áreas desprovistas de vegetación en las cuales se puedan presentar focos de erosión. </w:t>
            </w:r>
          </w:p>
          <w:p w14:paraId="46FB9024" w14:textId="77777777" w:rsidR="00553280" w:rsidRPr="00715CF1" w:rsidRDefault="00553280" w:rsidP="00F044B9">
            <w:pPr>
              <w:pStyle w:val="Sinespaciado"/>
              <w:jc w:val="both"/>
              <w:rPr>
                <w:rFonts w:ascii="Arial" w:hAnsi="Arial" w:cs="Arial"/>
                <w:sz w:val="18"/>
                <w:szCs w:val="18"/>
                <w:lang w:val="es-ES_tradnl"/>
              </w:rPr>
            </w:pPr>
          </w:p>
          <w:p w14:paraId="3BD596B6" w14:textId="77777777" w:rsidR="00553280" w:rsidRPr="00715CF1" w:rsidRDefault="00553280" w:rsidP="00F044B9">
            <w:pPr>
              <w:pStyle w:val="Sinespaciado"/>
              <w:jc w:val="both"/>
              <w:rPr>
                <w:rFonts w:ascii="Arial" w:hAnsi="Arial" w:cs="Arial"/>
                <w:sz w:val="18"/>
                <w:szCs w:val="18"/>
                <w:lang w:val="es-ES_tradnl"/>
              </w:rPr>
            </w:pPr>
            <w:r w:rsidRPr="00715CF1">
              <w:rPr>
                <w:rFonts w:ascii="Arial" w:hAnsi="Arial" w:cs="Arial"/>
                <w:sz w:val="18"/>
                <w:szCs w:val="18"/>
                <w:lang w:val="es-ES_tradnl"/>
              </w:rPr>
              <w:t>Se deben realizar capacitaciones al personal contratado con el objetivo de ejecutar una adecuada revegetalización.</w:t>
            </w:r>
          </w:p>
          <w:p w14:paraId="0C039199" w14:textId="77777777" w:rsidR="00553280" w:rsidRPr="00715CF1" w:rsidRDefault="00553280" w:rsidP="00F044B9">
            <w:pPr>
              <w:pStyle w:val="Sinespaciado"/>
              <w:jc w:val="both"/>
              <w:rPr>
                <w:rFonts w:ascii="Arial" w:hAnsi="Arial" w:cs="Arial"/>
                <w:sz w:val="18"/>
                <w:szCs w:val="18"/>
                <w:lang w:val="es-ES_tradnl"/>
              </w:rPr>
            </w:pPr>
          </w:p>
          <w:p w14:paraId="7FF54703" w14:textId="77777777" w:rsidR="00553280" w:rsidRPr="00715CF1" w:rsidRDefault="00553280" w:rsidP="00F044B9">
            <w:pPr>
              <w:pStyle w:val="Sinespaciado"/>
              <w:jc w:val="both"/>
              <w:rPr>
                <w:rFonts w:ascii="Arial" w:hAnsi="Arial" w:cs="Arial"/>
                <w:sz w:val="18"/>
                <w:szCs w:val="18"/>
                <w:lang w:val="es-ES_tradnl"/>
              </w:rPr>
            </w:pPr>
            <w:r w:rsidRPr="00715CF1">
              <w:rPr>
                <w:rFonts w:ascii="Arial" w:hAnsi="Arial" w:cs="Arial"/>
                <w:sz w:val="18"/>
                <w:szCs w:val="18"/>
                <w:lang w:val="es-ES_tradnl"/>
              </w:rPr>
              <w:t>Se realizará la verificación de los puntos donde se llevarán a cabo las actividades de revegetalización, geo-referenciando los puntos observados en camp</w:t>
            </w:r>
            <w:r w:rsidR="0091228A" w:rsidRPr="00715CF1">
              <w:rPr>
                <w:rFonts w:ascii="Arial" w:hAnsi="Arial" w:cs="Arial"/>
                <w:sz w:val="18"/>
                <w:szCs w:val="18"/>
                <w:lang w:val="es-ES_tradnl"/>
              </w:rPr>
              <w:t>o con registro fotográfico antes y después de la recuperación.</w:t>
            </w:r>
          </w:p>
          <w:p w14:paraId="7FB23346" w14:textId="77777777" w:rsidR="00553280" w:rsidRPr="00715CF1" w:rsidRDefault="00553280" w:rsidP="00F044B9">
            <w:pPr>
              <w:pStyle w:val="Sinespaciado"/>
              <w:jc w:val="both"/>
              <w:rPr>
                <w:rFonts w:ascii="Arial" w:hAnsi="Arial" w:cs="Arial"/>
                <w:sz w:val="18"/>
                <w:szCs w:val="18"/>
                <w:lang w:val="es-ES_tradnl"/>
              </w:rPr>
            </w:pPr>
          </w:p>
          <w:p w14:paraId="726607ED" w14:textId="77777777" w:rsidR="00553280" w:rsidRPr="00715CF1" w:rsidRDefault="00553280" w:rsidP="00F044B9">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El siguiente es </w:t>
            </w:r>
            <w:proofErr w:type="gramStart"/>
            <w:r w:rsidRPr="00715CF1">
              <w:rPr>
                <w:rFonts w:ascii="Arial" w:hAnsi="Arial" w:cs="Arial"/>
                <w:sz w:val="18"/>
                <w:szCs w:val="18"/>
                <w:lang w:val="es-ES_tradnl"/>
              </w:rPr>
              <w:t>el procedimiento a seguir</w:t>
            </w:r>
            <w:proofErr w:type="gramEnd"/>
            <w:r w:rsidRPr="00715CF1">
              <w:rPr>
                <w:rFonts w:ascii="Arial" w:hAnsi="Arial" w:cs="Arial"/>
                <w:sz w:val="18"/>
                <w:szCs w:val="18"/>
                <w:lang w:val="es-ES_tradnl"/>
              </w:rPr>
              <w:t xml:space="preserve"> para la revegetalización de las áreas intervenidas. </w:t>
            </w:r>
          </w:p>
          <w:p w14:paraId="4F4B06E8" w14:textId="77777777" w:rsidR="00553280" w:rsidRPr="00715CF1" w:rsidRDefault="00553280" w:rsidP="00F044B9">
            <w:pPr>
              <w:pStyle w:val="Sinespaciado"/>
              <w:jc w:val="both"/>
              <w:rPr>
                <w:rFonts w:ascii="Arial" w:hAnsi="Arial" w:cs="Arial"/>
                <w:sz w:val="18"/>
                <w:szCs w:val="18"/>
                <w:lang w:val="es-ES_tradnl"/>
              </w:rPr>
            </w:pPr>
          </w:p>
          <w:p w14:paraId="0C54DD35"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Teniendo en cuenta que la capa superficial de suelo removida debió ser almacenada posterior a la remoción, se hará uso de ella para las actividades de revegetalización con el objetivo de facilitar la adaptación de la vegetación sembrada. Una vez se establezca la capa superficial se procederá a sembrar la cubierta vegetal la cual se deberá hacer con una especie gramínea o leguminosa herbácea de rápido crecimiento.</w:t>
            </w:r>
          </w:p>
          <w:p w14:paraId="2EB6F573" w14:textId="77777777" w:rsidR="00553280" w:rsidRPr="00715CF1" w:rsidRDefault="00553280" w:rsidP="00F044B9">
            <w:pPr>
              <w:pStyle w:val="Sinespaciado"/>
              <w:jc w:val="both"/>
              <w:rPr>
                <w:rFonts w:ascii="Arial" w:hAnsi="Arial" w:cs="Arial"/>
                <w:sz w:val="18"/>
                <w:szCs w:val="18"/>
                <w:lang w:val="es-ES_tradnl"/>
              </w:rPr>
            </w:pPr>
          </w:p>
          <w:p w14:paraId="3BF30349" w14:textId="77777777" w:rsidR="00FC389A" w:rsidRPr="00FC389A" w:rsidRDefault="00553280" w:rsidP="00B81425">
            <w:pPr>
              <w:pStyle w:val="Sinespaciado"/>
              <w:numPr>
                <w:ilvl w:val="0"/>
                <w:numId w:val="58"/>
              </w:numPr>
              <w:jc w:val="both"/>
              <w:rPr>
                <w:rFonts w:ascii="Arial" w:hAnsi="Arial" w:cs="Arial"/>
                <w:sz w:val="18"/>
                <w:szCs w:val="18"/>
                <w:lang w:val="es-ES_tradnl"/>
              </w:rPr>
            </w:pPr>
            <w:r w:rsidRPr="00FC389A">
              <w:rPr>
                <w:rFonts w:ascii="Arial" w:hAnsi="Arial" w:cs="Arial"/>
                <w:sz w:val="18"/>
                <w:szCs w:val="18"/>
                <w:lang w:val="es-ES_tradnl"/>
              </w:rPr>
              <w:lastRenderedPageBreak/>
              <w:t>La revegetalización se realizará en aquellas áreas en las cuales se perdió cobertura vegetal debido a las actividades de limpieza, desmonte y descapote, el tipo de cobertura a establecer en las áreas intervenidas será semejante a la encontrada antes de la intervención</w:t>
            </w:r>
            <w:r w:rsidR="00FC389A" w:rsidRPr="00FC389A">
              <w:rPr>
                <w:rFonts w:ascii="Arial" w:hAnsi="Arial" w:cs="Arial"/>
                <w:sz w:val="18"/>
                <w:szCs w:val="18"/>
                <w:lang w:val="es-ES_tradnl"/>
              </w:rPr>
              <w:t>.</w:t>
            </w:r>
          </w:p>
          <w:p w14:paraId="74D1DE6F" w14:textId="77777777" w:rsidR="00FC389A" w:rsidRDefault="00FC389A" w:rsidP="00FC389A">
            <w:pPr>
              <w:pStyle w:val="Prrafodelista"/>
              <w:rPr>
                <w:color w:val="FF0000"/>
                <w:sz w:val="18"/>
                <w:szCs w:val="18"/>
                <w:lang w:val="es-ES_tradnl"/>
              </w:rPr>
            </w:pPr>
          </w:p>
          <w:p w14:paraId="324F3D23" w14:textId="77777777" w:rsidR="00553280" w:rsidRPr="00FD1334" w:rsidRDefault="00553280" w:rsidP="00FC389A">
            <w:pPr>
              <w:pStyle w:val="Sinespaciado"/>
              <w:ind w:left="720"/>
              <w:jc w:val="both"/>
              <w:rPr>
                <w:rFonts w:ascii="Arial" w:hAnsi="Arial" w:cs="Arial"/>
                <w:sz w:val="18"/>
                <w:szCs w:val="18"/>
                <w:lang w:val="es-ES_tradnl"/>
              </w:rPr>
            </w:pPr>
            <w:r w:rsidRPr="00FD1334">
              <w:rPr>
                <w:rFonts w:ascii="Arial" w:hAnsi="Arial" w:cs="Arial"/>
                <w:color w:val="FF0000"/>
                <w:sz w:val="18"/>
                <w:szCs w:val="18"/>
                <w:lang w:val="es-ES_tradnl"/>
              </w:rPr>
              <w:t xml:space="preserve"> </w:t>
            </w:r>
          </w:p>
          <w:p w14:paraId="24E94873"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 xml:space="preserve">Se definirá el sistema más apropiado para la revegetalización, </w:t>
            </w:r>
            <w:r w:rsidR="00F82658" w:rsidRPr="00715CF1">
              <w:rPr>
                <w:rFonts w:ascii="Arial" w:hAnsi="Arial" w:cs="Arial"/>
                <w:sz w:val="18"/>
                <w:szCs w:val="18"/>
                <w:lang w:val="es-ES_tradnl"/>
              </w:rPr>
              <w:t>de acuerdo con el</w:t>
            </w:r>
            <w:r w:rsidRPr="00715CF1">
              <w:rPr>
                <w:rFonts w:ascii="Arial" w:hAnsi="Arial" w:cs="Arial"/>
                <w:sz w:val="18"/>
                <w:szCs w:val="18"/>
                <w:lang w:val="es-ES_tradnl"/>
              </w:rPr>
              <w:t xml:space="preserve"> tipo de suelo, condiciones ambientales, pendiente y estabilidad. Entre las posibles opciones se encuentra: estolones, cespedones o </w:t>
            </w:r>
            <w:proofErr w:type="spellStart"/>
            <w:r w:rsidRPr="00715CF1">
              <w:rPr>
                <w:rFonts w:ascii="Arial" w:hAnsi="Arial" w:cs="Arial"/>
                <w:sz w:val="18"/>
                <w:szCs w:val="18"/>
                <w:lang w:val="es-ES_tradnl"/>
              </w:rPr>
              <w:t>biomantos</w:t>
            </w:r>
            <w:proofErr w:type="spellEnd"/>
            <w:r w:rsidRPr="00715CF1">
              <w:rPr>
                <w:rFonts w:ascii="Arial" w:hAnsi="Arial" w:cs="Arial"/>
                <w:sz w:val="18"/>
                <w:szCs w:val="18"/>
                <w:lang w:val="es-ES_tradnl"/>
              </w:rPr>
              <w:t>.</w:t>
            </w:r>
          </w:p>
          <w:p w14:paraId="248D2A5D" w14:textId="77777777" w:rsidR="00553280" w:rsidRPr="00715CF1" w:rsidRDefault="00553280" w:rsidP="00F044B9">
            <w:pPr>
              <w:pStyle w:val="Sinespaciado"/>
              <w:jc w:val="both"/>
              <w:rPr>
                <w:rFonts w:ascii="Arial" w:hAnsi="Arial" w:cs="Arial"/>
                <w:sz w:val="18"/>
                <w:szCs w:val="18"/>
                <w:lang w:val="es-ES_tradnl"/>
              </w:rPr>
            </w:pPr>
          </w:p>
          <w:p w14:paraId="569EE94E" w14:textId="77777777" w:rsidR="00553280" w:rsidRPr="00715CF1" w:rsidRDefault="00553280" w:rsidP="00F044B9">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Previo a la revegetalización se deberá adecuar el área de trabajo mediante las siguientes acciones: </w:t>
            </w:r>
          </w:p>
          <w:p w14:paraId="29694608" w14:textId="77777777" w:rsidR="00553280" w:rsidRPr="00715CF1" w:rsidRDefault="00553280" w:rsidP="00F044B9">
            <w:pPr>
              <w:pStyle w:val="Sinespaciado"/>
              <w:jc w:val="both"/>
              <w:rPr>
                <w:rFonts w:ascii="Arial" w:hAnsi="Arial" w:cs="Arial"/>
                <w:sz w:val="18"/>
                <w:szCs w:val="18"/>
                <w:lang w:val="es-ES_tradnl"/>
              </w:rPr>
            </w:pPr>
          </w:p>
          <w:p w14:paraId="46B05B93"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Se evaluará el estado de las obras de ingeniería para manejar y controlar áreas inestables. Así mismo se reportarán las situaciones que pongan en riesgo el trabajo de revegetalización.</w:t>
            </w:r>
          </w:p>
          <w:p w14:paraId="76B5F8DB" w14:textId="77777777" w:rsidR="00553280" w:rsidRPr="00715CF1" w:rsidRDefault="00553280" w:rsidP="00F044B9">
            <w:pPr>
              <w:pStyle w:val="Sinespaciado"/>
              <w:jc w:val="both"/>
              <w:rPr>
                <w:rFonts w:ascii="Arial" w:hAnsi="Arial" w:cs="Arial"/>
                <w:sz w:val="18"/>
                <w:szCs w:val="18"/>
                <w:lang w:val="es-ES_tradnl"/>
              </w:rPr>
            </w:pPr>
          </w:p>
          <w:p w14:paraId="3E18DD53"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Se perfilará el terreno, eliminando mediante desagregación de terrones o bloques, se eliminarán protuberancias o depresiones bruscas. Las prácticas de perfilado y adecuación física del terreno serán realizadas manual o mecánicamente, dependiendo de su extensión.</w:t>
            </w:r>
          </w:p>
          <w:p w14:paraId="5AEF850E" w14:textId="77777777" w:rsidR="00553280" w:rsidRPr="00715CF1" w:rsidRDefault="00553280" w:rsidP="00F044B9">
            <w:pPr>
              <w:pStyle w:val="Sinespaciado"/>
              <w:jc w:val="both"/>
              <w:rPr>
                <w:rFonts w:ascii="Arial" w:hAnsi="Arial" w:cs="Arial"/>
                <w:sz w:val="18"/>
                <w:szCs w:val="18"/>
                <w:lang w:val="es-ES_tradnl"/>
              </w:rPr>
            </w:pPr>
          </w:p>
          <w:p w14:paraId="31D04400"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 xml:space="preserve">Teniendo en cuenta que los pastos y la cobertura herbácea disminuyen la energía de las aguas de escorrentía, retienen el suelo a través de su sistema radicular y mejoran las propiedades de infiltración, los taludes se </w:t>
            </w:r>
            <w:proofErr w:type="spellStart"/>
            <w:r w:rsidRPr="00715CF1">
              <w:rPr>
                <w:rFonts w:ascii="Arial" w:hAnsi="Arial" w:cs="Arial"/>
                <w:sz w:val="18"/>
                <w:szCs w:val="18"/>
                <w:lang w:val="es-ES_tradnl"/>
              </w:rPr>
              <w:t>revegetalizarán</w:t>
            </w:r>
            <w:proofErr w:type="spellEnd"/>
            <w:r w:rsidRPr="00715CF1">
              <w:rPr>
                <w:rFonts w:ascii="Arial" w:hAnsi="Arial" w:cs="Arial"/>
                <w:sz w:val="18"/>
                <w:szCs w:val="18"/>
                <w:lang w:val="es-ES_tradnl"/>
              </w:rPr>
              <w:t xml:space="preserve"> con dichas especies.</w:t>
            </w:r>
          </w:p>
          <w:p w14:paraId="1DCD8CA5" w14:textId="77777777" w:rsidR="00553280" w:rsidRPr="00715CF1" w:rsidRDefault="00553280" w:rsidP="00F044B9">
            <w:pPr>
              <w:pStyle w:val="Sinespaciado"/>
              <w:jc w:val="both"/>
              <w:rPr>
                <w:rFonts w:ascii="Arial" w:hAnsi="Arial" w:cs="Arial"/>
                <w:sz w:val="18"/>
                <w:szCs w:val="18"/>
                <w:lang w:val="es-ES_tradnl"/>
              </w:rPr>
            </w:pPr>
          </w:p>
          <w:p w14:paraId="719944D8"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Una vez se haya finalizado las labores de acondicionamiento de los sitios, se procederá a preparar el terreno, donde la primera capa de terreno levantada durante las labores de descapote, se distribuirá uniformemente en toda la superficie del terreno. Para garantizar la estructura de los suelos, lo mismo que la humedad a la capa de descapote se le mezclará cascarilla de arroz en proporción 1:8.</w:t>
            </w:r>
          </w:p>
          <w:p w14:paraId="1FF3076F" w14:textId="77777777" w:rsidR="00553280" w:rsidRPr="00715CF1" w:rsidRDefault="00553280" w:rsidP="00F044B9">
            <w:pPr>
              <w:pStyle w:val="Sinespaciado"/>
              <w:jc w:val="both"/>
              <w:rPr>
                <w:rFonts w:ascii="Arial" w:hAnsi="Arial" w:cs="Arial"/>
                <w:sz w:val="18"/>
                <w:szCs w:val="18"/>
                <w:lang w:val="es-ES_tradnl"/>
              </w:rPr>
            </w:pPr>
          </w:p>
          <w:p w14:paraId="4970F5A1" w14:textId="77777777" w:rsidR="00553280" w:rsidRPr="00715CF1" w:rsidRDefault="00553280" w:rsidP="00F044B9">
            <w:pPr>
              <w:pStyle w:val="Sinespaciado"/>
              <w:jc w:val="both"/>
              <w:rPr>
                <w:rFonts w:ascii="Arial" w:hAnsi="Arial" w:cs="Arial"/>
                <w:b/>
                <w:sz w:val="18"/>
                <w:szCs w:val="18"/>
                <w:lang w:val="es-ES_tradnl"/>
              </w:rPr>
            </w:pPr>
            <w:r w:rsidRPr="00715CF1">
              <w:rPr>
                <w:rFonts w:ascii="Arial" w:hAnsi="Arial" w:cs="Arial"/>
                <w:b/>
                <w:sz w:val="18"/>
                <w:szCs w:val="18"/>
                <w:lang w:val="es-ES_tradnl"/>
              </w:rPr>
              <w:t xml:space="preserve">Revegetalización </w:t>
            </w:r>
          </w:p>
          <w:p w14:paraId="0D8C0632" w14:textId="77777777" w:rsidR="00553280" w:rsidRPr="00715CF1" w:rsidRDefault="00553280" w:rsidP="00F044B9">
            <w:pPr>
              <w:pStyle w:val="Sinespaciado"/>
              <w:jc w:val="both"/>
              <w:rPr>
                <w:rFonts w:ascii="Arial" w:hAnsi="Arial" w:cs="Arial"/>
                <w:sz w:val="18"/>
                <w:szCs w:val="18"/>
                <w:lang w:val="es-ES_tradnl"/>
              </w:rPr>
            </w:pPr>
          </w:p>
          <w:p w14:paraId="4FD6646F" w14:textId="77777777" w:rsidR="00553280" w:rsidRPr="00715CF1" w:rsidRDefault="00553280" w:rsidP="00F044B9">
            <w:pPr>
              <w:pStyle w:val="Sinespaciado"/>
              <w:jc w:val="both"/>
              <w:rPr>
                <w:rFonts w:ascii="Arial" w:hAnsi="Arial" w:cs="Arial"/>
                <w:sz w:val="18"/>
                <w:szCs w:val="18"/>
                <w:lang w:val="es-ES_tradnl"/>
              </w:rPr>
            </w:pPr>
            <w:r w:rsidRPr="00715CF1">
              <w:rPr>
                <w:rFonts w:ascii="Arial" w:hAnsi="Arial" w:cs="Arial"/>
                <w:sz w:val="18"/>
                <w:szCs w:val="18"/>
                <w:lang w:val="es-ES_tradnl"/>
              </w:rPr>
              <w:t xml:space="preserve">La siembra de estolones o cespedones proporcionan un acondicionamiento del suelo y lo preparan para que pueda volver a las condiciones iniciales. </w:t>
            </w:r>
          </w:p>
          <w:p w14:paraId="6ED7DFF8" w14:textId="77777777" w:rsidR="00553280" w:rsidRPr="00715CF1" w:rsidRDefault="00553280" w:rsidP="00F044B9">
            <w:pPr>
              <w:pStyle w:val="Sinespaciado"/>
              <w:jc w:val="both"/>
              <w:rPr>
                <w:rFonts w:ascii="Arial" w:hAnsi="Arial" w:cs="Arial"/>
                <w:sz w:val="18"/>
                <w:szCs w:val="18"/>
                <w:lang w:val="es-ES_tradnl"/>
              </w:rPr>
            </w:pPr>
          </w:p>
          <w:p w14:paraId="6AB831A4"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b/>
                <w:sz w:val="18"/>
                <w:szCs w:val="18"/>
                <w:lang w:val="es-ES_tradnl"/>
              </w:rPr>
              <w:t>Estolones</w:t>
            </w:r>
            <w:r w:rsidRPr="00715CF1">
              <w:rPr>
                <w:rFonts w:ascii="Arial" w:hAnsi="Arial" w:cs="Arial"/>
                <w:sz w:val="18"/>
                <w:szCs w:val="18"/>
                <w:lang w:val="es-ES_tradnl"/>
              </w:rPr>
              <w:t xml:space="preserve">: La siembra por estolón es un sistema de reproducción vegetativo, es decir, toma una parte de la planta desarrollada para generar desde ésta una nueva planta. </w:t>
            </w:r>
            <w:proofErr w:type="gramStart"/>
            <w:r w:rsidRPr="00715CF1">
              <w:rPr>
                <w:rFonts w:ascii="Arial" w:hAnsi="Arial" w:cs="Arial"/>
                <w:sz w:val="18"/>
                <w:szCs w:val="18"/>
                <w:lang w:val="es-ES_tradnl"/>
              </w:rPr>
              <w:t>Los estolones a seleccionar</w:t>
            </w:r>
            <w:proofErr w:type="gramEnd"/>
            <w:r w:rsidRPr="00715CF1">
              <w:rPr>
                <w:rFonts w:ascii="Arial" w:hAnsi="Arial" w:cs="Arial"/>
                <w:sz w:val="18"/>
                <w:szCs w:val="18"/>
                <w:lang w:val="es-ES_tradnl"/>
              </w:rPr>
              <w:t xml:space="preserve"> deben presentar como mínimo una sección que tenga por lo menos un follaje (para asimilar luz), nudo, o yema. Estas secciones se plantarán mediante el sistema de triángulo o tresbolillo. Se deben colocar tres tallos o trozos por sitio en forma continua, para luego tapar de tal manera que queden dos o tres entrenudos inferiores cubiertos y el follaje descubierto. Este sistema es factible de aplicar si se obtiene el material de áreas aledañas al área del proyecto.</w:t>
            </w:r>
          </w:p>
          <w:p w14:paraId="375546DB" w14:textId="77777777" w:rsidR="00553280" w:rsidRPr="00715CF1" w:rsidRDefault="00553280" w:rsidP="00F044B9">
            <w:pPr>
              <w:pStyle w:val="Sinespaciado"/>
              <w:ind w:left="720"/>
              <w:jc w:val="both"/>
              <w:rPr>
                <w:rFonts w:ascii="Arial" w:hAnsi="Arial" w:cs="Arial"/>
                <w:sz w:val="18"/>
                <w:szCs w:val="18"/>
                <w:lang w:val="es-ES_tradnl"/>
              </w:rPr>
            </w:pPr>
          </w:p>
          <w:p w14:paraId="5D8C1713" w14:textId="77777777" w:rsidR="00553280" w:rsidRPr="00715CF1" w:rsidRDefault="00553280" w:rsidP="00F044B9">
            <w:pPr>
              <w:pStyle w:val="Sinespaciado"/>
              <w:ind w:left="720"/>
              <w:jc w:val="both"/>
              <w:rPr>
                <w:rFonts w:ascii="Arial" w:hAnsi="Arial" w:cs="Arial"/>
                <w:sz w:val="18"/>
                <w:szCs w:val="18"/>
                <w:lang w:val="es-ES_tradnl"/>
              </w:rPr>
            </w:pPr>
            <w:r w:rsidRPr="00715CF1">
              <w:rPr>
                <w:rFonts w:ascii="Arial" w:hAnsi="Arial" w:cs="Arial"/>
                <w:sz w:val="18"/>
                <w:szCs w:val="18"/>
                <w:lang w:val="es-ES_tradnl"/>
              </w:rPr>
              <w:t xml:space="preserve">El orificio del terreno será de 5 cm de profundidad y 5 cm de diámetro utilizando elementos punzantes y quedarán distanciados 15 cm entre ellos, en cada hueco se coloca material orgánico para garantizar el prendimiento. Los estolones deben estar protegidos para evitar que se deshidraten, y deben presentar un tamaño mínimo de 10 cm con lo cual se garantiza mejor enraizamiento y se aplicará el regenerador </w:t>
            </w:r>
            <w:proofErr w:type="spellStart"/>
            <w:r w:rsidRPr="00715CF1">
              <w:rPr>
                <w:rFonts w:ascii="Arial" w:hAnsi="Arial" w:cs="Arial"/>
                <w:sz w:val="18"/>
                <w:szCs w:val="18"/>
                <w:lang w:val="es-ES_tradnl"/>
              </w:rPr>
              <w:t>hormonagro</w:t>
            </w:r>
            <w:proofErr w:type="spellEnd"/>
            <w:r w:rsidRPr="00715CF1">
              <w:rPr>
                <w:rFonts w:ascii="Arial" w:hAnsi="Arial" w:cs="Arial"/>
                <w:sz w:val="18"/>
                <w:szCs w:val="18"/>
                <w:lang w:val="es-ES_tradnl"/>
              </w:rPr>
              <w:t xml:space="preserve"> para incentivar el desarrollo del sistema radicular. La resiembra de los estolones que no hayan prendido </w:t>
            </w:r>
            <w:r w:rsidR="00173305" w:rsidRPr="00715CF1">
              <w:rPr>
                <w:rFonts w:ascii="Arial" w:hAnsi="Arial" w:cs="Arial"/>
                <w:sz w:val="18"/>
                <w:szCs w:val="18"/>
                <w:lang w:val="es-ES_tradnl"/>
              </w:rPr>
              <w:t>satisfactoriamente</w:t>
            </w:r>
            <w:r w:rsidRPr="00715CF1">
              <w:rPr>
                <w:rFonts w:ascii="Arial" w:hAnsi="Arial" w:cs="Arial"/>
                <w:sz w:val="18"/>
                <w:szCs w:val="18"/>
                <w:lang w:val="es-ES_tradnl"/>
              </w:rPr>
              <w:t xml:space="preserve"> se eliminará en su totalidad.</w:t>
            </w:r>
          </w:p>
          <w:p w14:paraId="625E13BC" w14:textId="77777777" w:rsidR="00553280" w:rsidRPr="00715CF1" w:rsidRDefault="00553280" w:rsidP="00F044B9">
            <w:pPr>
              <w:pStyle w:val="Sinespaciado"/>
              <w:ind w:left="720"/>
              <w:jc w:val="both"/>
              <w:rPr>
                <w:rFonts w:ascii="Arial" w:hAnsi="Arial" w:cs="Arial"/>
                <w:sz w:val="18"/>
                <w:szCs w:val="18"/>
                <w:lang w:val="es-ES_tradnl"/>
              </w:rPr>
            </w:pPr>
          </w:p>
          <w:p w14:paraId="4E27F959" w14:textId="77777777" w:rsidR="00553280" w:rsidRPr="00715CF1" w:rsidRDefault="00553280" w:rsidP="00344793">
            <w:pPr>
              <w:pStyle w:val="Sinespaciado"/>
              <w:numPr>
                <w:ilvl w:val="0"/>
                <w:numId w:val="58"/>
              </w:numPr>
              <w:jc w:val="both"/>
              <w:rPr>
                <w:rFonts w:ascii="Arial" w:hAnsi="Arial" w:cs="Arial"/>
                <w:sz w:val="18"/>
                <w:szCs w:val="18"/>
                <w:lang w:val="es-ES_tradnl"/>
              </w:rPr>
            </w:pPr>
            <w:proofErr w:type="spellStart"/>
            <w:r w:rsidRPr="00715CF1">
              <w:rPr>
                <w:rFonts w:ascii="Arial" w:hAnsi="Arial" w:cs="Arial"/>
                <w:b/>
                <w:sz w:val="18"/>
                <w:szCs w:val="18"/>
                <w:lang w:val="es-ES_tradnl"/>
              </w:rPr>
              <w:t>Cespedón</w:t>
            </w:r>
            <w:proofErr w:type="spellEnd"/>
            <w:r w:rsidRPr="00715CF1">
              <w:rPr>
                <w:rFonts w:ascii="Arial" w:hAnsi="Arial" w:cs="Arial"/>
                <w:b/>
                <w:sz w:val="18"/>
                <w:szCs w:val="18"/>
                <w:lang w:val="es-ES_tradnl"/>
              </w:rPr>
              <w:t>:</w:t>
            </w:r>
            <w:r w:rsidRPr="00715CF1">
              <w:rPr>
                <w:rFonts w:ascii="Arial" w:hAnsi="Arial" w:cs="Arial"/>
                <w:sz w:val="18"/>
                <w:szCs w:val="18"/>
                <w:lang w:val="es-ES_tradnl"/>
              </w:rPr>
              <w:t xml:space="preserve"> Este procedimiento consiste en la utilización de la cobertura vegetal herbácea, proveniente únicamente de las áreas intervenidas inicialmente por el proyecto. Se cortan en forma de cuadro, con una pequeña porción del suelo que los soporta y se colocan sobre la superficie de </w:t>
            </w:r>
            <w:r w:rsidRPr="00715CF1">
              <w:rPr>
                <w:rFonts w:ascii="Arial" w:hAnsi="Arial" w:cs="Arial"/>
                <w:sz w:val="18"/>
                <w:szCs w:val="18"/>
                <w:lang w:val="es-ES_tradnl"/>
              </w:rPr>
              <w:lastRenderedPageBreak/>
              <w:t>las zonas a revegetalizar, sujetándolos mediante estacas de madera para impedir que se muevan mientras las raíces se fijan al suelo. Se requiere contar con personal que cuente con experiencia en el manejo de este tipo de labores.</w:t>
            </w:r>
          </w:p>
          <w:p w14:paraId="6E95B44E" w14:textId="77777777" w:rsidR="00553280" w:rsidRPr="00715CF1" w:rsidRDefault="00553280" w:rsidP="00F044B9">
            <w:pPr>
              <w:pStyle w:val="Sinespaciado"/>
              <w:ind w:left="720"/>
              <w:jc w:val="both"/>
              <w:rPr>
                <w:rFonts w:ascii="Arial" w:hAnsi="Arial" w:cs="Arial"/>
                <w:sz w:val="18"/>
                <w:szCs w:val="18"/>
                <w:lang w:val="es-ES_tradnl"/>
              </w:rPr>
            </w:pPr>
          </w:p>
          <w:p w14:paraId="00330089"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Para proceder a colocar los cespedones se requiere disponer de una capa orgánica o en su defecto arena mejorada con abonos orgánicos 500 gr por m</w:t>
            </w:r>
            <w:r w:rsidRPr="00715CF1">
              <w:rPr>
                <w:rFonts w:ascii="Arial" w:hAnsi="Arial" w:cs="Arial"/>
                <w:sz w:val="18"/>
                <w:szCs w:val="18"/>
                <w:vertAlign w:val="superscript"/>
                <w:lang w:val="es-ES_tradnl"/>
              </w:rPr>
              <w:t>2</w:t>
            </w:r>
            <w:r w:rsidRPr="00715CF1">
              <w:rPr>
                <w:rFonts w:ascii="Arial" w:hAnsi="Arial" w:cs="Arial"/>
                <w:sz w:val="18"/>
                <w:szCs w:val="18"/>
                <w:lang w:val="es-ES_tradnl"/>
              </w:rPr>
              <w:t xml:space="preserve">. El material debe estar almacenado durante las actividades del descapote debidamente protegido (raíces cubiertas por tierra y mantenerse sanas). </w:t>
            </w:r>
          </w:p>
          <w:p w14:paraId="3FA84656" w14:textId="77777777" w:rsidR="00553280" w:rsidRPr="00715CF1" w:rsidRDefault="00553280" w:rsidP="00F044B9">
            <w:pPr>
              <w:pStyle w:val="Sinespaciado"/>
              <w:ind w:left="720"/>
              <w:jc w:val="both"/>
              <w:rPr>
                <w:rFonts w:ascii="Arial" w:hAnsi="Arial" w:cs="Arial"/>
                <w:sz w:val="18"/>
                <w:szCs w:val="18"/>
                <w:lang w:val="es-ES_tradnl"/>
              </w:rPr>
            </w:pPr>
          </w:p>
          <w:p w14:paraId="359F1E6C"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Se realizará el reemplazo de los cespedones que no hayan desarrollado. Se emplearán 100 gr de abono orgánico por m</w:t>
            </w:r>
            <w:r w:rsidRPr="00715CF1">
              <w:rPr>
                <w:rFonts w:ascii="Arial" w:hAnsi="Arial" w:cs="Arial"/>
                <w:sz w:val="18"/>
                <w:szCs w:val="18"/>
                <w:vertAlign w:val="superscript"/>
                <w:lang w:val="es-ES_tradnl"/>
              </w:rPr>
              <w:t>2</w:t>
            </w:r>
            <w:r w:rsidRPr="00715CF1">
              <w:rPr>
                <w:rFonts w:ascii="Arial" w:hAnsi="Arial" w:cs="Arial"/>
                <w:sz w:val="18"/>
                <w:szCs w:val="18"/>
                <w:lang w:val="es-ES_tradnl"/>
              </w:rPr>
              <w:t xml:space="preserve"> durante su mantenimiento el cual se hará hasta el prendimiento total del material. </w:t>
            </w:r>
          </w:p>
          <w:p w14:paraId="345EDA8B" w14:textId="77777777" w:rsidR="00553280" w:rsidRPr="00715CF1" w:rsidRDefault="00553280" w:rsidP="00F044B9">
            <w:pPr>
              <w:pStyle w:val="Sinespaciado"/>
              <w:ind w:left="720"/>
              <w:jc w:val="both"/>
              <w:rPr>
                <w:rFonts w:ascii="Arial" w:hAnsi="Arial" w:cs="Arial"/>
                <w:sz w:val="18"/>
                <w:szCs w:val="18"/>
                <w:lang w:val="es-ES_tradnl"/>
              </w:rPr>
            </w:pPr>
          </w:p>
          <w:p w14:paraId="35F2E103"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En áreas planas, dependiendo del material de sustrato elegido, debe tenerse en cuenta el factor de compactación, de manera tal que el espesor final del sustrato en las zonas a recuperar sea de por lo menos 5 cm por compactación natural después de la siembra de césped.</w:t>
            </w:r>
          </w:p>
          <w:p w14:paraId="41AEF3C0" w14:textId="77777777" w:rsidR="00553280" w:rsidRPr="00715CF1" w:rsidRDefault="00553280" w:rsidP="00F044B9">
            <w:pPr>
              <w:pStyle w:val="Sinespaciado"/>
              <w:jc w:val="both"/>
              <w:rPr>
                <w:rFonts w:ascii="Arial" w:hAnsi="Arial" w:cs="Arial"/>
                <w:sz w:val="18"/>
                <w:szCs w:val="18"/>
                <w:lang w:val="es-ES_tradnl"/>
              </w:rPr>
            </w:pPr>
          </w:p>
          <w:p w14:paraId="6FC9E769" w14:textId="77777777" w:rsidR="00553280" w:rsidRPr="00715CF1" w:rsidRDefault="00553280" w:rsidP="00F044B9">
            <w:pPr>
              <w:pStyle w:val="Sinespaciado"/>
              <w:jc w:val="both"/>
              <w:rPr>
                <w:rFonts w:ascii="Arial" w:hAnsi="Arial" w:cs="Arial"/>
                <w:b/>
                <w:sz w:val="18"/>
                <w:szCs w:val="18"/>
                <w:lang w:val="es-ES_tradnl"/>
              </w:rPr>
            </w:pPr>
            <w:r w:rsidRPr="00715CF1">
              <w:rPr>
                <w:rFonts w:ascii="Arial" w:hAnsi="Arial" w:cs="Arial"/>
                <w:b/>
                <w:sz w:val="18"/>
                <w:szCs w:val="18"/>
                <w:lang w:val="es-ES_tradnl"/>
              </w:rPr>
              <w:t>Recomendación</w:t>
            </w:r>
          </w:p>
          <w:p w14:paraId="2FBF9F1B" w14:textId="77777777" w:rsidR="00553280" w:rsidRPr="00715CF1" w:rsidRDefault="00553280" w:rsidP="00F044B9">
            <w:pPr>
              <w:pStyle w:val="Sinespaciado"/>
              <w:ind w:left="360"/>
              <w:jc w:val="both"/>
              <w:rPr>
                <w:rFonts w:ascii="Arial" w:hAnsi="Arial" w:cs="Arial"/>
                <w:sz w:val="18"/>
                <w:szCs w:val="18"/>
                <w:lang w:val="es-ES_tradnl"/>
              </w:rPr>
            </w:pPr>
          </w:p>
          <w:p w14:paraId="6547A14D" w14:textId="77777777" w:rsidR="00553280" w:rsidRPr="00715CF1" w:rsidRDefault="00553280" w:rsidP="00344793">
            <w:pPr>
              <w:pStyle w:val="Sinespaciado"/>
              <w:numPr>
                <w:ilvl w:val="0"/>
                <w:numId w:val="58"/>
              </w:numPr>
              <w:jc w:val="both"/>
              <w:rPr>
                <w:rFonts w:ascii="Arial" w:hAnsi="Arial" w:cs="Arial"/>
                <w:sz w:val="18"/>
                <w:szCs w:val="18"/>
                <w:lang w:val="es-ES_tradnl"/>
              </w:rPr>
            </w:pPr>
            <w:r w:rsidRPr="00715CF1">
              <w:rPr>
                <w:rFonts w:ascii="Arial" w:hAnsi="Arial" w:cs="Arial"/>
                <w:sz w:val="18"/>
                <w:szCs w:val="18"/>
                <w:lang w:val="es-ES_tradnl"/>
              </w:rPr>
              <w:t>Deberá utilizarse material vegetal en buen estado para la siembra. No obstante, se deberá contemplar resiembra del material muerto o en malas condiciones de desarrollo.</w:t>
            </w:r>
          </w:p>
          <w:p w14:paraId="080406A7" w14:textId="77777777" w:rsidR="00553280" w:rsidRPr="00715CF1" w:rsidRDefault="00553280" w:rsidP="00F044B9">
            <w:pPr>
              <w:pStyle w:val="Sinespaciado"/>
              <w:ind w:left="720"/>
              <w:jc w:val="both"/>
              <w:rPr>
                <w:rFonts w:ascii="Arial" w:hAnsi="Arial" w:cs="Arial"/>
                <w:sz w:val="18"/>
                <w:szCs w:val="18"/>
                <w:lang w:val="es-ES_tradnl"/>
              </w:rPr>
            </w:pPr>
          </w:p>
          <w:p w14:paraId="1D7FFBED" w14:textId="77777777" w:rsidR="00553280" w:rsidRPr="00E02BDB" w:rsidRDefault="00553280" w:rsidP="00047BFD">
            <w:pPr>
              <w:pStyle w:val="Sinespaciado"/>
              <w:numPr>
                <w:ilvl w:val="0"/>
                <w:numId w:val="58"/>
              </w:numPr>
              <w:jc w:val="both"/>
              <w:rPr>
                <w:rFonts w:ascii="Arial" w:hAnsi="Arial" w:cs="Arial"/>
                <w:sz w:val="18"/>
                <w:szCs w:val="18"/>
                <w:lang w:val="es-ES_tradnl"/>
              </w:rPr>
            </w:pPr>
            <w:r w:rsidRPr="00E02BDB">
              <w:rPr>
                <w:rFonts w:ascii="Arial" w:hAnsi="Arial" w:cs="Arial"/>
                <w:sz w:val="18"/>
                <w:szCs w:val="18"/>
                <w:lang w:val="es-ES_tradnl"/>
              </w:rPr>
              <w:t>Control de malezas.</w:t>
            </w:r>
          </w:p>
          <w:p w14:paraId="51F082F8" w14:textId="77777777" w:rsidR="00553280" w:rsidRPr="00715CF1" w:rsidRDefault="00553280" w:rsidP="00E02BDB">
            <w:pPr>
              <w:pStyle w:val="Sinespaciado"/>
              <w:jc w:val="both"/>
              <w:rPr>
                <w:rFonts w:eastAsia="Times New Roman"/>
                <w:b/>
                <w:color w:val="000000"/>
                <w:sz w:val="16"/>
                <w:szCs w:val="16"/>
                <w:lang w:eastAsia="es-ES"/>
              </w:rPr>
            </w:pPr>
          </w:p>
        </w:tc>
      </w:tr>
      <w:tr w:rsidR="00553280" w:rsidRPr="00715CF1" w14:paraId="1125D153"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03B61DA"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553280" w:rsidRPr="00715CF1" w14:paraId="7E8DECA2" w14:textId="77777777" w:rsidTr="00F044B9">
        <w:trPr>
          <w:trHeight w:val="39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72DC0A8E" w14:textId="6F3781B5" w:rsidR="00553280" w:rsidRPr="00715CF1" w:rsidRDefault="00553280" w:rsidP="00F044B9">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del corregimiento Los Andes y las fuentes hídricas a intervenir con ocasión del desarrollo de actividades propias de la actividad.</w:t>
            </w:r>
          </w:p>
        </w:tc>
      </w:tr>
      <w:tr w:rsidR="00553280" w:rsidRPr="00715CF1" w14:paraId="3707D644"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5BBF738"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553280" w:rsidRPr="00715CF1" w14:paraId="06F324BB" w14:textId="77777777" w:rsidTr="00F044B9">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2B3CE03" w14:textId="77777777" w:rsidR="00553280" w:rsidRPr="00715CF1" w:rsidRDefault="00553280" w:rsidP="00F044B9">
            <w:pPr>
              <w:spacing w:line="276" w:lineRule="auto"/>
              <w:rPr>
                <w:rFonts w:eastAsia="Times New Roman"/>
                <w:color w:val="000000"/>
                <w:sz w:val="18"/>
                <w:szCs w:val="18"/>
                <w:lang w:eastAsia="es-ES"/>
              </w:rPr>
            </w:pPr>
            <w:r w:rsidRPr="00715CF1">
              <w:rPr>
                <w:rFonts w:eastAsia="Times New Roman"/>
                <w:color w:val="000000"/>
                <w:sz w:val="18"/>
                <w:szCs w:val="18"/>
                <w:lang w:eastAsia="es-ES"/>
              </w:rPr>
              <w:t xml:space="preserve">Comunidad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553280" w:rsidRPr="00715CF1" w14:paraId="57B09D1E"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8D4D308"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553280" w:rsidRPr="00715CF1" w14:paraId="63B5C5DB" w14:textId="77777777" w:rsidTr="00F044B9">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D885F1E" w14:textId="77777777" w:rsidR="00553280" w:rsidRPr="00715CF1" w:rsidRDefault="00553280" w:rsidP="00F044B9">
            <w:pPr>
              <w:spacing w:line="276" w:lineRule="auto"/>
              <w:rPr>
                <w:rFonts w:eastAsia="Times New Roman"/>
                <w:b/>
                <w:color w:val="000000"/>
                <w:sz w:val="18"/>
                <w:szCs w:val="18"/>
                <w:lang w:eastAsia="es-ES"/>
              </w:rPr>
            </w:pPr>
            <w:r w:rsidRPr="00715CF1">
              <w:rPr>
                <w:sz w:val="18"/>
                <w:szCs w:val="18"/>
              </w:rPr>
              <w:t>Se realizarán capacitaciones a todo el personal vinculado al proyecto, acerca de las medidas de manejo para la protección del recurso suelo, flora y fauna asociada.</w:t>
            </w:r>
          </w:p>
        </w:tc>
      </w:tr>
      <w:tr w:rsidR="00553280" w:rsidRPr="00715CF1" w14:paraId="3D8AD532"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F745918"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553280" w:rsidRPr="00715CF1" w14:paraId="0CA4E09B" w14:textId="77777777" w:rsidTr="00F044B9">
        <w:trPr>
          <w:trHeight w:val="678"/>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1221B316" w14:textId="77777777" w:rsidR="00553280" w:rsidRPr="00715CF1" w:rsidRDefault="00553280" w:rsidP="00F044B9">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31E01741" w14:textId="77777777" w:rsidR="00553280" w:rsidRPr="00715CF1" w:rsidRDefault="00553280" w:rsidP="00F044B9">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7CE8DE4B" w14:textId="77777777" w:rsidR="00553280" w:rsidRPr="00715CF1" w:rsidRDefault="00553280" w:rsidP="00F044B9">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 xml:space="preserve">Interventoría </w:t>
            </w:r>
            <w:proofErr w:type="gramStart"/>
            <w:r w:rsidRPr="00715CF1">
              <w:rPr>
                <w:rFonts w:eastAsia="Times New Roman"/>
                <w:color w:val="000000"/>
                <w:sz w:val="18"/>
                <w:szCs w:val="18"/>
                <w:lang w:eastAsia="es-ES"/>
              </w:rPr>
              <w:t>Delegada</w:t>
            </w:r>
            <w:proofErr w:type="gramEnd"/>
            <w:r w:rsidRPr="00715CF1">
              <w:rPr>
                <w:rFonts w:eastAsia="Times New Roman"/>
                <w:color w:val="000000"/>
                <w:sz w:val="18"/>
                <w:szCs w:val="18"/>
                <w:lang w:eastAsia="es-ES"/>
              </w:rPr>
              <w:t>.</w:t>
            </w:r>
          </w:p>
        </w:tc>
      </w:tr>
      <w:tr w:rsidR="00553280" w:rsidRPr="00715CF1" w14:paraId="12933132"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C494971"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553280" w:rsidRPr="00715CF1" w14:paraId="2E36BC0E" w14:textId="77777777" w:rsidTr="00F044B9">
        <w:trPr>
          <w:trHeight w:val="2002"/>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8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8"/>
              <w:gridCol w:w="2538"/>
              <w:gridCol w:w="1345"/>
              <w:gridCol w:w="1996"/>
            </w:tblGrid>
            <w:tr w:rsidR="00553280" w:rsidRPr="00715CF1" w14:paraId="40E867EB" w14:textId="77777777" w:rsidTr="00C33DF1">
              <w:trPr>
                <w:trHeight w:val="276"/>
                <w:jc w:val="center"/>
              </w:trPr>
              <w:tc>
                <w:tcPr>
                  <w:tcW w:w="1639" w:type="pct"/>
                  <w:shd w:val="clear" w:color="auto" w:fill="BDD6EE" w:themeFill="accent1" w:themeFillTint="66"/>
                  <w:vAlign w:val="center"/>
                </w:tcPr>
                <w:p w14:paraId="33D30708" w14:textId="77777777" w:rsidR="00553280" w:rsidRPr="00715CF1" w:rsidRDefault="00841C27" w:rsidP="00F044B9">
                  <w:pPr>
                    <w:jc w:val="center"/>
                    <w:rPr>
                      <w:b/>
                      <w:sz w:val="18"/>
                      <w:szCs w:val="18"/>
                    </w:rPr>
                  </w:pPr>
                  <w:r w:rsidRPr="00715CF1">
                    <w:rPr>
                      <w:b/>
                      <w:sz w:val="18"/>
                      <w:szCs w:val="18"/>
                    </w:rPr>
                    <w:t>Meta</w:t>
                  </w:r>
                </w:p>
              </w:tc>
              <w:tc>
                <w:tcPr>
                  <w:tcW w:w="1451" w:type="pct"/>
                  <w:shd w:val="clear" w:color="auto" w:fill="BDD6EE" w:themeFill="accent1" w:themeFillTint="66"/>
                  <w:vAlign w:val="center"/>
                </w:tcPr>
                <w:p w14:paraId="41C19CC4" w14:textId="77777777" w:rsidR="00553280" w:rsidRPr="00715CF1" w:rsidRDefault="00841C27" w:rsidP="00F044B9">
                  <w:pPr>
                    <w:jc w:val="center"/>
                    <w:rPr>
                      <w:b/>
                      <w:sz w:val="18"/>
                      <w:szCs w:val="18"/>
                    </w:rPr>
                  </w:pPr>
                  <w:r w:rsidRPr="00715CF1">
                    <w:rPr>
                      <w:b/>
                      <w:sz w:val="18"/>
                      <w:szCs w:val="18"/>
                    </w:rPr>
                    <w:t>Indicador</w:t>
                  </w:r>
                </w:p>
              </w:tc>
              <w:tc>
                <w:tcPr>
                  <w:tcW w:w="769" w:type="pct"/>
                  <w:shd w:val="clear" w:color="auto" w:fill="BDD6EE" w:themeFill="accent1" w:themeFillTint="66"/>
                  <w:vAlign w:val="center"/>
                </w:tcPr>
                <w:p w14:paraId="3BA7E365" w14:textId="77777777" w:rsidR="00553280" w:rsidRPr="00715CF1" w:rsidRDefault="00841C27" w:rsidP="00F044B9">
                  <w:pPr>
                    <w:ind w:left="-95" w:right="-44"/>
                    <w:jc w:val="center"/>
                    <w:rPr>
                      <w:b/>
                      <w:sz w:val="18"/>
                      <w:szCs w:val="18"/>
                    </w:rPr>
                  </w:pPr>
                  <w:r w:rsidRPr="00715CF1">
                    <w:rPr>
                      <w:b/>
                      <w:sz w:val="18"/>
                      <w:szCs w:val="18"/>
                    </w:rPr>
                    <w:t>Valor</w:t>
                  </w:r>
                </w:p>
              </w:tc>
              <w:tc>
                <w:tcPr>
                  <w:tcW w:w="1141" w:type="pct"/>
                  <w:shd w:val="clear" w:color="auto" w:fill="BDD6EE" w:themeFill="accent1" w:themeFillTint="66"/>
                  <w:vAlign w:val="center"/>
                </w:tcPr>
                <w:p w14:paraId="32CB6B84" w14:textId="77777777" w:rsidR="00553280" w:rsidRPr="00715CF1" w:rsidRDefault="00841C27" w:rsidP="00F044B9">
                  <w:pPr>
                    <w:jc w:val="center"/>
                    <w:rPr>
                      <w:b/>
                      <w:sz w:val="18"/>
                      <w:szCs w:val="18"/>
                    </w:rPr>
                  </w:pPr>
                  <w:r w:rsidRPr="00715CF1">
                    <w:rPr>
                      <w:b/>
                      <w:sz w:val="18"/>
                      <w:szCs w:val="18"/>
                    </w:rPr>
                    <w:t>Tipo de Registro</w:t>
                  </w:r>
                </w:p>
              </w:tc>
            </w:tr>
            <w:tr w:rsidR="00553280" w:rsidRPr="00715CF1" w14:paraId="08ABC640" w14:textId="77777777" w:rsidTr="00C33DF1">
              <w:trPr>
                <w:trHeight w:val="1225"/>
                <w:jc w:val="center"/>
              </w:trPr>
              <w:tc>
                <w:tcPr>
                  <w:tcW w:w="1639" w:type="pct"/>
                  <w:vMerge w:val="restart"/>
                  <w:shd w:val="clear" w:color="auto" w:fill="FFFFFF"/>
                  <w:vAlign w:val="center"/>
                </w:tcPr>
                <w:p w14:paraId="2EE7685B" w14:textId="77777777" w:rsidR="00553280" w:rsidRPr="00715CF1" w:rsidRDefault="00553280" w:rsidP="00F044B9">
                  <w:pPr>
                    <w:rPr>
                      <w:b/>
                      <w:sz w:val="16"/>
                      <w:szCs w:val="16"/>
                    </w:rPr>
                  </w:pPr>
                  <w:r w:rsidRPr="00715CF1">
                    <w:rPr>
                      <w:rFonts w:eastAsia="Times New Roman" w:cs="Calibri"/>
                      <w:sz w:val="16"/>
                      <w:szCs w:val="16"/>
                      <w:lang w:eastAsia="es-CO"/>
                    </w:rPr>
                    <w:t>Revegetalizar el 100</w:t>
                  </w:r>
                  <w:r w:rsidR="00B44F32" w:rsidRPr="00715CF1">
                    <w:rPr>
                      <w:rFonts w:eastAsia="Times New Roman" w:cs="Calibri"/>
                      <w:sz w:val="16"/>
                      <w:szCs w:val="16"/>
                      <w:lang w:eastAsia="es-CO"/>
                    </w:rPr>
                    <w:t xml:space="preserve"> </w:t>
                  </w:r>
                  <w:r w:rsidRPr="00715CF1">
                    <w:rPr>
                      <w:rFonts w:eastAsia="Times New Roman" w:cs="Calibri"/>
                      <w:sz w:val="16"/>
                      <w:szCs w:val="16"/>
                      <w:lang w:eastAsia="es-CO"/>
                    </w:rPr>
                    <w:t>% de las áreas intervenidas por las actividades del proyecto.</w:t>
                  </w:r>
                </w:p>
              </w:tc>
              <w:tc>
                <w:tcPr>
                  <w:tcW w:w="1451" w:type="pct"/>
                  <w:shd w:val="clear" w:color="auto" w:fill="FFFFFF"/>
                  <w:vAlign w:val="center"/>
                </w:tcPr>
                <w:p w14:paraId="7E9B378F" w14:textId="77777777" w:rsidR="00553280" w:rsidRPr="00715CF1" w:rsidRDefault="00553280" w:rsidP="00F044B9">
                  <w:pPr>
                    <w:spacing w:line="256" w:lineRule="auto"/>
                    <w:jc w:val="center"/>
                    <w:rPr>
                      <w:rFonts w:cs="Calibri"/>
                      <w:sz w:val="16"/>
                      <w:szCs w:val="16"/>
                    </w:rPr>
                  </w:pPr>
                  <w:r w:rsidRPr="00715CF1">
                    <w:rPr>
                      <w:rFonts w:cs="Calibri"/>
                      <w:sz w:val="16"/>
                      <w:szCs w:val="16"/>
                    </w:rPr>
                    <w:t xml:space="preserve">(Áreas </w:t>
                  </w:r>
                  <w:proofErr w:type="spellStart"/>
                  <w:r w:rsidRPr="00715CF1">
                    <w:rPr>
                      <w:rFonts w:cs="Calibri"/>
                      <w:sz w:val="16"/>
                      <w:szCs w:val="16"/>
                    </w:rPr>
                    <w:t>revegetalizadas</w:t>
                  </w:r>
                  <w:proofErr w:type="spellEnd"/>
                  <w:r w:rsidRPr="00715CF1">
                    <w:rPr>
                      <w:rFonts w:cs="Calibri"/>
                      <w:sz w:val="16"/>
                      <w:szCs w:val="16"/>
                    </w:rPr>
                    <w:t xml:space="preserve"> / Total de áreas con cobertura vegetal intervenidas) x 100.</w:t>
                  </w:r>
                </w:p>
              </w:tc>
              <w:tc>
                <w:tcPr>
                  <w:tcW w:w="769" w:type="pct"/>
                  <w:shd w:val="clear" w:color="auto" w:fill="FFFFFF"/>
                  <w:vAlign w:val="center"/>
                </w:tcPr>
                <w:p w14:paraId="23AF5440" w14:textId="77777777" w:rsidR="00553280" w:rsidRPr="00715CF1" w:rsidRDefault="00553280" w:rsidP="00F044B9">
                  <w:pPr>
                    <w:jc w:val="center"/>
                    <w:rPr>
                      <w:sz w:val="16"/>
                      <w:szCs w:val="16"/>
                    </w:rPr>
                  </w:pPr>
                  <w:r w:rsidRPr="00715CF1">
                    <w:rPr>
                      <w:sz w:val="16"/>
                      <w:szCs w:val="16"/>
                    </w:rPr>
                    <w:t>100% Satisfactorio</w:t>
                  </w:r>
                </w:p>
                <w:p w14:paraId="183FD2ED" w14:textId="77777777" w:rsidR="00553280" w:rsidRPr="00715CF1" w:rsidRDefault="00553280" w:rsidP="00F044B9">
                  <w:pPr>
                    <w:jc w:val="center"/>
                    <w:rPr>
                      <w:rFonts w:eastAsia="Calibri"/>
                      <w:sz w:val="16"/>
                      <w:szCs w:val="16"/>
                      <w:u w:val="single"/>
                    </w:rPr>
                  </w:pPr>
                </w:p>
                <w:p w14:paraId="638B8000" w14:textId="77777777" w:rsidR="00553280" w:rsidRPr="00715CF1" w:rsidRDefault="00553280" w:rsidP="00F044B9">
                  <w:pPr>
                    <w:jc w:val="center"/>
                    <w:rPr>
                      <w:rFonts w:eastAsia="Calibri"/>
                      <w:sz w:val="16"/>
                      <w:szCs w:val="16"/>
                    </w:rPr>
                  </w:pPr>
                  <w:r w:rsidRPr="00715CF1">
                    <w:rPr>
                      <w:rFonts w:eastAsia="Calibri"/>
                      <w:sz w:val="16"/>
                      <w:szCs w:val="16"/>
                      <w:u w:val="single"/>
                    </w:rPr>
                    <w:t>&gt;</w:t>
                  </w:r>
                  <w:r w:rsidRPr="00715CF1">
                    <w:rPr>
                      <w:rFonts w:eastAsia="Calibri"/>
                      <w:sz w:val="16"/>
                      <w:szCs w:val="16"/>
                    </w:rPr>
                    <w:t>80%</w:t>
                  </w:r>
                </w:p>
                <w:p w14:paraId="79BA58C9" w14:textId="77777777" w:rsidR="00553280" w:rsidRPr="00715CF1" w:rsidRDefault="00553280" w:rsidP="00F044B9">
                  <w:pPr>
                    <w:jc w:val="center"/>
                    <w:rPr>
                      <w:rFonts w:eastAsia="Calibri"/>
                      <w:sz w:val="16"/>
                      <w:szCs w:val="16"/>
                    </w:rPr>
                  </w:pPr>
                  <w:r w:rsidRPr="00715CF1">
                    <w:rPr>
                      <w:rFonts w:eastAsia="Calibri"/>
                      <w:sz w:val="16"/>
                      <w:szCs w:val="16"/>
                    </w:rPr>
                    <w:t>Aceptable</w:t>
                  </w:r>
                </w:p>
                <w:p w14:paraId="7CED2096" w14:textId="77777777" w:rsidR="00553280" w:rsidRPr="00715CF1" w:rsidRDefault="00553280" w:rsidP="00F044B9">
                  <w:pPr>
                    <w:jc w:val="center"/>
                    <w:rPr>
                      <w:rFonts w:eastAsia="Calibri"/>
                      <w:sz w:val="16"/>
                      <w:szCs w:val="16"/>
                    </w:rPr>
                  </w:pPr>
                </w:p>
                <w:p w14:paraId="30080737" w14:textId="77777777" w:rsidR="00553280" w:rsidRPr="00715CF1" w:rsidRDefault="00553280" w:rsidP="00F044B9">
                  <w:pPr>
                    <w:jc w:val="center"/>
                    <w:rPr>
                      <w:sz w:val="16"/>
                      <w:szCs w:val="16"/>
                    </w:rPr>
                  </w:pPr>
                  <w:r w:rsidRPr="00715CF1">
                    <w:rPr>
                      <w:sz w:val="16"/>
                      <w:szCs w:val="16"/>
                    </w:rPr>
                    <w:t>&lt;80% Deficiente</w:t>
                  </w:r>
                </w:p>
              </w:tc>
              <w:tc>
                <w:tcPr>
                  <w:tcW w:w="1141" w:type="pct"/>
                  <w:shd w:val="clear" w:color="auto" w:fill="FFFFFF"/>
                  <w:vAlign w:val="center"/>
                </w:tcPr>
                <w:p w14:paraId="3F099209" w14:textId="77777777" w:rsidR="00553280" w:rsidRPr="00715CF1" w:rsidRDefault="00553280" w:rsidP="00F044B9">
                  <w:pPr>
                    <w:jc w:val="center"/>
                    <w:rPr>
                      <w:rFonts w:eastAsia="Times New Roman"/>
                      <w:sz w:val="16"/>
                      <w:szCs w:val="16"/>
                      <w:lang w:eastAsia="es-ES"/>
                    </w:rPr>
                  </w:pPr>
                  <w:r w:rsidRPr="00715CF1">
                    <w:rPr>
                      <w:rFonts w:eastAsia="Times New Roman"/>
                      <w:sz w:val="16"/>
                      <w:szCs w:val="16"/>
                      <w:lang w:eastAsia="es-ES"/>
                    </w:rPr>
                    <w:t>Registro fotográfico.</w:t>
                  </w:r>
                </w:p>
                <w:p w14:paraId="6D3440ED" w14:textId="77777777" w:rsidR="00553280" w:rsidRPr="00715CF1" w:rsidRDefault="00553280" w:rsidP="00F044B9">
                  <w:pPr>
                    <w:jc w:val="center"/>
                    <w:rPr>
                      <w:rFonts w:eastAsia="Times New Roman"/>
                      <w:sz w:val="16"/>
                      <w:szCs w:val="16"/>
                      <w:lang w:eastAsia="es-ES"/>
                    </w:rPr>
                  </w:pPr>
                  <w:r w:rsidRPr="00715CF1">
                    <w:rPr>
                      <w:rFonts w:eastAsia="Times New Roman"/>
                      <w:sz w:val="16"/>
                      <w:szCs w:val="16"/>
                      <w:lang w:eastAsia="es-ES"/>
                    </w:rPr>
                    <w:t>Informe de inspección de áreas intervenidas.</w:t>
                  </w:r>
                </w:p>
              </w:tc>
            </w:tr>
            <w:tr w:rsidR="00553280" w:rsidRPr="00715CF1" w14:paraId="25F63485" w14:textId="77777777" w:rsidTr="00C33DF1">
              <w:trPr>
                <w:trHeight w:val="503"/>
                <w:jc w:val="center"/>
              </w:trPr>
              <w:tc>
                <w:tcPr>
                  <w:tcW w:w="1639" w:type="pct"/>
                  <w:vMerge/>
                  <w:shd w:val="clear" w:color="auto" w:fill="FFFFFF"/>
                  <w:vAlign w:val="center"/>
                </w:tcPr>
                <w:p w14:paraId="40E14C5B" w14:textId="77777777" w:rsidR="00553280" w:rsidRPr="00715CF1" w:rsidRDefault="00553280" w:rsidP="00F044B9">
                  <w:pPr>
                    <w:rPr>
                      <w:sz w:val="16"/>
                      <w:szCs w:val="16"/>
                    </w:rPr>
                  </w:pPr>
                </w:p>
              </w:tc>
              <w:tc>
                <w:tcPr>
                  <w:tcW w:w="1451" w:type="pct"/>
                  <w:shd w:val="clear" w:color="auto" w:fill="FFFFFF"/>
                  <w:vAlign w:val="center"/>
                </w:tcPr>
                <w:p w14:paraId="1E3B275C" w14:textId="77777777" w:rsidR="00553280" w:rsidRPr="00715CF1" w:rsidRDefault="00553280" w:rsidP="00F044B9">
                  <w:pPr>
                    <w:spacing w:line="256" w:lineRule="auto"/>
                    <w:jc w:val="center"/>
                    <w:rPr>
                      <w:rFonts w:cs="Calibri"/>
                      <w:sz w:val="16"/>
                      <w:szCs w:val="16"/>
                    </w:rPr>
                  </w:pPr>
                  <w:r w:rsidRPr="00715CF1">
                    <w:rPr>
                      <w:rFonts w:cs="Calibri"/>
                      <w:sz w:val="16"/>
                      <w:szCs w:val="16"/>
                    </w:rPr>
                    <w:t>(Volumen de material de descapote dispuesto adecuadamente /Volumen de Material de descapote sobrante) x 100</w:t>
                  </w:r>
                </w:p>
              </w:tc>
              <w:tc>
                <w:tcPr>
                  <w:tcW w:w="769" w:type="pct"/>
                  <w:shd w:val="clear" w:color="auto" w:fill="FFFFFF"/>
                  <w:vAlign w:val="center"/>
                </w:tcPr>
                <w:p w14:paraId="5E61C844" w14:textId="77777777" w:rsidR="00553280" w:rsidRPr="00715CF1" w:rsidRDefault="00553280" w:rsidP="00F044B9">
                  <w:pPr>
                    <w:jc w:val="center"/>
                    <w:rPr>
                      <w:sz w:val="16"/>
                      <w:szCs w:val="16"/>
                    </w:rPr>
                  </w:pPr>
                  <w:r w:rsidRPr="00715CF1">
                    <w:rPr>
                      <w:sz w:val="16"/>
                      <w:szCs w:val="16"/>
                    </w:rPr>
                    <w:t>100% Satisfactorio</w:t>
                  </w:r>
                </w:p>
                <w:p w14:paraId="684CBC5B" w14:textId="77777777" w:rsidR="00553280" w:rsidRPr="00715CF1" w:rsidRDefault="00553280" w:rsidP="00F044B9">
                  <w:pPr>
                    <w:jc w:val="center"/>
                    <w:rPr>
                      <w:sz w:val="16"/>
                      <w:szCs w:val="16"/>
                    </w:rPr>
                  </w:pPr>
                </w:p>
                <w:p w14:paraId="62E2DF39" w14:textId="77777777" w:rsidR="00553280" w:rsidRPr="00715CF1" w:rsidRDefault="00553280" w:rsidP="00F044B9">
                  <w:pPr>
                    <w:jc w:val="center"/>
                    <w:rPr>
                      <w:sz w:val="16"/>
                      <w:szCs w:val="16"/>
                    </w:rPr>
                  </w:pPr>
                  <w:r w:rsidRPr="00715CF1">
                    <w:rPr>
                      <w:sz w:val="16"/>
                      <w:szCs w:val="16"/>
                    </w:rPr>
                    <w:t>&lt;100% Deficiente</w:t>
                  </w:r>
                </w:p>
              </w:tc>
              <w:tc>
                <w:tcPr>
                  <w:tcW w:w="1141" w:type="pct"/>
                  <w:shd w:val="clear" w:color="auto" w:fill="FFFFFF"/>
                  <w:vAlign w:val="center"/>
                </w:tcPr>
                <w:p w14:paraId="349A8AB0" w14:textId="77777777" w:rsidR="00553280" w:rsidRPr="00715CF1" w:rsidRDefault="00553280" w:rsidP="00F044B9">
                  <w:pPr>
                    <w:jc w:val="center"/>
                    <w:rPr>
                      <w:sz w:val="16"/>
                      <w:szCs w:val="16"/>
                    </w:rPr>
                  </w:pPr>
                  <w:r w:rsidRPr="00715CF1">
                    <w:rPr>
                      <w:sz w:val="16"/>
                      <w:szCs w:val="16"/>
                    </w:rPr>
                    <w:t>Registro fotográfico</w:t>
                  </w:r>
                </w:p>
                <w:p w14:paraId="27C75AE1" w14:textId="77777777" w:rsidR="00553280" w:rsidRPr="00715CF1" w:rsidRDefault="00553280" w:rsidP="00F044B9">
                  <w:pPr>
                    <w:jc w:val="center"/>
                    <w:rPr>
                      <w:sz w:val="16"/>
                      <w:szCs w:val="16"/>
                    </w:rPr>
                  </w:pPr>
                  <w:r w:rsidRPr="00715CF1">
                    <w:rPr>
                      <w:sz w:val="16"/>
                      <w:szCs w:val="16"/>
                    </w:rPr>
                    <w:t>Actas de disposición de material de descapote.</w:t>
                  </w:r>
                </w:p>
              </w:tc>
            </w:tr>
          </w:tbl>
          <w:p w14:paraId="7149906E" w14:textId="77777777" w:rsidR="00553280" w:rsidRPr="00715CF1" w:rsidRDefault="00553280" w:rsidP="00F044B9">
            <w:pPr>
              <w:spacing w:line="276" w:lineRule="auto"/>
              <w:jc w:val="center"/>
              <w:rPr>
                <w:rFonts w:eastAsia="Times New Roman"/>
                <w:b/>
                <w:color w:val="000000"/>
                <w:sz w:val="18"/>
                <w:szCs w:val="18"/>
                <w:lang w:eastAsia="es-ES"/>
              </w:rPr>
            </w:pPr>
          </w:p>
        </w:tc>
      </w:tr>
      <w:tr w:rsidR="00553280" w:rsidRPr="00715CF1" w14:paraId="1BC8ED5C"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4D934BD"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RESPONSABLE DE LA EJECUCIÓN</w:t>
            </w:r>
          </w:p>
        </w:tc>
      </w:tr>
      <w:tr w:rsidR="00553280" w:rsidRPr="00715CF1" w14:paraId="6073B723" w14:textId="77777777" w:rsidTr="00F044B9">
        <w:trPr>
          <w:trHeight w:val="283"/>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0646ACD4" w14:textId="77777777" w:rsidR="00553280" w:rsidRPr="00715CF1" w:rsidRDefault="00553280"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606102A7" w14:textId="77777777" w:rsidR="00553280" w:rsidRPr="00715CF1" w:rsidRDefault="00553280"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04AF9F02" w14:textId="77777777" w:rsidR="00553280" w:rsidRPr="00715CF1" w:rsidRDefault="00553280" w:rsidP="00F044B9">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553280" w:rsidRPr="00715CF1" w14:paraId="27B925BF" w14:textId="77777777" w:rsidTr="00F044B9">
        <w:trPr>
          <w:trHeight w:val="211"/>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5245A862" w14:textId="77777777" w:rsidR="00553280" w:rsidRPr="00715CF1" w:rsidRDefault="00553280" w:rsidP="00F044B9">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599C4E"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9CE3AF8"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553280" w:rsidRPr="00715CF1" w14:paraId="17B27F75"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4E9C836"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553280" w:rsidRPr="00715CF1" w14:paraId="5864800B" w14:textId="77777777" w:rsidTr="00F73C89">
        <w:trPr>
          <w:trHeight w:val="1009"/>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7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45"/>
              <w:gridCol w:w="1380"/>
              <w:gridCol w:w="1148"/>
              <w:gridCol w:w="1350"/>
            </w:tblGrid>
            <w:tr w:rsidR="00553280" w:rsidRPr="00715CF1" w14:paraId="538BEC86" w14:textId="77777777" w:rsidTr="00F02C80">
              <w:trPr>
                <w:trHeight w:val="290"/>
                <w:jc w:val="center"/>
              </w:trPr>
              <w:tc>
                <w:tcPr>
                  <w:tcW w:w="4845"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35D07C0E" w14:textId="77777777" w:rsidR="00553280" w:rsidRPr="00715CF1" w:rsidRDefault="00841C27" w:rsidP="00F044B9">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78"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1A33E2AE" w14:textId="77777777" w:rsidR="00553280" w:rsidRPr="00715CF1" w:rsidRDefault="007913B6" w:rsidP="00F044B9">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w:t>
                  </w:r>
                  <w:r w:rsidR="00841C27" w:rsidRPr="00715CF1">
                    <w:rPr>
                      <w:rFonts w:eastAsia="Times New Roman"/>
                      <w:b/>
                      <w:bCs/>
                      <w:color w:val="000000"/>
                      <w:sz w:val="18"/>
                      <w:szCs w:val="18"/>
                      <w:lang w:eastAsia="es-CO"/>
                    </w:rPr>
                    <w:t>e Aplicación</w:t>
                  </w:r>
                </w:p>
              </w:tc>
            </w:tr>
            <w:tr w:rsidR="00553280" w:rsidRPr="00715CF1" w14:paraId="6D4991D6" w14:textId="77777777" w:rsidTr="00F02C80">
              <w:trPr>
                <w:trHeight w:val="290"/>
                <w:jc w:val="center"/>
              </w:trPr>
              <w:tc>
                <w:tcPr>
                  <w:tcW w:w="4845" w:type="dxa"/>
                  <w:vMerge/>
                  <w:tcBorders>
                    <w:top w:val="single" w:sz="12" w:space="0" w:color="auto"/>
                    <w:left w:val="single" w:sz="12" w:space="0" w:color="auto"/>
                    <w:bottom w:val="single" w:sz="6" w:space="0" w:color="auto"/>
                    <w:right w:val="single" w:sz="6" w:space="0" w:color="auto"/>
                  </w:tcBorders>
                  <w:vAlign w:val="center"/>
                  <w:hideMark/>
                </w:tcPr>
                <w:p w14:paraId="39FDBD2D" w14:textId="77777777" w:rsidR="00553280" w:rsidRPr="00715CF1" w:rsidRDefault="00553280" w:rsidP="00F044B9">
                  <w:pPr>
                    <w:jc w:val="left"/>
                    <w:rPr>
                      <w:rFonts w:eastAsia="Times New Roman"/>
                      <w:b/>
                      <w:bCs/>
                      <w:color w:val="000000"/>
                      <w:sz w:val="18"/>
                      <w:szCs w:val="18"/>
                      <w:lang w:eastAsia="es-CO"/>
                    </w:rPr>
                  </w:pPr>
                </w:p>
              </w:tc>
              <w:tc>
                <w:tcPr>
                  <w:tcW w:w="1380"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564F41C9" w14:textId="77777777" w:rsidR="00F02C80" w:rsidRPr="00715CF1" w:rsidRDefault="00553280" w:rsidP="00F044B9">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w:t>
                  </w:r>
                  <w:r w:rsidR="00841C27" w:rsidRPr="00715CF1">
                    <w:rPr>
                      <w:rFonts w:eastAsia="Times New Roman"/>
                      <w:b/>
                      <w:bCs/>
                      <w:color w:val="000000"/>
                      <w:sz w:val="18"/>
                      <w:szCs w:val="18"/>
                      <w:lang w:eastAsia="es-CO"/>
                    </w:rPr>
                    <w:t>re-</w:t>
                  </w:r>
                </w:p>
                <w:p w14:paraId="399B9F13" w14:textId="77777777" w:rsidR="00553280" w:rsidRPr="00715CF1" w:rsidRDefault="00553280" w:rsidP="00F044B9">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w:t>
                  </w:r>
                  <w:r w:rsidR="00841C27" w:rsidRPr="00715CF1">
                    <w:rPr>
                      <w:rFonts w:eastAsia="Times New Roman"/>
                      <w:b/>
                      <w:bCs/>
                      <w:color w:val="000000"/>
                      <w:sz w:val="18"/>
                      <w:szCs w:val="18"/>
                      <w:lang w:eastAsia="es-CO"/>
                    </w:rPr>
                    <w:t>perativa</w:t>
                  </w:r>
                </w:p>
              </w:tc>
              <w:tc>
                <w:tcPr>
                  <w:tcW w:w="1148"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22327AB0" w14:textId="77777777" w:rsidR="00553280" w:rsidRPr="00715CF1" w:rsidRDefault="00553280" w:rsidP="00F044B9">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w:t>
                  </w:r>
                  <w:r w:rsidR="00841C27" w:rsidRPr="00715CF1">
                    <w:rPr>
                      <w:rFonts w:eastAsia="Times New Roman"/>
                      <w:b/>
                      <w:bCs/>
                      <w:color w:val="000000"/>
                      <w:sz w:val="18"/>
                      <w:szCs w:val="18"/>
                      <w:lang w:eastAsia="es-CO"/>
                    </w:rPr>
                    <w:t>perativa</w:t>
                  </w:r>
                </w:p>
              </w:tc>
              <w:tc>
                <w:tcPr>
                  <w:tcW w:w="1349"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0599832A" w14:textId="77777777" w:rsidR="00553280" w:rsidRPr="00715CF1" w:rsidRDefault="00841C27" w:rsidP="00F044B9">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w:t>
                  </w:r>
                  <w:r w:rsidR="007913B6" w:rsidRPr="00715CF1">
                    <w:rPr>
                      <w:rFonts w:eastAsia="Times New Roman"/>
                      <w:b/>
                      <w:bCs/>
                      <w:color w:val="000000"/>
                      <w:sz w:val="18"/>
                      <w:szCs w:val="18"/>
                      <w:lang w:eastAsia="es-CO"/>
                    </w:rPr>
                    <w:t>Operativa</w:t>
                  </w:r>
                </w:p>
              </w:tc>
            </w:tr>
            <w:tr w:rsidR="00553280" w:rsidRPr="00715CF1" w14:paraId="68126D10" w14:textId="77777777" w:rsidTr="00F02C80">
              <w:trPr>
                <w:trHeight w:val="274"/>
                <w:jc w:val="center"/>
              </w:trPr>
              <w:tc>
                <w:tcPr>
                  <w:tcW w:w="4845" w:type="dxa"/>
                  <w:tcBorders>
                    <w:top w:val="single" w:sz="6" w:space="0" w:color="auto"/>
                    <w:left w:val="single" w:sz="12" w:space="0" w:color="auto"/>
                    <w:bottom w:val="single" w:sz="6" w:space="0" w:color="auto"/>
                    <w:right w:val="single" w:sz="6" w:space="0" w:color="auto"/>
                  </w:tcBorders>
                  <w:noWrap/>
                  <w:vAlign w:val="bottom"/>
                </w:tcPr>
                <w:p w14:paraId="3A6CA5B2" w14:textId="77777777" w:rsidR="00553280" w:rsidRPr="00715CF1" w:rsidRDefault="00553280" w:rsidP="00F044B9">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Revegetalización de áreas intervenidas.</w:t>
                  </w:r>
                </w:p>
              </w:tc>
              <w:tc>
                <w:tcPr>
                  <w:tcW w:w="1380" w:type="dxa"/>
                  <w:tcBorders>
                    <w:top w:val="single" w:sz="6" w:space="0" w:color="auto"/>
                    <w:left w:val="single" w:sz="6" w:space="0" w:color="auto"/>
                    <w:bottom w:val="single" w:sz="6" w:space="0" w:color="auto"/>
                    <w:right w:val="single" w:sz="6" w:space="0" w:color="auto"/>
                  </w:tcBorders>
                  <w:noWrap/>
                  <w:vAlign w:val="bottom"/>
                </w:tcPr>
                <w:p w14:paraId="751D6751" w14:textId="77777777" w:rsidR="00553280" w:rsidRPr="00715CF1" w:rsidRDefault="00553280" w:rsidP="00F044B9">
                  <w:pPr>
                    <w:spacing w:line="276" w:lineRule="auto"/>
                    <w:jc w:val="center"/>
                    <w:rPr>
                      <w:rFonts w:eastAsia="Times New Roman"/>
                      <w:b/>
                      <w:color w:val="000000"/>
                      <w:sz w:val="18"/>
                      <w:szCs w:val="18"/>
                      <w:lang w:eastAsia="es-CO"/>
                    </w:rPr>
                  </w:pPr>
                </w:p>
              </w:tc>
              <w:tc>
                <w:tcPr>
                  <w:tcW w:w="1148" w:type="dxa"/>
                  <w:tcBorders>
                    <w:top w:val="single" w:sz="6" w:space="0" w:color="auto"/>
                    <w:left w:val="single" w:sz="6" w:space="0" w:color="auto"/>
                    <w:bottom w:val="single" w:sz="6" w:space="0" w:color="auto"/>
                    <w:right w:val="single" w:sz="6" w:space="0" w:color="auto"/>
                  </w:tcBorders>
                  <w:noWrap/>
                  <w:vAlign w:val="bottom"/>
                </w:tcPr>
                <w:p w14:paraId="04117D79" w14:textId="77777777" w:rsidR="00553280" w:rsidRPr="00715CF1" w:rsidRDefault="00553280" w:rsidP="00F044B9">
                  <w:pPr>
                    <w:spacing w:line="276" w:lineRule="auto"/>
                    <w:jc w:val="center"/>
                    <w:rPr>
                      <w:rFonts w:eastAsia="Times New Roman"/>
                      <w:b/>
                      <w:color w:val="000000"/>
                      <w:sz w:val="18"/>
                      <w:szCs w:val="18"/>
                      <w:lang w:eastAsia="es-CO"/>
                    </w:rPr>
                  </w:pPr>
                </w:p>
              </w:tc>
              <w:tc>
                <w:tcPr>
                  <w:tcW w:w="1349" w:type="dxa"/>
                  <w:tcBorders>
                    <w:top w:val="single" w:sz="6" w:space="0" w:color="auto"/>
                    <w:left w:val="single" w:sz="6" w:space="0" w:color="auto"/>
                    <w:bottom w:val="single" w:sz="6" w:space="0" w:color="auto"/>
                    <w:right w:val="single" w:sz="12" w:space="0" w:color="auto"/>
                  </w:tcBorders>
                  <w:noWrap/>
                  <w:vAlign w:val="bottom"/>
                </w:tcPr>
                <w:p w14:paraId="2E0745ED" w14:textId="77777777" w:rsidR="00553280" w:rsidRPr="00715CF1" w:rsidRDefault="00553280" w:rsidP="00F044B9">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25EEE218" w14:textId="77777777" w:rsidR="00553280" w:rsidRPr="00715CF1" w:rsidRDefault="00553280" w:rsidP="00F044B9">
            <w:pPr>
              <w:spacing w:line="276" w:lineRule="auto"/>
              <w:rPr>
                <w:rFonts w:eastAsia="Times New Roman"/>
                <w:color w:val="000000"/>
                <w:sz w:val="18"/>
                <w:szCs w:val="18"/>
                <w:lang w:eastAsia="es-ES"/>
              </w:rPr>
            </w:pPr>
          </w:p>
        </w:tc>
      </w:tr>
      <w:tr w:rsidR="00553280" w:rsidRPr="00715CF1" w14:paraId="324E6869" w14:textId="77777777" w:rsidTr="00F044B9">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2911138" w14:textId="77777777" w:rsidR="00553280" w:rsidRPr="00715CF1" w:rsidRDefault="00553280" w:rsidP="00F044B9">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553280" w:rsidRPr="00715CF1" w14:paraId="2D6C19D3" w14:textId="77777777" w:rsidTr="00F044B9">
        <w:trPr>
          <w:trHeight w:val="414"/>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05086089" w14:textId="77777777" w:rsidR="00553280" w:rsidRPr="00715CF1" w:rsidRDefault="00553280" w:rsidP="00F044B9">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27277405" w14:textId="77777777" w:rsidR="00553280" w:rsidRPr="00715CF1" w:rsidRDefault="00553280" w:rsidP="00553280"/>
    <w:p w14:paraId="2F9A986B" w14:textId="77777777" w:rsidR="00AC59F8" w:rsidRPr="00715CF1" w:rsidRDefault="00AC59F8" w:rsidP="00B44F32">
      <w:r w:rsidRPr="00715CF1">
        <w:br w:type="page"/>
      </w:r>
    </w:p>
    <w:p w14:paraId="58D607FA" w14:textId="77777777" w:rsidR="00AC59F8" w:rsidRPr="00715CF1" w:rsidRDefault="00553280" w:rsidP="00442D43">
      <w:pPr>
        <w:pStyle w:val="Ttulo3"/>
      </w:pPr>
      <w:bookmarkStart w:id="119" w:name="_Toc500762414"/>
      <w:r w:rsidRPr="00715CF1">
        <w:lastRenderedPageBreak/>
        <w:t>Programa de Manejo del Recurso Hídrico</w:t>
      </w:r>
      <w:bookmarkEnd w:id="119"/>
    </w:p>
    <w:p w14:paraId="25FCEA1F" w14:textId="77777777" w:rsidR="00AC59F8" w:rsidRPr="00715CF1" w:rsidRDefault="00AC59F8" w:rsidP="00B44F32">
      <w:pPr>
        <w:spacing w:after="120"/>
      </w:pPr>
    </w:p>
    <w:p w14:paraId="72AE7B1B" w14:textId="77777777" w:rsidR="00C00646" w:rsidRPr="00715CF1" w:rsidRDefault="00553280" w:rsidP="007121F5">
      <w:pPr>
        <w:pStyle w:val="Ttulo4"/>
      </w:pPr>
      <w:r w:rsidRPr="00715CF1">
        <w:t>Aguas Superficiales</w:t>
      </w:r>
    </w:p>
    <w:p w14:paraId="2AB59E77" w14:textId="77777777" w:rsidR="00C00646" w:rsidRPr="00715CF1" w:rsidRDefault="00C00646" w:rsidP="00C00646"/>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1406"/>
        <w:gridCol w:w="1155"/>
        <w:gridCol w:w="844"/>
        <w:gridCol w:w="181"/>
        <w:gridCol w:w="2184"/>
      </w:tblGrid>
      <w:tr w:rsidR="00C00646" w:rsidRPr="00715CF1" w14:paraId="010CC0A2" w14:textId="77777777" w:rsidTr="00B44F32">
        <w:trPr>
          <w:trHeight w:val="340"/>
          <w:tblHeader/>
          <w:jc w:val="center"/>
        </w:trPr>
        <w:tc>
          <w:tcPr>
            <w:tcW w:w="5000" w:type="pct"/>
            <w:gridSpan w:val="8"/>
            <w:tcBorders>
              <w:top w:val="single" w:sz="12" w:space="0" w:color="auto"/>
              <w:bottom w:val="single" w:sz="6" w:space="0" w:color="auto"/>
            </w:tcBorders>
            <w:shd w:val="clear" w:color="auto" w:fill="1F4E79" w:themeFill="accent1" w:themeFillShade="80"/>
            <w:vAlign w:val="center"/>
          </w:tcPr>
          <w:p w14:paraId="148D0530" w14:textId="77777777" w:rsidR="00C00646" w:rsidRPr="00715CF1" w:rsidRDefault="009A158E" w:rsidP="00FF21BF">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4.3.3</w:t>
            </w:r>
            <w:r w:rsidR="00B44F32" w:rsidRPr="00715CF1">
              <w:rPr>
                <w:rFonts w:eastAsia="Times New Roman"/>
                <w:b/>
                <w:color w:val="FFFFFF" w:themeColor="background1"/>
                <w:sz w:val="18"/>
                <w:szCs w:val="18"/>
                <w:lang w:eastAsia="es-ES"/>
              </w:rPr>
              <w:t xml:space="preserve">. </w:t>
            </w:r>
            <w:r w:rsidR="00C00646" w:rsidRPr="00715CF1">
              <w:rPr>
                <w:rFonts w:eastAsia="Times New Roman"/>
                <w:b/>
                <w:color w:val="FFFFFF" w:themeColor="background1"/>
                <w:sz w:val="18"/>
                <w:szCs w:val="18"/>
                <w:lang w:eastAsia="es-ES"/>
              </w:rPr>
              <w:t>PROGRAMA DE MANEJO DEL RECURSO HÍDRICO</w:t>
            </w:r>
          </w:p>
        </w:tc>
      </w:tr>
      <w:tr w:rsidR="00C00646" w:rsidRPr="00715CF1" w14:paraId="700849F7" w14:textId="77777777" w:rsidTr="00B44F32">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6146B12F" w14:textId="77777777" w:rsidR="00C00646" w:rsidRPr="00715CF1" w:rsidRDefault="00F73C89" w:rsidP="00E96669">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w:t>
            </w:r>
            <w:r w:rsidR="00C00646" w:rsidRPr="00715CF1">
              <w:rPr>
                <w:rFonts w:eastAsia="Times New Roman"/>
                <w:b/>
                <w:color w:val="FFFFFF" w:themeColor="background1"/>
                <w:sz w:val="18"/>
                <w:szCs w:val="18"/>
                <w:lang w:eastAsia="es-ES"/>
              </w:rPr>
              <w:t>A-1</w:t>
            </w:r>
            <w:r w:rsidR="00E96669" w:rsidRPr="00715CF1">
              <w:rPr>
                <w:rFonts w:eastAsia="Times New Roman"/>
                <w:b/>
                <w:color w:val="FFFFFF" w:themeColor="background1"/>
                <w:sz w:val="18"/>
                <w:szCs w:val="18"/>
                <w:lang w:eastAsia="es-ES"/>
              </w:rPr>
              <w:t>2</w:t>
            </w:r>
            <w:r w:rsidR="00C00646" w:rsidRPr="00715CF1">
              <w:rPr>
                <w:rFonts w:eastAsia="Times New Roman"/>
                <w:b/>
                <w:color w:val="FFFFFF" w:themeColor="background1"/>
                <w:sz w:val="18"/>
                <w:szCs w:val="18"/>
                <w:lang w:eastAsia="es-ES"/>
              </w:rPr>
              <w:t>. MANEJO DE LAS AGUAS SUPERFICIALES</w:t>
            </w:r>
          </w:p>
        </w:tc>
      </w:tr>
      <w:tr w:rsidR="00C00646" w:rsidRPr="00715CF1" w14:paraId="70B612B7" w14:textId="77777777" w:rsidTr="00B44F32">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090A71A2" w14:textId="77777777" w:rsidR="00C00646" w:rsidRPr="00715CF1" w:rsidRDefault="00C00646" w:rsidP="00742DDF">
            <w:pPr>
              <w:spacing w:line="276" w:lineRule="auto"/>
              <w:ind w:left="360" w:hanging="360"/>
              <w:jc w:val="center"/>
              <w:rPr>
                <w:sz w:val="18"/>
                <w:szCs w:val="18"/>
                <w:lang w:eastAsia="es-ES"/>
              </w:rPr>
            </w:pPr>
            <w:r w:rsidRPr="00715CF1">
              <w:rPr>
                <w:b/>
                <w:sz w:val="18"/>
                <w:szCs w:val="18"/>
              </w:rPr>
              <w:t>OBJETIVOS</w:t>
            </w:r>
          </w:p>
        </w:tc>
      </w:tr>
      <w:tr w:rsidR="00C00646" w:rsidRPr="00715CF1" w14:paraId="2F065ECE" w14:textId="77777777" w:rsidTr="00742DDF">
        <w:trPr>
          <w:trHeight w:val="706"/>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13F8DF88" w14:textId="77777777" w:rsidR="00C00646" w:rsidRPr="00715CF1" w:rsidRDefault="001379F9" w:rsidP="00344793">
            <w:pPr>
              <w:pStyle w:val="Prrafodelista"/>
              <w:numPr>
                <w:ilvl w:val="0"/>
                <w:numId w:val="35"/>
              </w:numPr>
              <w:ind w:left="303"/>
              <w:rPr>
                <w:sz w:val="18"/>
                <w:szCs w:val="18"/>
                <w:lang w:eastAsia="es-ES"/>
              </w:rPr>
            </w:pPr>
            <w:r w:rsidRPr="00715CF1">
              <w:rPr>
                <w:rFonts w:eastAsia="Times New Roman" w:cs="Calibri"/>
                <w:sz w:val="18"/>
                <w:szCs w:val="18"/>
                <w:lang w:eastAsia="es-CO"/>
              </w:rPr>
              <w:t>Disminuir los impactos sobre el recurso hídrico y comunidades hidrobio</w:t>
            </w:r>
            <w:r w:rsidR="00E345E6" w:rsidRPr="00715CF1">
              <w:rPr>
                <w:rFonts w:eastAsia="Times New Roman" w:cs="Calibri"/>
                <w:sz w:val="18"/>
                <w:szCs w:val="18"/>
                <w:lang w:eastAsia="es-CO"/>
              </w:rPr>
              <w:t>lógicas en el área del proyecto.</w:t>
            </w:r>
          </w:p>
          <w:p w14:paraId="4DA4315B" w14:textId="77777777" w:rsidR="00E345E6" w:rsidRPr="00E02BDB" w:rsidRDefault="00E345E6" w:rsidP="00E02BDB">
            <w:pPr>
              <w:ind w:left="-57"/>
              <w:rPr>
                <w:sz w:val="18"/>
                <w:szCs w:val="18"/>
                <w:lang w:eastAsia="es-ES"/>
              </w:rPr>
            </w:pPr>
            <w:r w:rsidRPr="00E02BDB">
              <w:rPr>
                <w:rFonts w:eastAsia="Times New Roman" w:cs="Calibri"/>
                <w:sz w:val="18"/>
                <w:szCs w:val="18"/>
                <w:lang w:eastAsia="es-CO"/>
              </w:rPr>
              <w:t>.</w:t>
            </w:r>
          </w:p>
        </w:tc>
      </w:tr>
      <w:tr w:rsidR="00C00646" w:rsidRPr="00715CF1" w14:paraId="35AAC7F5" w14:textId="77777777" w:rsidTr="00B44F32">
        <w:trPr>
          <w:trHeight w:val="283"/>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26FCA26" w14:textId="77777777" w:rsidR="00C00646" w:rsidRPr="00715CF1" w:rsidRDefault="00C00646" w:rsidP="00742DDF">
            <w:pPr>
              <w:spacing w:line="276" w:lineRule="auto"/>
              <w:ind w:left="360" w:hanging="360"/>
              <w:jc w:val="center"/>
              <w:rPr>
                <w:b/>
                <w:sz w:val="18"/>
                <w:szCs w:val="18"/>
              </w:rPr>
            </w:pPr>
            <w:r w:rsidRPr="00715CF1">
              <w:rPr>
                <w:b/>
                <w:sz w:val="18"/>
                <w:szCs w:val="18"/>
              </w:rPr>
              <w:t>METAS</w:t>
            </w:r>
          </w:p>
        </w:tc>
      </w:tr>
      <w:tr w:rsidR="00C00646" w:rsidRPr="00715CF1" w14:paraId="0C3A31FC" w14:textId="77777777" w:rsidTr="001379F9">
        <w:trPr>
          <w:trHeight w:val="676"/>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73C5C5A9" w14:textId="77777777" w:rsidR="00C00646" w:rsidRPr="00715CF1" w:rsidRDefault="001379F9" w:rsidP="00344793">
            <w:pPr>
              <w:pStyle w:val="Prrafodelista"/>
              <w:numPr>
                <w:ilvl w:val="0"/>
                <w:numId w:val="35"/>
              </w:numPr>
              <w:ind w:left="303"/>
              <w:rPr>
                <w:sz w:val="18"/>
                <w:szCs w:val="18"/>
                <w:lang w:eastAsia="es-ES"/>
              </w:rPr>
            </w:pPr>
            <w:r w:rsidRPr="00715CF1">
              <w:rPr>
                <w:rFonts w:eastAsia="Times New Roman" w:cs="Calibri"/>
                <w:sz w:val="18"/>
                <w:szCs w:val="18"/>
                <w:lang w:eastAsia="es-CO"/>
              </w:rPr>
              <w:t xml:space="preserve">Evitar la afectación del recurso hídrico dentro del </w:t>
            </w:r>
            <w:r w:rsidR="00F067FB" w:rsidRPr="00715CF1">
              <w:rPr>
                <w:rFonts w:eastAsia="Times New Roman" w:cs="Calibri"/>
                <w:sz w:val="18"/>
                <w:szCs w:val="18"/>
                <w:lang w:eastAsia="es-CO"/>
              </w:rPr>
              <w:t>área de influencia directa</w:t>
            </w:r>
            <w:r w:rsidRPr="00715CF1">
              <w:rPr>
                <w:rFonts w:eastAsia="Times New Roman" w:cs="Calibri"/>
                <w:sz w:val="18"/>
                <w:szCs w:val="18"/>
                <w:lang w:eastAsia="es-CO"/>
              </w:rPr>
              <w:t xml:space="preserve"> del proyecto al desarrollar las actividades.</w:t>
            </w:r>
          </w:p>
          <w:p w14:paraId="053CE56D" w14:textId="77777777" w:rsidR="00E345E6" w:rsidRPr="00E02BDB" w:rsidRDefault="00E345E6" w:rsidP="00E02BDB">
            <w:pPr>
              <w:ind w:left="-57"/>
              <w:rPr>
                <w:sz w:val="18"/>
                <w:szCs w:val="18"/>
                <w:lang w:eastAsia="es-ES"/>
              </w:rPr>
            </w:pPr>
          </w:p>
        </w:tc>
      </w:tr>
      <w:tr w:rsidR="00E04ED8" w:rsidRPr="00715CF1" w14:paraId="19E4809A" w14:textId="77777777" w:rsidTr="00B44F32">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2F9C4A8B" w14:textId="77777777" w:rsidR="00E04ED8" w:rsidRPr="00715CF1" w:rsidRDefault="00E04ED8"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ETAPA DE APLICACIÓN</w:t>
            </w:r>
          </w:p>
        </w:tc>
      </w:tr>
      <w:tr w:rsidR="00C00646" w:rsidRPr="00715CF1" w14:paraId="0FD2F34B"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6E266012"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2"/>
            <w:tcBorders>
              <w:top w:val="single" w:sz="6" w:space="0" w:color="auto"/>
              <w:left w:val="single" w:sz="6" w:space="0" w:color="auto"/>
              <w:bottom w:val="single" w:sz="6" w:space="0" w:color="auto"/>
              <w:right w:val="single" w:sz="6" w:space="0" w:color="auto"/>
            </w:tcBorders>
            <w:vAlign w:val="center"/>
            <w:hideMark/>
          </w:tcPr>
          <w:p w14:paraId="5140815B"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3"/>
            <w:tcBorders>
              <w:top w:val="single" w:sz="6" w:space="0" w:color="auto"/>
              <w:left w:val="single" w:sz="6" w:space="0" w:color="auto"/>
              <w:bottom w:val="single" w:sz="6" w:space="0" w:color="auto"/>
              <w:right w:val="single" w:sz="12" w:space="0" w:color="auto"/>
            </w:tcBorders>
            <w:vAlign w:val="center"/>
            <w:hideMark/>
          </w:tcPr>
          <w:p w14:paraId="32AF72C6" w14:textId="77777777" w:rsidR="00C00646" w:rsidRPr="00715CF1" w:rsidRDefault="00452608"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C00646" w:rsidRPr="00715CF1" w14:paraId="74A9DBF2"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2ACC4429" w14:textId="77777777" w:rsidR="00C00646" w:rsidRPr="00715CF1" w:rsidRDefault="00B06D64"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2"/>
            <w:tcBorders>
              <w:top w:val="single" w:sz="6" w:space="0" w:color="auto"/>
              <w:left w:val="single" w:sz="6" w:space="0" w:color="auto"/>
              <w:bottom w:val="single" w:sz="6" w:space="0" w:color="auto"/>
              <w:right w:val="single" w:sz="6" w:space="0" w:color="auto"/>
            </w:tcBorders>
            <w:vAlign w:val="center"/>
          </w:tcPr>
          <w:p w14:paraId="795FB068" w14:textId="77777777" w:rsidR="00C00646" w:rsidRPr="00715CF1" w:rsidRDefault="001379F9"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3"/>
            <w:tcBorders>
              <w:top w:val="single" w:sz="6" w:space="0" w:color="auto"/>
              <w:left w:val="single" w:sz="6" w:space="0" w:color="auto"/>
              <w:bottom w:val="single" w:sz="6" w:space="0" w:color="auto"/>
              <w:right w:val="single" w:sz="12" w:space="0" w:color="auto"/>
            </w:tcBorders>
            <w:vAlign w:val="center"/>
          </w:tcPr>
          <w:p w14:paraId="66FF8BFA" w14:textId="77777777" w:rsidR="00C00646" w:rsidRPr="00715CF1" w:rsidRDefault="00C00646" w:rsidP="00742DDF">
            <w:pPr>
              <w:spacing w:line="276" w:lineRule="auto"/>
              <w:jc w:val="center"/>
              <w:rPr>
                <w:rFonts w:eastAsia="Times New Roman"/>
                <w:b/>
                <w:color w:val="000000"/>
                <w:sz w:val="18"/>
                <w:szCs w:val="18"/>
                <w:lang w:eastAsia="es-ES"/>
              </w:rPr>
            </w:pPr>
          </w:p>
        </w:tc>
      </w:tr>
      <w:tr w:rsidR="00C00646" w:rsidRPr="00715CF1" w14:paraId="2EAB33C9" w14:textId="77777777" w:rsidTr="00B44F32">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367C2DC" w14:textId="77777777" w:rsidR="00C00646" w:rsidRPr="00715CF1" w:rsidRDefault="00C00646" w:rsidP="00742DDF">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BA1D8B" w:rsidRPr="00715CF1" w14:paraId="7E7E47C3" w14:textId="77777777" w:rsidTr="00BA1D8B">
        <w:trPr>
          <w:trHeight w:val="316"/>
          <w:jc w:val="center"/>
        </w:trPr>
        <w:tc>
          <w:tcPr>
            <w:tcW w:w="1207" w:type="pct"/>
            <w:vMerge w:val="restart"/>
            <w:tcBorders>
              <w:top w:val="single" w:sz="6" w:space="0" w:color="auto"/>
              <w:left w:val="single" w:sz="12" w:space="0" w:color="auto"/>
              <w:right w:val="single" w:sz="12" w:space="0" w:color="auto"/>
            </w:tcBorders>
            <w:vAlign w:val="center"/>
          </w:tcPr>
          <w:p w14:paraId="78EE72E5" w14:textId="77777777" w:rsidR="00BA1D8B" w:rsidRPr="00715CF1" w:rsidRDefault="00BA1D8B" w:rsidP="00742DDF">
            <w:pPr>
              <w:jc w:val="center"/>
              <w:rPr>
                <w:rFonts w:eastAsia="Times New Roman"/>
                <w:spacing w:val="2"/>
                <w:sz w:val="18"/>
                <w:szCs w:val="18"/>
              </w:rPr>
            </w:pPr>
            <w:r w:rsidRPr="00715CF1">
              <w:rPr>
                <w:rFonts w:eastAsia="Times New Roman"/>
                <w:spacing w:val="2"/>
                <w:sz w:val="18"/>
                <w:szCs w:val="18"/>
              </w:rPr>
              <w:t>Recurso hídrico</w:t>
            </w:r>
          </w:p>
        </w:tc>
        <w:tc>
          <w:tcPr>
            <w:tcW w:w="2437" w:type="pct"/>
            <w:gridSpan w:val="5"/>
            <w:tcBorders>
              <w:top w:val="single" w:sz="6" w:space="0" w:color="auto"/>
              <w:left w:val="single" w:sz="12" w:space="0" w:color="auto"/>
              <w:bottom w:val="single" w:sz="6" w:space="0" w:color="auto"/>
              <w:right w:val="single" w:sz="12" w:space="0" w:color="auto"/>
            </w:tcBorders>
            <w:vAlign w:val="center"/>
          </w:tcPr>
          <w:p w14:paraId="6EBAA2F7" w14:textId="77777777" w:rsidR="00BA1D8B" w:rsidRPr="00715CF1" w:rsidRDefault="00BA1D8B" w:rsidP="00BA1D8B">
            <w:pPr>
              <w:ind w:left="63"/>
              <w:rPr>
                <w:spacing w:val="2"/>
                <w:sz w:val="18"/>
                <w:szCs w:val="18"/>
              </w:rPr>
            </w:pPr>
            <w:r w:rsidRPr="00715CF1">
              <w:rPr>
                <w:spacing w:val="2"/>
                <w:sz w:val="18"/>
                <w:szCs w:val="18"/>
              </w:rPr>
              <w:t xml:space="preserve">Cambio en las características </w:t>
            </w:r>
            <w:proofErr w:type="gramStart"/>
            <w:r w:rsidRPr="00715CF1">
              <w:rPr>
                <w:spacing w:val="2"/>
                <w:sz w:val="18"/>
                <w:szCs w:val="18"/>
              </w:rPr>
              <w:t>físico químicas</w:t>
            </w:r>
            <w:proofErr w:type="gramEnd"/>
            <w:r w:rsidRPr="00715CF1">
              <w:rPr>
                <w:spacing w:val="2"/>
                <w:sz w:val="18"/>
                <w:szCs w:val="18"/>
              </w:rPr>
              <w:t xml:space="preserve"> de la calidad del agua superficial.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090ACD9A" w14:textId="77777777" w:rsidR="00BA1D8B" w:rsidRPr="00715CF1" w:rsidRDefault="00BA1D8B" w:rsidP="00742DDF">
            <w:pPr>
              <w:ind w:left="75"/>
              <w:jc w:val="center"/>
              <w:rPr>
                <w:spacing w:val="2"/>
                <w:sz w:val="18"/>
                <w:szCs w:val="18"/>
              </w:rPr>
            </w:pPr>
            <w:r w:rsidRPr="00715CF1">
              <w:rPr>
                <w:spacing w:val="2"/>
                <w:sz w:val="18"/>
                <w:szCs w:val="18"/>
              </w:rPr>
              <w:t>Irrelevante (-20)</w:t>
            </w:r>
          </w:p>
        </w:tc>
      </w:tr>
      <w:tr w:rsidR="00BA1D8B" w:rsidRPr="00715CF1" w14:paraId="1E64CD09" w14:textId="77777777" w:rsidTr="00BA1D8B">
        <w:trPr>
          <w:trHeight w:val="278"/>
          <w:jc w:val="center"/>
        </w:trPr>
        <w:tc>
          <w:tcPr>
            <w:tcW w:w="1207" w:type="pct"/>
            <w:vMerge/>
            <w:tcBorders>
              <w:left w:val="single" w:sz="12" w:space="0" w:color="auto"/>
              <w:right w:val="single" w:sz="12" w:space="0" w:color="auto"/>
            </w:tcBorders>
            <w:vAlign w:val="center"/>
          </w:tcPr>
          <w:p w14:paraId="4D93F43B" w14:textId="77777777" w:rsidR="00BA1D8B" w:rsidRPr="00715CF1" w:rsidRDefault="00BA1D8B" w:rsidP="00742DDF">
            <w:pPr>
              <w:jc w:val="center"/>
              <w:rPr>
                <w:rFonts w:eastAsia="Times New Roman"/>
                <w:spacing w:val="2"/>
                <w:sz w:val="18"/>
                <w:szCs w:val="18"/>
              </w:rPr>
            </w:pPr>
          </w:p>
        </w:tc>
        <w:tc>
          <w:tcPr>
            <w:tcW w:w="2437" w:type="pct"/>
            <w:gridSpan w:val="5"/>
            <w:tcBorders>
              <w:top w:val="single" w:sz="6" w:space="0" w:color="auto"/>
              <w:left w:val="single" w:sz="12" w:space="0" w:color="auto"/>
              <w:bottom w:val="single" w:sz="6" w:space="0" w:color="auto"/>
              <w:right w:val="single" w:sz="12" w:space="0" w:color="auto"/>
            </w:tcBorders>
            <w:vAlign w:val="center"/>
          </w:tcPr>
          <w:p w14:paraId="400D66F5" w14:textId="77777777" w:rsidR="00BA1D8B" w:rsidRPr="00715CF1" w:rsidRDefault="00BA1D8B" w:rsidP="00BA1D8B">
            <w:pPr>
              <w:ind w:left="63"/>
              <w:rPr>
                <w:spacing w:val="2"/>
                <w:sz w:val="18"/>
                <w:szCs w:val="18"/>
              </w:rPr>
            </w:pPr>
            <w:r w:rsidRPr="00715CF1">
              <w:rPr>
                <w:spacing w:val="2"/>
                <w:sz w:val="18"/>
                <w:szCs w:val="18"/>
              </w:rPr>
              <w:t>Cambio en los caudales del recurso hídrico superficial.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D339194" w14:textId="77777777" w:rsidR="00BA1D8B" w:rsidRPr="00715CF1" w:rsidRDefault="00BA1D8B" w:rsidP="00742DDF">
            <w:pPr>
              <w:ind w:left="75"/>
              <w:jc w:val="center"/>
              <w:rPr>
                <w:spacing w:val="2"/>
                <w:sz w:val="18"/>
                <w:szCs w:val="18"/>
              </w:rPr>
            </w:pPr>
            <w:r w:rsidRPr="00715CF1">
              <w:rPr>
                <w:spacing w:val="2"/>
                <w:sz w:val="18"/>
                <w:szCs w:val="18"/>
              </w:rPr>
              <w:t>Irrelevante (-20)</w:t>
            </w:r>
          </w:p>
        </w:tc>
      </w:tr>
      <w:tr w:rsidR="00BA1D8B" w:rsidRPr="00715CF1" w14:paraId="4EE86088" w14:textId="77777777" w:rsidTr="00DB73C1">
        <w:trPr>
          <w:trHeight w:val="272"/>
          <w:jc w:val="center"/>
        </w:trPr>
        <w:tc>
          <w:tcPr>
            <w:tcW w:w="1207" w:type="pct"/>
            <w:vMerge/>
            <w:tcBorders>
              <w:left w:val="single" w:sz="12" w:space="0" w:color="auto"/>
              <w:right w:val="single" w:sz="12" w:space="0" w:color="auto"/>
            </w:tcBorders>
            <w:vAlign w:val="center"/>
          </w:tcPr>
          <w:p w14:paraId="1C1A85D3" w14:textId="77777777" w:rsidR="00BA1D8B" w:rsidRPr="00715CF1" w:rsidRDefault="00BA1D8B" w:rsidP="00742DDF">
            <w:pPr>
              <w:jc w:val="center"/>
              <w:rPr>
                <w:rFonts w:eastAsia="Times New Roman"/>
                <w:spacing w:val="2"/>
                <w:sz w:val="18"/>
                <w:szCs w:val="18"/>
              </w:rPr>
            </w:pPr>
          </w:p>
        </w:tc>
        <w:tc>
          <w:tcPr>
            <w:tcW w:w="2437" w:type="pct"/>
            <w:gridSpan w:val="5"/>
            <w:tcBorders>
              <w:top w:val="single" w:sz="6" w:space="0" w:color="auto"/>
              <w:left w:val="single" w:sz="12" w:space="0" w:color="auto"/>
              <w:bottom w:val="single" w:sz="6" w:space="0" w:color="auto"/>
              <w:right w:val="single" w:sz="12" w:space="0" w:color="auto"/>
            </w:tcBorders>
            <w:vAlign w:val="center"/>
          </w:tcPr>
          <w:p w14:paraId="408CA1EE" w14:textId="77777777" w:rsidR="00BA1D8B" w:rsidRPr="00715CF1" w:rsidRDefault="00BA1D8B" w:rsidP="00BA1D8B">
            <w:pPr>
              <w:ind w:left="63"/>
              <w:rPr>
                <w:spacing w:val="2"/>
                <w:sz w:val="18"/>
                <w:szCs w:val="18"/>
              </w:rPr>
            </w:pPr>
            <w:r w:rsidRPr="00715CF1">
              <w:rPr>
                <w:spacing w:val="2"/>
                <w:sz w:val="18"/>
                <w:szCs w:val="18"/>
              </w:rPr>
              <w:t>Cambio en las propiedades hidrobiológicas del recurso hídrico superficial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E2CFCBA" w14:textId="77777777" w:rsidR="00BA1D8B" w:rsidRPr="00715CF1" w:rsidRDefault="00BA1D8B" w:rsidP="00742DDF">
            <w:pPr>
              <w:ind w:left="75"/>
              <w:jc w:val="center"/>
              <w:rPr>
                <w:spacing w:val="2"/>
                <w:sz w:val="18"/>
                <w:szCs w:val="18"/>
              </w:rPr>
            </w:pPr>
            <w:r w:rsidRPr="00715CF1">
              <w:rPr>
                <w:spacing w:val="2"/>
                <w:sz w:val="18"/>
                <w:szCs w:val="18"/>
              </w:rPr>
              <w:t>Irrelevante (-20)</w:t>
            </w:r>
          </w:p>
        </w:tc>
      </w:tr>
      <w:tr w:rsidR="00BA1D8B" w:rsidRPr="00715CF1" w14:paraId="1C3F1434" w14:textId="77777777" w:rsidTr="00BA1D8B">
        <w:trPr>
          <w:trHeight w:val="276"/>
          <w:jc w:val="center"/>
        </w:trPr>
        <w:tc>
          <w:tcPr>
            <w:tcW w:w="1207" w:type="pct"/>
            <w:tcBorders>
              <w:left w:val="single" w:sz="12" w:space="0" w:color="auto"/>
              <w:bottom w:val="single" w:sz="6" w:space="0" w:color="auto"/>
              <w:right w:val="single" w:sz="12" w:space="0" w:color="auto"/>
            </w:tcBorders>
            <w:vAlign w:val="center"/>
          </w:tcPr>
          <w:p w14:paraId="43CC3013" w14:textId="77777777" w:rsidR="00BA1D8B" w:rsidRPr="00715CF1" w:rsidRDefault="00BA1D8B" w:rsidP="00742DDF">
            <w:pPr>
              <w:jc w:val="center"/>
              <w:rPr>
                <w:rFonts w:eastAsia="Times New Roman"/>
                <w:spacing w:val="2"/>
                <w:sz w:val="18"/>
                <w:szCs w:val="18"/>
              </w:rPr>
            </w:pPr>
            <w:r w:rsidRPr="00715CF1">
              <w:rPr>
                <w:rFonts w:eastAsia="Times New Roman"/>
                <w:spacing w:val="2"/>
                <w:sz w:val="18"/>
                <w:szCs w:val="18"/>
              </w:rPr>
              <w:t>Social</w:t>
            </w:r>
          </w:p>
        </w:tc>
        <w:tc>
          <w:tcPr>
            <w:tcW w:w="2437" w:type="pct"/>
            <w:gridSpan w:val="5"/>
            <w:tcBorders>
              <w:top w:val="single" w:sz="6" w:space="0" w:color="auto"/>
              <w:left w:val="single" w:sz="12" w:space="0" w:color="auto"/>
              <w:bottom w:val="single" w:sz="6" w:space="0" w:color="auto"/>
              <w:right w:val="single" w:sz="12" w:space="0" w:color="auto"/>
            </w:tcBorders>
            <w:vAlign w:val="center"/>
          </w:tcPr>
          <w:p w14:paraId="0B5D2D9C" w14:textId="77777777" w:rsidR="00BA1D8B" w:rsidRPr="00715CF1" w:rsidRDefault="00BA1D8B" w:rsidP="00742DDF">
            <w:pPr>
              <w:ind w:left="63"/>
              <w:rPr>
                <w:spacing w:val="2"/>
                <w:sz w:val="18"/>
                <w:szCs w:val="18"/>
              </w:rPr>
            </w:pPr>
            <w:r w:rsidRPr="00715CF1">
              <w:rPr>
                <w:spacing w:val="2"/>
                <w:sz w:val="18"/>
                <w:szCs w:val="18"/>
              </w:rPr>
              <w:t>Tensión por el manejo de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10AB71F2" w14:textId="77777777" w:rsidR="00BA1D8B" w:rsidRPr="00715CF1" w:rsidRDefault="00BA1D8B" w:rsidP="00742DDF">
            <w:pPr>
              <w:ind w:left="75"/>
              <w:jc w:val="center"/>
              <w:rPr>
                <w:spacing w:val="2"/>
                <w:sz w:val="18"/>
                <w:szCs w:val="18"/>
              </w:rPr>
            </w:pPr>
            <w:r w:rsidRPr="00715CF1">
              <w:rPr>
                <w:spacing w:val="2"/>
                <w:sz w:val="18"/>
                <w:szCs w:val="18"/>
              </w:rPr>
              <w:t>Moderado (-27)</w:t>
            </w:r>
          </w:p>
        </w:tc>
      </w:tr>
      <w:tr w:rsidR="00C00646" w:rsidRPr="00715CF1" w14:paraId="28321A52" w14:textId="77777777" w:rsidTr="00B44F32">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AF6C6B6"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C00646" w:rsidRPr="00715CF1" w14:paraId="3161EC63"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25288C57"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2"/>
            <w:tcBorders>
              <w:top w:val="single" w:sz="6" w:space="0" w:color="auto"/>
              <w:left w:val="single" w:sz="12" w:space="0" w:color="auto"/>
              <w:bottom w:val="single" w:sz="6" w:space="0" w:color="auto"/>
              <w:right w:val="single" w:sz="12" w:space="0" w:color="auto"/>
            </w:tcBorders>
            <w:vAlign w:val="center"/>
          </w:tcPr>
          <w:p w14:paraId="1F9CA333"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3"/>
            <w:tcBorders>
              <w:top w:val="single" w:sz="6" w:space="0" w:color="auto"/>
              <w:left w:val="single" w:sz="12" w:space="0" w:color="auto"/>
              <w:bottom w:val="single" w:sz="6" w:space="0" w:color="auto"/>
              <w:right w:val="single" w:sz="12" w:space="0" w:color="auto"/>
            </w:tcBorders>
            <w:vAlign w:val="center"/>
          </w:tcPr>
          <w:p w14:paraId="572D9AD7"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0B9A169B"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C00646" w:rsidRPr="00715CF1" w14:paraId="0CFAF157"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4B64EA9" w14:textId="77777777" w:rsidR="00C00646" w:rsidRPr="00715CF1" w:rsidRDefault="001379F9" w:rsidP="00742DDF">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0F461D1" w14:textId="77777777" w:rsidR="00C00646" w:rsidRPr="00715CF1" w:rsidRDefault="001379F9" w:rsidP="00742DDF">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A596026" w14:textId="77777777" w:rsidR="00C00646" w:rsidRPr="00715CF1" w:rsidRDefault="001379F9"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1CA67BF" w14:textId="77777777" w:rsidR="00C00646" w:rsidRPr="00715CF1" w:rsidRDefault="00C00646" w:rsidP="00742DDF">
            <w:pPr>
              <w:spacing w:line="276" w:lineRule="auto"/>
              <w:jc w:val="center"/>
              <w:rPr>
                <w:rFonts w:eastAsia="Times New Roman"/>
                <w:color w:val="000000"/>
                <w:sz w:val="18"/>
                <w:szCs w:val="18"/>
                <w:lang w:eastAsia="es-ES"/>
              </w:rPr>
            </w:pPr>
          </w:p>
        </w:tc>
      </w:tr>
      <w:tr w:rsidR="00C00646" w:rsidRPr="00715CF1" w14:paraId="0CB8F348" w14:textId="77777777" w:rsidTr="00B44F32">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209601D" w14:textId="77777777" w:rsidR="00C00646" w:rsidRPr="00715CF1" w:rsidRDefault="00C00646" w:rsidP="00742DDF">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C00646" w:rsidRPr="00715CF1" w14:paraId="3286C510" w14:textId="77777777" w:rsidTr="00742DDF">
        <w:trPr>
          <w:trHeight w:val="35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p w14:paraId="2E59D438" w14:textId="77777777" w:rsidR="00C23BA2" w:rsidRPr="00F82658" w:rsidRDefault="00C23BA2" w:rsidP="001379F9">
            <w:pPr>
              <w:pStyle w:val="Sinespaciado"/>
              <w:jc w:val="both"/>
              <w:rPr>
                <w:rFonts w:ascii="Arial" w:hAnsi="Arial" w:cs="Arial"/>
                <w:b/>
                <w:sz w:val="18"/>
                <w:szCs w:val="18"/>
                <w:lang w:val="es-ES_tradnl"/>
              </w:rPr>
            </w:pPr>
            <w:r w:rsidRPr="00F82658">
              <w:rPr>
                <w:rFonts w:ascii="Arial" w:hAnsi="Arial" w:cs="Arial"/>
                <w:b/>
                <w:sz w:val="18"/>
                <w:szCs w:val="18"/>
                <w:lang w:val="es-ES_tradnl"/>
              </w:rPr>
              <w:t xml:space="preserve">Lineamientos </w:t>
            </w:r>
            <w:proofErr w:type="gramStart"/>
            <w:r w:rsidRPr="00F82658">
              <w:rPr>
                <w:rFonts w:ascii="Arial" w:hAnsi="Arial" w:cs="Arial"/>
                <w:b/>
                <w:sz w:val="18"/>
                <w:szCs w:val="18"/>
                <w:lang w:val="es-ES_tradnl"/>
              </w:rPr>
              <w:t>a</w:t>
            </w:r>
            <w:proofErr w:type="gramEnd"/>
            <w:r w:rsidRPr="00F82658">
              <w:rPr>
                <w:rFonts w:ascii="Arial" w:hAnsi="Arial" w:cs="Arial"/>
                <w:b/>
                <w:sz w:val="18"/>
                <w:szCs w:val="18"/>
                <w:lang w:val="es-ES_tradnl"/>
              </w:rPr>
              <w:t xml:space="preserve"> tener en cuenta:</w:t>
            </w:r>
          </w:p>
          <w:p w14:paraId="472F31A0" w14:textId="77777777" w:rsidR="00C23BA2" w:rsidRPr="00F82658" w:rsidRDefault="00C23BA2" w:rsidP="001379F9">
            <w:pPr>
              <w:pStyle w:val="Sinespaciado"/>
              <w:jc w:val="both"/>
              <w:rPr>
                <w:rFonts w:ascii="Arial" w:hAnsi="Arial" w:cs="Arial"/>
                <w:sz w:val="18"/>
                <w:szCs w:val="18"/>
                <w:lang w:val="es-ES_tradnl"/>
              </w:rPr>
            </w:pPr>
          </w:p>
          <w:p w14:paraId="788F9353" w14:textId="77777777" w:rsidR="001379F9" w:rsidRPr="00F82658" w:rsidRDefault="001379F9" w:rsidP="00344793">
            <w:pPr>
              <w:pStyle w:val="Sinespaciado"/>
              <w:numPr>
                <w:ilvl w:val="0"/>
                <w:numId w:val="36"/>
              </w:numPr>
              <w:ind w:left="444"/>
              <w:jc w:val="both"/>
              <w:rPr>
                <w:rFonts w:ascii="Arial" w:hAnsi="Arial" w:cs="Arial"/>
                <w:sz w:val="18"/>
                <w:szCs w:val="18"/>
                <w:lang w:val="es-ES_tradnl"/>
              </w:rPr>
            </w:pPr>
            <w:r w:rsidRPr="00F82658">
              <w:rPr>
                <w:rFonts w:ascii="Arial" w:hAnsi="Arial" w:cs="Arial"/>
                <w:sz w:val="18"/>
                <w:szCs w:val="18"/>
                <w:lang w:val="es-ES_tradnl"/>
              </w:rPr>
              <w:t xml:space="preserve">Con el fin de no alterar la calidad </w:t>
            </w:r>
            <w:proofErr w:type="gramStart"/>
            <w:r w:rsidRPr="00F82658">
              <w:rPr>
                <w:rFonts w:ascii="Arial" w:hAnsi="Arial" w:cs="Arial"/>
                <w:sz w:val="18"/>
                <w:szCs w:val="18"/>
                <w:lang w:val="es-ES_tradnl"/>
              </w:rPr>
              <w:t>físico-química</w:t>
            </w:r>
            <w:proofErr w:type="gramEnd"/>
            <w:r w:rsidRPr="00F82658">
              <w:rPr>
                <w:rFonts w:ascii="Arial" w:hAnsi="Arial" w:cs="Arial"/>
                <w:sz w:val="18"/>
                <w:szCs w:val="18"/>
                <w:lang w:val="es-ES_tradnl"/>
              </w:rPr>
              <w:t xml:space="preserve"> y la composición de las comunidades hidrobiológicas, se manejarán los residuos sólidos y líquidos de acuerdo con los programas de manejo establecidos en </w:t>
            </w:r>
            <w:r w:rsidR="00F73C89" w:rsidRPr="00F82658">
              <w:rPr>
                <w:rFonts w:ascii="Arial" w:hAnsi="Arial" w:cs="Arial"/>
                <w:sz w:val="18"/>
                <w:szCs w:val="18"/>
                <w:lang w:val="es-ES_tradnl"/>
              </w:rPr>
              <w:t xml:space="preserve">las fichas </w:t>
            </w:r>
            <w:r w:rsidR="00F73C89" w:rsidRPr="00F82658">
              <w:rPr>
                <w:rFonts w:ascii="Arial" w:hAnsi="Arial" w:cs="Arial"/>
                <w:b/>
                <w:i/>
                <w:sz w:val="18"/>
                <w:szCs w:val="18"/>
                <w:lang w:val="es-ES_tradnl"/>
              </w:rPr>
              <w:t>PGA-</w:t>
            </w:r>
            <w:r w:rsidR="000B435B" w:rsidRPr="00F82658">
              <w:rPr>
                <w:rFonts w:ascii="Arial" w:hAnsi="Arial" w:cs="Arial"/>
                <w:b/>
                <w:i/>
                <w:sz w:val="18"/>
                <w:szCs w:val="18"/>
                <w:lang w:val="es-ES_tradnl"/>
              </w:rPr>
              <w:t>6</w:t>
            </w:r>
            <w:r w:rsidR="00F73C89" w:rsidRPr="00F82658">
              <w:rPr>
                <w:rFonts w:ascii="Arial" w:hAnsi="Arial" w:cs="Arial"/>
                <w:b/>
                <w:i/>
                <w:sz w:val="18"/>
                <w:szCs w:val="18"/>
                <w:lang w:val="es-ES_tradnl"/>
              </w:rPr>
              <w:t xml:space="preserve"> Manejo de Residuos Sólidos Domésticos, Industriales </w:t>
            </w:r>
            <w:r w:rsidR="00F73C89" w:rsidRPr="00F82658">
              <w:rPr>
                <w:rFonts w:ascii="Arial" w:hAnsi="Arial" w:cs="Arial"/>
                <w:sz w:val="18"/>
                <w:szCs w:val="18"/>
                <w:lang w:val="es-ES_tradnl"/>
              </w:rPr>
              <w:t xml:space="preserve">y </w:t>
            </w:r>
            <w:r w:rsidR="00F73C89" w:rsidRPr="00F82658">
              <w:rPr>
                <w:rFonts w:ascii="Arial" w:hAnsi="Arial" w:cs="Arial"/>
                <w:b/>
                <w:i/>
                <w:sz w:val="18"/>
                <w:szCs w:val="18"/>
                <w:lang w:val="es-ES_tradnl"/>
              </w:rPr>
              <w:t>Especiales y PGA-</w:t>
            </w:r>
            <w:r w:rsidR="000B435B" w:rsidRPr="00F82658">
              <w:rPr>
                <w:rFonts w:ascii="Arial" w:hAnsi="Arial" w:cs="Arial"/>
                <w:b/>
                <w:i/>
                <w:sz w:val="18"/>
                <w:szCs w:val="18"/>
                <w:lang w:val="es-ES_tradnl"/>
              </w:rPr>
              <w:t>7</w:t>
            </w:r>
            <w:r w:rsidR="00F73C89" w:rsidRPr="00F82658">
              <w:rPr>
                <w:rFonts w:ascii="Arial" w:hAnsi="Arial" w:cs="Arial"/>
                <w:b/>
                <w:i/>
                <w:sz w:val="18"/>
                <w:szCs w:val="18"/>
                <w:lang w:val="es-ES_tradnl"/>
              </w:rPr>
              <w:t xml:space="preserve"> Manejo de Residuos Líquidos Domésticos e Industriales</w:t>
            </w:r>
            <w:r w:rsidRPr="00F82658">
              <w:rPr>
                <w:rFonts w:ascii="Arial" w:hAnsi="Arial" w:cs="Arial"/>
                <w:sz w:val="18"/>
                <w:szCs w:val="18"/>
                <w:lang w:val="es-ES_tradnl"/>
              </w:rPr>
              <w:t>.</w:t>
            </w:r>
          </w:p>
          <w:p w14:paraId="3713CCF1" w14:textId="77777777" w:rsidR="00E345E6" w:rsidRPr="00F82658" w:rsidRDefault="00E345E6" w:rsidP="00E345E6">
            <w:pPr>
              <w:pStyle w:val="Sinespaciado"/>
              <w:ind w:left="444"/>
              <w:jc w:val="both"/>
              <w:rPr>
                <w:rFonts w:ascii="Arial" w:hAnsi="Arial" w:cs="Arial"/>
                <w:sz w:val="18"/>
                <w:szCs w:val="18"/>
                <w:lang w:val="es-ES_tradnl"/>
              </w:rPr>
            </w:pPr>
          </w:p>
          <w:p w14:paraId="0DAA01B6" w14:textId="77777777" w:rsidR="001379F9" w:rsidRPr="00F82658" w:rsidRDefault="001379F9" w:rsidP="00344793">
            <w:pPr>
              <w:pStyle w:val="Sinespaciado"/>
              <w:numPr>
                <w:ilvl w:val="0"/>
                <w:numId w:val="36"/>
              </w:numPr>
              <w:ind w:left="444"/>
              <w:jc w:val="both"/>
              <w:rPr>
                <w:rFonts w:ascii="Arial" w:hAnsi="Arial" w:cs="Arial"/>
                <w:sz w:val="18"/>
                <w:szCs w:val="18"/>
                <w:lang w:val="es-ES_tradnl"/>
              </w:rPr>
            </w:pPr>
            <w:r w:rsidRPr="00F82658">
              <w:rPr>
                <w:rFonts w:ascii="Arial" w:hAnsi="Arial" w:cs="Arial"/>
                <w:sz w:val="18"/>
                <w:szCs w:val="18"/>
                <w:lang w:val="es-ES_tradnl"/>
              </w:rPr>
              <w:t>Al realizar la actividad de remoción de cobertura vegetal y descapote, se tendrá especial cuidado para evitar la obstrucción de cuerpos de agua.</w:t>
            </w:r>
          </w:p>
          <w:p w14:paraId="4E105385" w14:textId="77777777" w:rsidR="00F73C89" w:rsidRPr="00F82658" w:rsidRDefault="00F73C89" w:rsidP="00F73C89">
            <w:pPr>
              <w:pStyle w:val="Prrafodelista"/>
              <w:rPr>
                <w:sz w:val="18"/>
                <w:szCs w:val="18"/>
                <w:lang w:val="es-ES_tradnl"/>
              </w:rPr>
            </w:pPr>
          </w:p>
          <w:p w14:paraId="6360FC31" w14:textId="77777777" w:rsidR="001379F9" w:rsidRPr="00F82658" w:rsidRDefault="001379F9" w:rsidP="00344793">
            <w:pPr>
              <w:pStyle w:val="Sinespaciado"/>
              <w:numPr>
                <w:ilvl w:val="0"/>
                <w:numId w:val="36"/>
              </w:numPr>
              <w:ind w:left="444"/>
              <w:jc w:val="both"/>
              <w:rPr>
                <w:rFonts w:ascii="Arial" w:hAnsi="Arial" w:cs="Arial"/>
                <w:sz w:val="18"/>
                <w:szCs w:val="18"/>
                <w:lang w:val="es-ES_tradnl"/>
              </w:rPr>
            </w:pPr>
            <w:r w:rsidRPr="00F82658">
              <w:rPr>
                <w:rFonts w:ascii="Arial" w:hAnsi="Arial" w:cs="Arial"/>
                <w:sz w:val="18"/>
                <w:szCs w:val="18"/>
                <w:lang w:val="es-ES_tradnl"/>
              </w:rPr>
              <w:t xml:space="preserve">No está permitida la realización de actividades </w:t>
            </w:r>
            <w:r w:rsidR="00731EC1" w:rsidRPr="00F82658">
              <w:rPr>
                <w:rFonts w:ascii="Arial" w:hAnsi="Arial" w:cs="Arial"/>
                <w:sz w:val="18"/>
                <w:szCs w:val="18"/>
                <w:lang w:val="es-ES_tradnl"/>
              </w:rPr>
              <w:t>ni</w:t>
            </w:r>
            <w:r w:rsidR="00005FA4" w:rsidRPr="00F82658">
              <w:rPr>
                <w:rFonts w:ascii="Arial" w:hAnsi="Arial" w:cs="Arial"/>
                <w:sz w:val="18"/>
                <w:szCs w:val="18"/>
                <w:lang w:val="es-ES_tradnl"/>
              </w:rPr>
              <w:t xml:space="preserve"> construcción de</w:t>
            </w:r>
            <w:r w:rsidR="00731EC1" w:rsidRPr="00F82658">
              <w:rPr>
                <w:rFonts w:ascii="Arial" w:hAnsi="Arial" w:cs="Arial"/>
                <w:sz w:val="18"/>
                <w:szCs w:val="18"/>
                <w:lang w:val="es-ES_tradnl"/>
              </w:rPr>
              <w:t xml:space="preserve"> infraestructuras </w:t>
            </w:r>
            <w:r w:rsidRPr="00F82658">
              <w:rPr>
                <w:rFonts w:ascii="Arial" w:hAnsi="Arial" w:cs="Arial"/>
                <w:sz w:val="18"/>
                <w:szCs w:val="18"/>
                <w:lang w:val="es-ES_tradnl"/>
              </w:rPr>
              <w:t xml:space="preserve">que desvíen cauces de cuerpos de agua. </w:t>
            </w:r>
          </w:p>
          <w:p w14:paraId="1AB7CCB4" w14:textId="77777777" w:rsidR="00E345E6" w:rsidRPr="00F82658" w:rsidRDefault="00E345E6" w:rsidP="00E345E6">
            <w:pPr>
              <w:pStyle w:val="Sinespaciado"/>
              <w:ind w:left="444"/>
              <w:jc w:val="both"/>
              <w:rPr>
                <w:rFonts w:ascii="Arial" w:hAnsi="Arial" w:cs="Arial"/>
                <w:sz w:val="18"/>
                <w:szCs w:val="18"/>
                <w:lang w:val="es-ES_tradnl"/>
              </w:rPr>
            </w:pPr>
          </w:p>
          <w:p w14:paraId="1834D442" w14:textId="77777777" w:rsidR="001379F9" w:rsidRPr="00F82658" w:rsidRDefault="001379F9" w:rsidP="00344793">
            <w:pPr>
              <w:pStyle w:val="Sinespaciado"/>
              <w:numPr>
                <w:ilvl w:val="0"/>
                <w:numId w:val="36"/>
              </w:numPr>
              <w:ind w:left="444"/>
              <w:jc w:val="both"/>
              <w:rPr>
                <w:rFonts w:ascii="Arial" w:hAnsi="Arial" w:cs="Arial"/>
                <w:sz w:val="18"/>
                <w:szCs w:val="18"/>
                <w:lang w:val="es-ES_tradnl"/>
              </w:rPr>
            </w:pPr>
            <w:r w:rsidRPr="00F82658">
              <w:rPr>
                <w:rFonts w:ascii="Arial" w:hAnsi="Arial" w:cs="Arial"/>
                <w:sz w:val="18"/>
                <w:szCs w:val="18"/>
                <w:lang w:val="es-ES_tradnl"/>
              </w:rPr>
              <w:t xml:space="preserve">Se prohibirá a todo el personal que participará en el desarrollo del proyecto, el lavado y/o mantenimiento de equipos o vehículos dentro o cerca de cualquier corriente y/o cuerpo de agua, existente </w:t>
            </w:r>
            <w:r w:rsidR="00F73C89" w:rsidRPr="00F82658">
              <w:rPr>
                <w:rFonts w:ascii="Arial" w:hAnsi="Arial" w:cs="Arial"/>
                <w:sz w:val="18"/>
                <w:szCs w:val="18"/>
                <w:lang w:val="es-ES_tradnl"/>
              </w:rPr>
              <w:t>en el área de influencia directa del proyecto</w:t>
            </w:r>
            <w:r w:rsidR="00E345E6" w:rsidRPr="00F82658">
              <w:rPr>
                <w:rFonts w:ascii="Arial" w:hAnsi="Arial" w:cs="Arial"/>
                <w:sz w:val="18"/>
                <w:szCs w:val="18"/>
                <w:lang w:val="es-ES_tradnl"/>
              </w:rPr>
              <w:t>.</w:t>
            </w:r>
          </w:p>
          <w:p w14:paraId="3DBFAAAA" w14:textId="77777777" w:rsidR="00E345E6" w:rsidRPr="00F82658" w:rsidRDefault="00E345E6" w:rsidP="00E345E6">
            <w:pPr>
              <w:pStyle w:val="Sinespaciado"/>
              <w:ind w:left="444"/>
              <w:jc w:val="both"/>
              <w:rPr>
                <w:rFonts w:ascii="Arial" w:hAnsi="Arial" w:cs="Arial"/>
                <w:sz w:val="18"/>
                <w:szCs w:val="18"/>
                <w:lang w:val="es-ES_tradnl"/>
              </w:rPr>
            </w:pPr>
          </w:p>
          <w:p w14:paraId="7D03088E" w14:textId="77777777" w:rsidR="001379F9" w:rsidRPr="00F82658" w:rsidRDefault="001379F9" w:rsidP="00344793">
            <w:pPr>
              <w:pStyle w:val="Sinespaciado"/>
              <w:numPr>
                <w:ilvl w:val="0"/>
                <w:numId w:val="36"/>
              </w:numPr>
              <w:ind w:left="444"/>
              <w:jc w:val="both"/>
              <w:rPr>
                <w:rFonts w:ascii="Arial" w:hAnsi="Arial" w:cs="Arial"/>
                <w:sz w:val="18"/>
                <w:szCs w:val="18"/>
                <w:lang w:val="es-ES_tradnl"/>
              </w:rPr>
            </w:pPr>
            <w:r w:rsidRPr="00F82658">
              <w:rPr>
                <w:rFonts w:ascii="Arial" w:hAnsi="Arial" w:cs="Arial"/>
                <w:sz w:val="18"/>
                <w:szCs w:val="18"/>
                <w:lang w:val="es-ES_tradnl"/>
              </w:rPr>
              <w:lastRenderedPageBreak/>
              <w:t>Se prohibirán actividades de pesca y caza deportiva o comercial, por parte de los trabajadores del proyecto.</w:t>
            </w:r>
          </w:p>
          <w:p w14:paraId="786C36C1" w14:textId="77777777" w:rsidR="00E345E6" w:rsidRPr="00F82658" w:rsidRDefault="00E345E6" w:rsidP="00E345E6">
            <w:pPr>
              <w:pStyle w:val="Sinespaciado"/>
              <w:ind w:left="444"/>
              <w:jc w:val="both"/>
              <w:rPr>
                <w:rFonts w:ascii="Arial" w:hAnsi="Arial" w:cs="Arial"/>
                <w:sz w:val="18"/>
                <w:szCs w:val="18"/>
                <w:lang w:val="es-ES_tradnl"/>
              </w:rPr>
            </w:pPr>
          </w:p>
          <w:p w14:paraId="6A7D7E06" w14:textId="77777777" w:rsidR="00E345E6" w:rsidRPr="00F82658" w:rsidRDefault="001379F9" w:rsidP="00344793">
            <w:pPr>
              <w:pStyle w:val="Prrafodelista"/>
              <w:numPr>
                <w:ilvl w:val="0"/>
                <w:numId w:val="36"/>
              </w:numPr>
              <w:ind w:left="444"/>
              <w:rPr>
                <w:rFonts w:eastAsia="Times New Roman"/>
                <w:b/>
                <w:sz w:val="18"/>
                <w:szCs w:val="18"/>
                <w:lang w:eastAsia="es-ES"/>
              </w:rPr>
            </w:pPr>
            <w:r w:rsidRPr="00F82658">
              <w:rPr>
                <w:sz w:val="18"/>
                <w:szCs w:val="18"/>
                <w:lang w:val="es-ES_tradnl"/>
              </w:rPr>
              <w:t xml:space="preserve">Se debe considerar lo establecido en la normatividad nacional vigente: "instaurar rondas de protección de 100m en la periferia para los nacimientos y 30m a cada lado para los demás cuerpos de agua a partir </w:t>
            </w:r>
            <w:r w:rsidR="00E345E6" w:rsidRPr="00F82658">
              <w:rPr>
                <w:sz w:val="18"/>
                <w:szCs w:val="18"/>
                <w:lang w:val="es-ES_tradnl"/>
              </w:rPr>
              <w:t>de la cota de máxima inundación.</w:t>
            </w:r>
          </w:p>
          <w:p w14:paraId="6B58AC61" w14:textId="77777777" w:rsidR="0007024E" w:rsidRPr="00425E11" w:rsidRDefault="0007024E" w:rsidP="0007024E">
            <w:pPr>
              <w:rPr>
                <w:rFonts w:eastAsia="Times New Roman"/>
                <w:b/>
                <w:color w:val="FF0000"/>
                <w:sz w:val="18"/>
                <w:szCs w:val="18"/>
                <w:lang w:eastAsia="es-ES"/>
              </w:rPr>
            </w:pPr>
          </w:p>
          <w:p w14:paraId="43D9FD46" w14:textId="77777777" w:rsidR="00F855E2" w:rsidRPr="00425E11" w:rsidRDefault="00F855E2" w:rsidP="00F73C89">
            <w:pPr>
              <w:jc w:val="center"/>
              <w:rPr>
                <w:rFonts w:eastAsia="Times New Roman"/>
                <w:b/>
                <w:color w:val="FF0000"/>
                <w:sz w:val="18"/>
                <w:szCs w:val="18"/>
                <w:lang w:eastAsia="es-ES"/>
              </w:rPr>
            </w:pPr>
          </w:p>
          <w:p w14:paraId="1CD63FF9" w14:textId="77777777" w:rsidR="006D2C0D" w:rsidRPr="00F82658" w:rsidRDefault="006D2C0D" w:rsidP="006D2C0D">
            <w:pPr>
              <w:rPr>
                <w:sz w:val="18"/>
                <w:szCs w:val="18"/>
              </w:rPr>
            </w:pPr>
            <w:r w:rsidRPr="00F82658">
              <w:rPr>
                <w:sz w:val="18"/>
                <w:szCs w:val="18"/>
              </w:rPr>
              <w:t>Así mismo se plantea como opción de abastecimiento del recurso hídrico para el proyecto, la compra de aguas a terceros autorizados</w:t>
            </w:r>
            <w:r w:rsidR="00F82658" w:rsidRPr="00F82658">
              <w:rPr>
                <w:sz w:val="18"/>
                <w:szCs w:val="18"/>
              </w:rPr>
              <w:t>.</w:t>
            </w:r>
            <w:r w:rsidRPr="00F82658">
              <w:rPr>
                <w:sz w:val="18"/>
                <w:szCs w:val="18"/>
              </w:rPr>
              <w:t xml:space="preserve">  En el área se podrá adquirir el recurso hídrico a través de las siguientes empresas</w:t>
            </w:r>
          </w:p>
          <w:p w14:paraId="6260E941" w14:textId="77777777" w:rsidR="006D2C0D" w:rsidRPr="00F82658" w:rsidRDefault="006D2C0D" w:rsidP="006D2C0D">
            <w:pPr>
              <w:rPr>
                <w:sz w:val="18"/>
                <w:szCs w:val="18"/>
              </w:rPr>
            </w:pPr>
          </w:p>
          <w:tbl>
            <w:tblPr>
              <w:tblW w:w="4651" w:type="pct"/>
              <w:jc w:val="center"/>
              <w:tblLayout w:type="fixed"/>
              <w:tblCellMar>
                <w:left w:w="70" w:type="dxa"/>
                <w:right w:w="70" w:type="dxa"/>
              </w:tblCellMar>
              <w:tblLook w:val="04A0" w:firstRow="1" w:lastRow="0" w:firstColumn="1" w:lastColumn="0" w:noHBand="0" w:noVBand="1"/>
            </w:tblPr>
            <w:tblGrid>
              <w:gridCol w:w="4125"/>
              <w:gridCol w:w="3778"/>
            </w:tblGrid>
            <w:tr w:rsidR="006D2C0D" w:rsidRPr="00F82658" w14:paraId="67B72C8D" w14:textId="77777777" w:rsidTr="005973CA">
              <w:trPr>
                <w:trHeight w:val="301"/>
                <w:jc w:val="center"/>
              </w:trPr>
              <w:tc>
                <w:tcPr>
                  <w:tcW w:w="2610"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AE14C7D" w14:textId="77777777" w:rsidR="006D2C0D" w:rsidRPr="00F82658" w:rsidRDefault="006D2C0D" w:rsidP="006D2C0D">
                  <w:pPr>
                    <w:jc w:val="center"/>
                    <w:rPr>
                      <w:rFonts w:eastAsia="Times New Roman"/>
                      <w:b/>
                      <w:sz w:val="18"/>
                      <w:szCs w:val="20"/>
                      <w:lang w:eastAsia="es-CO"/>
                    </w:rPr>
                  </w:pPr>
                  <w:r w:rsidRPr="00F82658">
                    <w:rPr>
                      <w:rFonts w:eastAsia="Times New Roman"/>
                      <w:b/>
                      <w:sz w:val="18"/>
                      <w:szCs w:val="20"/>
                      <w:lang w:eastAsia="es-CO"/>
                    </w:rPr>
                    <w:t>Empresa</w:t>
                  </w:r>
                </w:p>
              </w:tc>
              <w:tc>
                <w:tcPr>
                  <w:tcW w:w="2390"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402422" w14:textId="77777777" w:rsidR="006D2C0D" w:rsidRPr="00F82658" w:rsidRDefault="006D2C0D" w:rsidP="006D2C0D">
                  <w:pPr>
                    <w:jc w:val="center"/>
                    <w:rPr>
                      <w:rFonts w:eastAsia="Times New Roman"/>
                      <w:b/>
                      <w:sz w:val="18"/>
                      <w:szCs w:val="20"/>
                      <w:lang w:eastAsia="es-CO"/>
                    </w:rPr>
                  </w:pPr>
                  <w:r w:rsidRPr="00F82658">
                    <w:rPr>
                      <w:rFonts w:eastAsia="Times New Roman"/>
                      <w:b/>
                      <w:sz w:val="18"/>
                      <w:szCs w:val="20"/>
                      <w:lang w:eastAsia="es-CO"/>
                    </w:rPr>
                    <w:t>Servicio</w:t>
                  </w:r>
                </w:p>
              </w:tc>
            </w:tr>
            <w:tr w:rsidR="006D2C0D" w:rsidRPr="00F82658" w14:paraId="46E0746A" w14:textId="77777777" w:rsidTr="005973CA">
              <w:trPr>
                <w:trHeight w:val="21"/>
                <w:jc w:val="center"/>
              </w:trPr>
              <w:tc>
                <w:tcPr>
                  <w:tcW w:w="2610" w:type="pct"/>
                  <w:tcBorders>
                    <w:top w:val="nil"/>
                    <w:left w:val="single" w:sz="4" w:space="0" w:color="auto"/>
                    <w:bottom w:val="single" w:sz="4" w:space="0" w:color="auto"/>
                    <w:right w:val="single" w:sz="4" w:space="0" w:color="auto"/>
                  </w:tcBorders>
                  <w:shd w:val="clear" w:color="auto" w:fill="auto"/>
                  <w:noWrap/>
                  <w:vAlign w:val="center"/>
                  <w:hideMark/>
                </w:tcPr>
                <w:p w14:paraId="79351554" w14:textId="77777777" w:rsidR="006D2C0D" w:rsidRPr="00F82658" w:rsidRDefault="006D2C0D" w:rsidP="006D2C0D">
                  <w:pPr>
                    <w:jc w:val="left"/>
                    <w:rPr>
                      <w:rFonts w:eastAsia="Times New Roman"/>
                      <w:sz w:val="18"/>
                      <w:szCs w:val="20"/>
                      <w:lang w:eastAsia="es-CO"/>
                    </w:rPr>
                  </w:pPr>
                  <w:r w:rsidRPr="00F82658">
                    <w:rPr>
                      <w:rFonts w:eastAsia="Times New Roman"/>
                      <w:sz w:val="18"/>
                      <w:szCs w:val="20"/>
                      <w:lang w:eastAsia="es-CO"/>
                    </w:rPr>
                    <w:t xml:space="preserve">GEOAMBIENTAL </w:t>
                  </w:r>
                  <w:r w:rsidR="00C31305" w:rsidRPr="00F82658">
                    <w:rPr>
                      <w:rFonts w:eastAsia="Times New Roman"/>
                      <w:sz w:val="18"/>
                      <w:szCs w:val="20"/>
                      <w:lang w:eastAsia="es-CO"/>
                    </w:rPr>
                    <w:t>S. A</w:t>
                  </w:r>
                </w:p>
              </w:tc>
              <w:tc>
                <w:tcPr>
                  <w:tcW w:w="2390" w:type="pct"/>
                  <w:tcBorders>
                    <w:top w:val="nil"/>
                    <w:left w:val="nil"/>
                    <w:bottom w:val="single" w:sz="4" w:space="0" w:color="auto"/>
                    <w:right w:val="single" w:sz="4" w:space="0" w:color="auto"/>
                  </w:tcBorders>
                  <w:shd w:val="clear" w:color="auto" w:fill="auto"/>
                  <w:vAlign w:val="center"/>
                  <w:hideMark/>
                </w:tcPr>
                <w:p w14:paraId="04803E3E" w14:textId="77777777" w:rsidR="006D2C0D" w:rsidRPr="00F82658" w:rsidRDefault="006D2C0D" w:rsidP="006D2C0D">
                  <w:pPr>
                    <w:rPr>
                      <w:rFonts w:eastAsia="Times New Roman"/>
                      <w:sz w:val="18"/>
                      <w:szCs w:val="20"/>
                      <w:lang w:eastAsia="es-CO"/>
                    </w:rPr>
                  </w:pPr>
                  <w:r w:rsidRPr="00F82658">
                    <w:rPr>
                      <w:rFonts w:eastAsia="Times New Roman"/>
                      <w:sz w:val="18"/>
                      <w:szCs w:val="20"/>
                      <w:lang w:eastAsia="es-CO"/>
                    </w:rPr>
                    <w:t>Suministro de agua para uso industrial</w:t>
                  </w:r>
                </w:p>
              </w:tc>
            </w:tr>
            <w:tr w:rsidR="006D2C0D" w:rsidRPr="00F82658" w14:paraId="3DAEA56D" w14:textId="77777777" w:rsidTr="005973CA">
              <w:trPr>
                <w:trHeight w:val="21"/>
                <w:jc w:val="center"/>
              </w:trPr>
              <w:tc>
                <w:tcPr>
                  <w:tcW w:w="26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EE093" w14:textId="77777777" w:rsidR="006D2C0D" w:rsidRPr="00F82658" w:rsidRDefault="006D2C0D" w:rsidP="006D2C0D">
                  <w:pPr>
                    <w:jc w:val="left"/>
                    <w:rPr>
                      <w:rFonts w:eastAsia="Times New Roman"/>
                      <w:sz w:val="18"/>
                      <w:szCs w:val="20"/>
                      <w:lang w:eastAsia="es-CO"/>
                    </w:rPr>
                  </w:pPr>
                  <w:r w:rsidRPr="00F82658">
                    <w:rPr>
                      <w:rFonts w:eastAsia="Times New Roman"/>
                      <w:sz w:val="18"/>
                      <w:szCs w:val="20"/>
                      <w:lang w:eastAsia="es-CO"/>
                    </w:rPr>
                    <w:t>Empresa de Servicios Públicos de Agua, Alcantarillado y Aseo EMPOBOSCONIA</w:t>
                  </w:r>
                </w:p>
              </w:tc>
              <w:tc>
                <w:tcPr>
                  <w:tcW w:w="2390" w:type="pct"/>
                  <w:tcBorders>
                    <w:top w:val="single" w:sz="4" w:space="0" w:color="auto"/>
                    <w:left w:val="nil"/>
                    <w:bottom w:val="single" w:sz="4" w:space="0" w:color="auto"/>
                    <w:right w:val="single" w:sz="4" w:space="0" w:color="auto"/>
                  </w:tcBorders>
                  <w:shd w:val="clear" w:color="auto" w:fill="auto"/>
                  <w:vAlign w:val="center"/>
                </w:tcPr>
                <w:p w14:paraId="205A279E" w14:textId="77777777" w:rsidR="006D2C0D" w:rsidRPr="00F82658" w:rsidRDefault="006D2C0D" w:rsidP="006D2C0D">
                  <w:pPr>
                    <w:rPr>
                      <w:rFonts w:eastAsia="Times New Roman"/>
                      <w:sz w:val="18"/>
                      <w:szCs w:val="20"/>
                      <w:lang w:eastAsia="es-CO"/>
                    </w:rPr>
                  </w:pPr>
                  <w:r w:rsidRPr="00F82658">
                    <w:rPr>
                      <w:rFonts w:eastAsia="Times New Roman"/>
                      <w:sz w:val="18"/>
                      <w:szCs w:val="20"/>
                      <w:lang w:eastAsia="es-CO"/>
                    </w:rPr>
                    <w:t>Suministro de agua para uso doméstico.</w:t>
                  </w:r>
                </w:p>
              </w:tc>
            </w:tr>
          </w:tbl>
          <w:p w14:paraId="700D15F2" w14:textId="77777777" w:rsidR="006D2C0D" w:rsidRPr="00F82658" w:rsidRDefault="006D2C0D" w:rsidP="006D2C0D">
            <w:pPr>
              <w:rPr>
                <w:sz w:val="18"/>
                <w:szCs w:val="18"/>
              </w:rPr>
            </w:pPr>
          </w:p>
          <w:p w14:paraId="410FCC77" w14:textId="77777777" w:rsidR="006D2C0D" w:rsidRPr="00F82658" w:rsidRDefault="006D2C0D" w:rsidP="006D2C0D">
            <w:pPr>
              <w:rPr>
                <w:sz w:val="18"/>
                <w:szCs w:val="18"/>
              </w:rPr>
            </w:pPr>
            <w:r w:rsidRPr="00F82658">
              <w:rPr>
                <w:sz w:val="18"/>
                <w:szCs w:val="18"/>
              </w:rPr>
              <w:t xml:space="preserve">No obstante, la empresa contratista tendrá la potestad de definir la Empresa que suministre el agua para uso doméstico e industrial necesaria para el desarrollo del proyecto siempre y cuando garantice que </w:t>
            </w:r>
            <w:r w:rsidR="000835CC" w:rsidRPr="00F82658">
              <w:rPr>
                <w:sz w:val="18"/>
                <w:szCs w:val="18"/>
              </w:rPr>
              <w:t>la prestadora del servicio seleccionada</w:t>
            </w:r>
            <w:r w:rsidRPr="00F82658">
              <w:rPr>
                <w:sz w:val="18"/>
                <w:szCs w:val="18"/>
              </w:rPr>
              <w:t xml:space="preserve"> cuenta con los permisos ambientales vigentes para cada caso.</w:t>
            </w:r>
          </w:p>
          <w:p w14:paraId="1623CC45" w14:textId="77777777" w:rsidR="00B06D64" w:rsidRPr="00F82658" w:rsidRDefault="00B06D64" w:rsidP="00B06D64">
            <w:pPr>
              <w:rPr>
                <w:sz w:val="18"/>
                <w:szCs w:val="18"/>
              </w:rPr>
            </w:pPr>
          </w:p>
          <w:p w14:paraId="76604124" w14:textId="77777777" w:rsidR="00F82658" w:rsidRPr="00F82658" w:rsidRDefault="00DD6694" w:rsidP="00F82658">
            <w:pPr>
              <w:pStyle w:val="Diamantico"/>
              <w:numPr>
                <w:ilvl w:val="0"/>
                <w:numId w:val="37"/>
              </w:numPr>
              <w:ind w:left="357" w:hanging="357"/>
              <w:rPr>
                <w:sz w:val="18"/>
                <w:szCs w:val="18"/>
              </w:rPr>
            </w:pPr>
            <w:r w:rsidRPr="00F82658">
              <w:rPr>
                <w:sz w:val="18"/>
                <w:szCs w:val="18"/>
              </w:rPr>
              <w:t>Recomendaciones</w:t>
            </w:r>
            <w:r w:rsidR="00F82658" w:rsidRPr="00F82658">
              <w:rPr>
                <w:sz w:val="18"/>
                <w:szCs w:val="18"/>
              </w:rPr>
              <w:t xml:space="preserve"> Manejo de sobrantes de agua</w:t>
            </w:r>
          </w:p>
          <w:p w14:paraId="65AFE641" w14:textId="77777777" w:rsidR="00F82658" w:rsidRPr="00F82658" w:rsidRDefault="00F82658" w:rsidP="00F82658">
            <w:pPr>
              <w:rPr>
                <w:sz w:val="18"/>
                <w:szCs w:val="18"/>
              </w:rPr>
            </w:pPr>
          </w:p>
          <w:p w14:paraId="28214646" w14:textId="77777777" w:rsidR="00F82658" w:rsidRPr="00F82658" w:rsidRDefault="00F82658" w:rsidP="00F82658">
            <w:pPr>
              <w:rPr>
                <w:sz w:val="18"/>
                <w:szCs w:val="18"/>
              </w:rPr>
            </w:pPr>
            <w:r w:rsidRPr="00F82658">
              <w:rPr>
                <w:sz w:val="18"/>
                <w:szCs w:val="18"/>
              </w:rPr>
              <w:t>Solo se comprará el volumen de agua necesario y en lo posible no se deberán generar sobrantes, el caudal debe registrarse o mediante el conteo del número de viajes según la capacidad del carrotanque.</w:t>
            </w:r>
          </w:p>
          <w:p w14:paraId="1F91AC2C" w14:textId="77777777" w:rsidR="00DD6694" w:rsidRPr="00425E11" w:rsidRDefault="00DD6694" w:rsidP="00F82658">
            <w:pPr>
              <w:pStyle w:val="Sinespaciado"/>
              <w:widowControl w:val="0"/>
              <w:jc w:val="both"/>
              <w:rPr>
                <w:rFonts w:eastAsia="Times New Roman"/>
                <w:b/>
                <w:color w:val="FF0000"/>
                <w:sz w:val="18"/>
                <w:szCs w:val="18"/>
                <w:lang w:eastAsia="es-ES"/>
              </w:rPr>
            </w:pPr>
          </w:p>
        </w:tc>
      </w:tr>
      <w:tr w:rsidR="00C00646" w:rsidRPr="00715CF1" w14:paraId="59260A05"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742CFAD" w14:textId="77777777" w:rsidR="00C00646" w:rsidRPr="00425E11" w:rsidRDefault="00C00646" w:rsidP="00742DDF">
            <w:pPr>
              <w:spacing w:line="276" w:lineRule="auto"/>
              <w:jc w:val="center"/>
              <w:rPr>
                <w:rFonts w:eastAsia="Times New Roman"/>
                <w:b/>
                <w:color w:val="FF0000"/>
                <w:sz w:val="18"/>
                <w:szCs w:val="18"/>
                <w:lang w:eastAsia="es-ES"/>
              </w:rPr>
            </w:pPr>
            <w:r w:rsidRPr="00F82658">
              <w:rPr>
                <w:rFonts w:eastAsia="Times New Roman"/>
                <w:b/>
                <w:sz w:val="18"/>
                <w:szCs w:val="18"/>
                <w:lang w:eastAsia="es-ES"/>
              </w:rPr>
              <w:t>LUGAR DE APLICACIÓN</w:t>
            </w:r>
          </w:p>
        </w:tc>
      </w:tr>
      <w:tr w:rsidR="00C00646" w:rsidRPr="00715CF1" w14:paraId="0045941A" w14:textId="77777777" w:rsidTr="00742DDF">
        <w:trPr>
          <w:trHeight w:val="397"/>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235B4A7E" w14:textId="755BE0EC" w:rsidR="00C00646" w:rsidRPr="00715CF1" w:rsidRDefault="00E345E6" w:rsidP="00742DDF">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00F855E2" w:rsidRPr="00715CF1">
              <w:rPr>
                <w:sz w:val="18"/>
                <w:szCs w:val="18"/>
              </w:rPr>
              <w:t xml:space="preserve"> de la </w:t>
            </w:r>
            <w:r w:rsidR="00E25E9A">
              <w:rPr>
                <w:sz w:val="18"/>
                <w:szCs w:val="18"/>
              </w:rPr>
              <w:t>Corregimiento San Jose de Paraco</w:t>
            </w:r>
            <w:r w:rsidRPr="00715CF1">
              <w:rPr>
                <w:sz w:val="18"/>
                <w:szCs w:val="18"/>
              </w:rPr>
              <w:t xml:space="preserve"> y las fuentes hídricas a intervenir con ocasión del desarrollo de actividades propias de la actividad.</w:t>
            </w:r>
          </w:p>
        </w:tc>
      </w:tr>
      <w:tr w:rsidR="00C00646" w:rsidRPr="00715CF1" w14:paraId="660EAE07"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84F5223"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C00646" w:rsidRPr="00715CF1" w14:paraId="4E10DA2B" w14:textId="77777777" w:rsidTr="00742DDF">
        <w:trPr>
          <w:trHeight w:val="32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C373C4A" w14:textId="77777777" w:rsidR="00C00646" w:rsidRPr="00715CF1" w:rsidRDefault="00E345E6" w:rsidP="00742DDF">
            <w:pPr>
              <w:spacing w:line="276" w:lineRule="auto"/>
              <w:rPr>
                <w:rFonts w:eastAsia="Times New Roman"/>
                <w:color w:val="000000"/>
                <w:sz w:val="18"/>
                <w:szCs w:val="18"/>
                <w:lang w:eastAsia="es-ES"/>
              </w:rPr>
            </w:pPr>
            <w:r w:rsidRPr="00715CF1">
              <w:rPr>
                <w:rFonts w:eastAsia="Times New Roman"/>
                <w:color w:val="000000"/>
                <w:sz w:val="18"/>
                <w:szCs w:val="18"/>
                <w:lang w:eastAsia="es-ES"/>
              </w:rPr>
              <w:t xml:space="preserve">Comunidad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C00646" w:rsidRPr="00715CF1" w14:paraId="316CDE29"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78E840D"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C00646" w:rsidRPr="00715CF1" w14:paraId="107D307E" w14:textId="77777777" w:rsidTr="00742DDF">
        <w:trPr>
          <w:trHeight w:val="458"/>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893930D" w14:textId="77777777" w:rsidR="00C00646" w:rsidRPr="00715CF1" w:rsidRDefault="00C7108B" w:rsidP="00C7108B">
            <w:pPr>
              <w:spacing w:line="276" w:lineRule="auto"/>
              <w:rPr>
                <w:rFonts w:eastAsia="Times New Roman"/>
                <w:b/>
                <w:color w:val="000000"/>
                <w:sz w:val="18"/>
                <w:szCs w:val="18"/>
                <w:lang w:eastAsia="es-ES"/>
              </w:rPr>
            </w:pPr>
            <w:r w:rsidRPr="00715CF1">
              <w:rPr>
                <w:sz w:val="18"/>
                <w:szCs w:val="18"/>
              </w:rPr>
              <w:t>Se realizarán capacitaciones a todo el personal vinculado al proyecto, acerca de las medidas de manejo para los diferentes sistemas de captación a utilizar y proyección del recurso hídrico.</w:t>
            </w:r>
          </w:p>
        </w:tc>
      </w:tr>
      <w:tr w:rsidR="00C00646" w:rsidRPr="00715CF1" w14:paraId="565C636B"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DBA124A"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C00646" w:rsidRPr="00715CF1" w14:paraId="556F4AF9" w14:textId="77777777" w:rsidTr="00742DDF">
        <w:trPr>
          <w:trHeight w:val="678"/>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315EE51A" w14:textId="77777777" w:rsidR="00E345E6" w:rsidRPr="00715CF1" w:rsidRDefault="00E345E6" w:rsidP="00E345E6">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2087D922" w14:textId="77777777" w:rsidR="00E345E6" w:rsidRPr="00715CF1" w:rsidRDefault="00E345E6" w:rsidP="00E345E6">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16A1BA28" w14:textId="77777777" w:rsidR="00C00646" w:rsidRPr="00715CF1" w:rsidRDefault="00E345E6" w:rsidP="00E345E6">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 xml:space="preserve">Interventoría </w:t>
            </w:r>
            <w:proofErr w:type="gramStart"/>
            <w:r w:rsidRPr="00715CF1">
              <w:rPr>
                <w:rFonts w:eastAsia="Times New Roman"/>
                <w:color w:val="000000"/>
                <w:sz w:val="18"/>
                <w:szCs w:val="18"/>
                <w:lang w:eastAsia="es-ES"/>
              </w:rPr>
              <w:t>Delegada</w:t>
            </w:r>
            <w:proofErr w:type="gramEnd"/>
            <w:r w:rsidRPr="00715CF1">
              <w:rPr>
                <w:rFonts w:eastAsia="Times New Roman"/>
                <w:color w:val="000000"/>
                <w:sz w:val="18"/>
                <w:szCs w:val="18"/>
                <w:lang w:eastAsia="es-ES"/>
              </w:rPr>
              <w:t>.</w:t>
            </w:r>
          </w:p>
        </w:tc>
      </w:tr>
      <w:tr w:rsidR="00C00646" w:rsidRPr="00715CF1" w14:paraId="6678E446"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99C265F"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bl>
    <w:p w14:paraId="46DA427F" w14:textId="77777777" w:rsidR="007D7D51" w:rsidRPr="00715CF1" w:rsidRDefault="007D7D51" w:rsidP="00C00646">
      <w:r w:rsidRPr="00715CF1">
        <w:br w:type="page"/>
      </w:r>
    </w:p>
    <w:p w14:paraId="3E35DFA6" w14:textId="77777777" w:rsidR="00C00646" w:rsidRPr="00715CF1" w:rsidRDefault="00553280" w:rsidP="00B44F32">
      <w:pPr>
        <w:pStyle w:val="Ttulo4"/>
      </w:pPr>
      <w:bookmarkStart w:id="120" w:name="_Toc498580148"/>
      <w:bookmarkStart w:id="121" w:name="_Toc498585043"/>
      <w:bookmarkStart w:id="122" w:name="_Toc498580149"/>
      <w:bookmarkStart w:id="123" w:name="_Toc498585044"/>
      <w:bookmarkStart w:id="124" w:name="_Toc498580150"/>
      <w:bookmarkStart w:id="125" w:name="_Toc498585045"/>
      <w:bookmarkStart w:id="126" w:name="_Toc498580151"/>
      <w:bookmarkStart w:id="127" w:name="_Toc498585046"/>
      <w:bookmarkStart w:id="128" w:name="_Toc498580152"/>
      <w:bookmarkStart w:id="129" w:name="_Toc498585047"/>
      <w:bookmarkStart w:id="130" w:name="_Toc498580153"/>
      <w:bookmarkStart w:id="131" w:name="_Toc498585048"/>
      <w:bookmarkStart w:id="132" w:name="_Toc498580154"/>
      <w:bookmarkStart w:id="133" w:name="_Toc498585049"/>
      <w:bookmarkStart w:id="134" w:name="_Toc498580155"/>
      <w:bookmarkStart w:id="135" w:name="_Toc498585050"/>
      <w:bookmarkStart w:id="136" w:name="_Toc498580156"/>
      <w:bookmarkStart w:id="137" w:name="_Toc498585051"/>
      <w:bookmarkStart w:id="138" w:name="_Toc498580157"/>
      <w:bookmarkStart w:id="139" w:name="_Toc498585052"/>
      <w:bookmarkStart w:id="140" w:name="_Toc498580158"/>
      <w:bookmarkStart w:id="141" w:name="_Toc498585053"/>
      <w:bookmarkStart w:id="142" w:name="_Toc498580159"/>
      <w:bookmarkStart w:id="143" w:name="_Toc498585054"/>
      <w:bookmarkStart w:id="144" w:name="_Toc498580160"/>
      <w:bookmarkStart w:id="145" w:name="_Toc498585055"/>
      <w:bookmarkStart w:id="146" w:name="_Toc498580161"/>
      <w:bookmarkStart w:id="147" w:name="_Toc498585056"/>
      <w:bookmarkStart w:id="148" w:name="_Toc498580162"/>
      <w:bookmarkStart w:id="149" w:name="_Toc498585057"/>
      <w:bookmarkStart w:id="150" w:name="_Toc498580163"/>
      <w:bookmarkStart w:id="151" w:name="_Toc498585058"/>
      <w:bookmarkStart w:id="152" w:name="_Toc498580164"/>
      <w:bookmarkStart w:id="153" w:name="_Toc498585059"/>
      <w:bookmarkStart w:id="154" w:name="_Toc498580165"/>
      <w:bookmarkStart w:id="155" w:name="_Toc498585060"/>
      <w:bookmarkStart w:id="156" w:name="_Toc498580166"/>
      <w:bookmarkStart w:id="157" w:name="_Toc498585061"/>
      <w:bookmarkStart w:id="158" w:name="_Toc498580167"/>
      <w:bookmarkStart w:id="159" w:name="_Toc498585062"/>
      <w:bookmarkStart w:id="160" w:name="_Toc498580168"/>
      <w:bookmarkStart w:id="161" w:name="_Toc498585063"/>
      <w:bookmarkStart w:id="162" w:name="_Toc498580169"/>
      <w:bookmarkStart w:id="163" w:name="_Toc498585064"/>
      <w:bookmarkStart w:id="164" w:name="_Toc498580170"/>
      <w:bookmarkStart w:id="165" w:name="_Toc49858506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15CF1">
        <w:lastRenderedPageBreak/>
        <w:t>Aguas Subterráneas</w:t>
      </w:r>
    </w:p>
    <w:p w14:paraId="33D1B128" w14:textId="77777777" w:rsidR="00C00646" w:rsidRPr="00715CF1" w:rsidRDefault="00C00646" w:rsidP="00C00646"/>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C00646" w:rsidRPr="00715CF1" w14:paraId="49BF316B" w14:textId="77777777" w:rsidTr="00E64230">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0E861ACF" w14:textId="77777777" w:rsidR="00C00646" w:rsidRPr="00715CF1" w:rsidRDefault="00E04ED8" w:rsidP="00E96669">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PG</w:t>
            </w:r>
            <w:r w:rsidR="00C00646" w:rsidRPr="00715CF1">
              <w:rPr>
                <w:rFonts w:eastAsia="Times New Roman"/>
                <w:b/>
                <w:color w:val="FFFFFF" w:themeColor="background1"/>
                <w:sz w:val="18"/>
                <w:szCs w:val="18"/>
                <w:lang w:eastAsia="es-ES"/>
              </w:rPr>
              <w:t>A-1</w:t>
            </w:r>
            <w:r w:rsidR="00E96669" w:rsidRPr="00715CF1">
              <w:rPr>
                <w:rFonts w:eastAsia="Times New Roman"/>
                <w:b/>
                <w:color w:val="FFFFFF" w:themeColor="background1"/>
                <w:sz w:val="18"/>
                <w:szCs w:val="18"/>
                <w:lang w:eastAsia="es-ES"/>
              </w:rPr>
              <w:t>3</w:t>
            </w:r>
            <w:r w:rsidR="00C00646" w:rsidRPr="00715CF1">
              <w:rPr>
                <w:rFonts w:eastAsia="Times New Roman"/>
                <w:b/>
                <w:color w:val="FFFFFF" w:themeColor="background1"/>
                <w:sz w:val="18"/>
                <w:szCs w:val="18"/>
                <w:lang w:eastAsia="es-ES"/>
              </w:rPr>
              <w:t>. MANEJO DE LAS AGUAS SUBTERRÁNEAS</w:t>
            </w:r>
          </w:p>
        </w:tc>
      </w:tr>
      <w:tr w:rsidR="00C00646" w:rsidRPr="00715CF1" w14:paraId="5C4301DD" w14:textId="77777777" w:rsidTr="00E64230">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46D7B4E1" w14:textId="77777777" w:rsidR="00C00646" w:rsidRPr="00715CF1" w:rsidRDefault="00C00646" w:rsidP="00742DDF">
            <w:pPr>
              <w:spacing w:line="276" w:lineRule="auto"/>
              <w:ind w:left="360" w:hanging="360"/>
              <w:jc w:val="center"/>
              <w:rPr>
                <w:sz w:val="18"/>
                <w:szCs w:val="18"/>
                <w:lang w:eastAsia="es-ES"/>
              </w:rPr>
            </w:pPr>
            <w:r w:rsidRPr="00715CF1">
              <w:rPr>
                <w:b/>
                <w:sz w:val="18"/>
                <w:szCs w:val="18"/>
              </w:rPr>
              <w:t>OBJETIVOS</w:t>
            </w:r>
          </w:p>
        </w:tc>
      </w:tr>
      <w:tr w:rsidR="00C00646" w:rsidRPr="00715CF1" w14:paraId="783D7825" w14:textId="77777777" w:rsidTr="00742DDF">
        <w:trPr>
          <w:trHeight w:val="706"/>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11AB6B3B" w14:textId="77777777" w:rsidR="00C00646" w:rsidRPr="00715CF1" w:rsidRDefault="00770B76" w:rsidP="00344793">
            <w:pPr>
              <w:pStyle w:val="Sinespaciado"/>
              <w:numPr>
                <w:ilvl w:val="0"/>
                <w:numId w:val="44"/>
              </w:numPr>
              <w:ind w:left="382"/>
              <w:jc w:val="both"/>
              <w:rPr>
                <w:rFonts w:ascii="Arial" w:hAnsi="Arial" w:cs="Arial"/>
                <w:sz w:val="18"/>
                <w:szCs w:val="18"/>
                <w:lang w:eastAsia="es-ES"/>
              </w:rPr>
            </w:pPr>
            <w:r w:rsidRPr="00715CF1">
              <w:rPr>
                <w:rFonts w:ascii="Arial" w:hAnsi="Arial" w:cs="Arial"/>
                <w:sz w:val="18"/>
                <w:szCs w:val="18"/>
              </w:rPr>
              <w:t xml:space="preserve">Garantizar la no afectación sobre el recurso hídrico subterráneo durante el desarrollo de la perforación del </w:t>
            </w:r>
            <w:r w:rsidR="00514BAF" w:rsidRPr="00715CF1">
              <w:rPr>
                <w:rFonts w:ascii="Arial" w:hAnsi="Arial" w:cs="Arial"/>
                <w:sz w:val="18"/>
                <w:szCs w:val="18"/>
              </w:rPr>
              <w:t>Pozo E</w:t>
            </w:r>
            <w:r w:rsidRPr="00715CF1">
              <w:rPr>
                <w:rFonts w:ascii="Arial" w:hAnsi="Arial" w:cs="Arial"/>
                <w:sz w:val="18"/>
                <w:szCs w:val="18"/>
              </w:rPr>
              <w:t>stratigráfico</w:t>
            </w:r>
            <w:r w:rsidR="00514BAF" w:rsidRPr="00715CF1">
              <w:rPr>
                <w:rFonts w:ascii="Arial" w:hAnsi="Arial" w:cs="Arial"/>
                <w:sz w:val="18"/>
                <w:szCs w:val="18"/>
              </w:rPr>
              <w:t xml:space="preserve"> ANH Pailitas-1X</w:t>
            </w:r>
            <w:r w:rsidRPr="00715CF1">
              <w:rPr>
                <w:rFonts w:ascii="Arial" w:hAnsi="Arial" w:cs="Arial"/>
                <w:sz w:val="18"/>
                <w:szCs w:val="18"/>
              </w:rPr>
              <w:t>.</w:t>
            </w:r>
          </w:p>
        </w:tc>
      </w:tr>
      <w:tr w:rsidR="00C00646" w:rsidRPr="00715CF1" w14:paraId="7F57510A" w14:textId="77777777" w:rsidTr="00E64230">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93708BE" w14:textId="77777777" w:rsidR="00C00646" w:rsidRPr="00715CF1" w:rsidRDefault="00C00646" w:rsidP="00742DDF">
            <w:pPr>
              <w:spacing w:line="276" w:lineRule="auto"/>
              <w:ind w:left="360" w:hanging="360"/>
              <w:jc w:val="center"/>
              <w:rPr>
                <w:b/>
                <w:sz w:val="18"/>
                <w:szCs w:val="18"/>
              </w:rPr>
            </w:pPr>
            <w:r w:rsidRPr="00715CF1">
              <w:rPr>
                <w:b/>
                <w:sz w:val="18"/>
                <w:szCs w:val="18"/>
              </w:rPr>
              <w:t>METAS</w:t>
            </w:r>
          </w:p>
        </w:tc>
      </w:tr>
      <w:tr w:rsidR="00C00646" w:rsidRPr="00715CF1" w14:paraId="37E02147" w14:textId="77777777" w:rsidTr="00514BAF">
        <w:trPr>
          <w:trHeight w:val="813"/>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53CCDBAD" w14:textId="77777777" w:rsidR="00770B76" w:rsidRPr="00715CF1" w:rsidRDefault="00770B76" w:rsidP="00344793">
            <w:pPr>
              <w:pStyle w:val="Sinespaciado"/>
              <w:numPr>
                <w:ilvl w:val="0"/>
                <w:numId w:val="44"/>
              </w:numPr>
              <w:ind w:left="382"/>
              <w:jc w:val="both"/>
              <w:rPr>
                <w:rFonts w:ascii="Arial" w:hAnsi="Arial" w:cs="Arial"/>
                <w:sz w:val="18"/>
                <w:szCs w:val="18"/>
              </w:rPr>
            </w:pPr>
            <w:r w:rsidRPr="00715CF1">
              <w:rPr>
                <w:rFonts w:ascii="Arial" w:hAnsi="Arial" w:cs="Arial"/>
                <w:sz w:val="18"/>
                <w:szCs w:val="18"/>
              </w:rPr>
              <w:t xml:space="preserve">100% de cumplimiento de las actividades planteadas respecto al manejo del recurso hídrico del </w:t>
            </w:r>
            <w:r w:rsidR="00F067FB" w:rsidRPr="00715CF1">
              <w:rPr>
                <w:rFonts w:ascii="Arial" w:hAnsi="Arial" w:cs="Arial"/>
                <w:sz w:val="18"/>
                <w:szCs w:val="18"/>
              </w:rPr>
              <w:t>área de influencia directa</w:t>
            </w:r>
            <w:r w:rsidR="00E64230" w:rsidRPr="00715CF1">
              <w:rPr>
                <w:rFonts w:ascii="Arial" w:hAnsi="Arial" w:cs="Arial"/>
                <w:sz w:val="18"/>
                <w:szCs w:val="18"/>
              </w:rPr>
              <w:t xml:space="preserve"> </w:t>
            </w:r>
            <w:r w:rsidRPr="00715CF1">
              <w:rPr>
                <w:rFonts w:ascii="Arial" w:hAnsi="Arial" w:cs="Arial"/>
                <w:sz w:val="18"/>
                <w:szCs w:val="18"/>
              </w:rPr>
              <w:t xml:space="preserve">del proyecto. </w:t>
            </w:r>
          </w:p>
          <w:p w14:paraId="75145D2D" w14:textId="77777777" w:rsidR="00770B76" w:rsidRPr="00715CF1" w:rsidRDefault="00770B76" w:rsidP="00770B76">
            <w:pPr>
              <w:pStyle w:val="Sinespaciado"/>
              <w:ind w:left="382"/>
              <w:jc w:val="both"/>
              <w:rPr>
                <w:rFonts w:ascii="Arial" w:hAnsi="Arial" w:cs="Arial"/>
                <w:sz w:val="18"/>
                <w:szCs w:val="18"/>
              </w:rPr>
            </w:pPr>
          </w:p>
          <w:p w14:paraId="294785AE" w14:textId="77777777" w:rsidR="00C00646" w:rsidRPr="00715CF1" w:rsidRDefault="00E64230" w:rsidP="00344793">
            <w:pPr>
              <w:pStyle w:val="Sinespaciado"/>
              <w:numPr>
                <w:ilvl w:val="0"/>
                <w:numId w:val="44"/>
              </w:numPr>
              <w:ind w:left="382"/>
              <w:jc w:val="both"/>
              <w:rPr>
                <w:sz w:val="18"/>
                <w:szCs w:val="18"/>
                <w:lang w:eastAsia="es-ES"/>
              </w:rPr>
            </w:pPr>
            <w:r w:rsidRPr="00715CF1">
              <w:rPr>
                <w:rFonts w:ascii="Arial" w:hAnsi="Arial" w:cs="Arial"/>
                <w:sz w:val="18"/>
                <w:szCs w:val="18"/>
              </w:rPr>
              <w:t xml:space="preserve">Cero incidentes </w:t>
            </w:r>
            <w:r w:rsidR="00770B76" w:rsidRPr="00715CF1">
              <w:rPr>
                <w:rFonts w:ascii="Arial" w:hAnsi="Arial" w:cs="Arial"/>
                <w:sz w:val="18"/>
                <w:szCs w:val="18"/>
              </w:rPr>
              <w:t>que puedan afectar la calidad de las aguas subterráneas.</w:t>
            </w:r>
          </w:p>
        </w:tc>
      </w:tr>
      <w:tr w:rsidR="00E04ED8" w:rsidRPr="00715CF1" w14:paraId="65C90810" w14:textId="77777777" w:rsidTr="00E64230">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2C697C0F" w14:textId="77777777" w:rsidR="00E04ED8" w:rsidRPr="00715CF1" w:rsidRDefault="00E04ED8"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ETAPA DE APLICACIÓN</w:t>
            </w:r>
          </w:p>
        </w:tc>
      </w:tr>
      <w:tr w:rsidR="00C00646" w:rsidRPr="00715CF1" w14:paraId="4CC74C13"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6C474BFD"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063B249F"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25F8970B" w14:textId="77777777" w:rsidR="00C00646" w:rsidRPr="00715CF1" w:rsidRDefault="00452608"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C00646" w:rsidRPr="00715CF1" w14:paraId="409BD5B8"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14BE4EE5" w14:textId="77777777" w:rsidR="00C00646" w:rsidRPr="00715CF1" w:rsidRDefault="00E04ED8"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63E5606F" w14:textId="77777777" w:rsidR="00C00646" w:rsidRPr="00715CF1" w:rsidRDefault="00E04ED8"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71B179D5" w14:textId="77777777" w:rsidR="00C00646" w:rsidRPr="00715CF1" w:rsidRDefault="00C00646" w:rsidP="00742DDF">
            <w:pPr>
              <w:spacing w:line="276" w:lineRule="auto"/>
              <w:jc w:val="center"/>
              <w:rPr>
                <w:rFonts w:eastAsia="Times New Roman"/>
                <w:b/>
                <w:color w:val="000000"/>
                <w:sz w:val="18"/>
                <w:szCs w:val="18"/>
                <w:lang w:eastAsia="es-ES"/>
              </w:rPr>
            </w:pPr>
          </w:p>
        </w:tc>
      </w:tr>
      <w:tr w:rsidR="00C00646" w:rsidRPr="00715CF1" w14:paraId="2754A876" w14:textId="77777777" w:rsidTr="00E64230">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562B8B4" w14:textId="77777777" w:rsidR="00C00646" w:rsidRPr="00715CF1" w:rsidRDefault="00C00646" w:rsidP="00742DDF">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BA1D8B" w:rsidRPr="00715CF1" w14:paraId="64F9B636" w14:textId="77777777" w:rsidTr="00BA1D8B">
        <w:trPr>
          <w:trHeight w:val="284"/>
          <w:jc w:val="center"/>
        </w:trPr>
        <w:tc>
          <w:tcPr>
            <w:tcW w:w="1207" w:type="pct"/>
            <w:vMerge w:val="restart"/>
            <w:tcBorders>
              <w:top w:val="single" w:sz="6" w:space="0" w:color="auto"/>
              <w:left w:val="single" w:sz="12" w:space="0" w:color="auto"/>
              <w:right w:val="single" w:sz="12" w:space="0" w:color="auto"/>
            </w:tcBorders>
            <w:vAlign w:val="center"/>
          </w:tcPr>
          <w:p w14:paraId="75CF6CE3" w14:textId="77777777" w:rsidR="00BA1D8B" w:rsidRPr="00715CF1" w:rsidRDefault="00BA1D8B" w:rsidP="00BA1D8B">
            <w:pPr>
              <w:jc w:val="center"/>
              <w:rPr>
                <w:rFonts w:eastAsia="Times New Roman"/>
                <w:spacing w:val="2"/>
                <w:sz w:val="18"/>
                <w:szCs w:val="18"/>
              </w:rPr>
            </w:pPr>
            <w:r w:rsidRPr="00715CF1">
              <w:rPr>
                <w:rFonts w:eastAsia="Times New Roman"/>
                <w:spacing w:val="2"/>
                <w:sz w:val="18"/>
                <w:szCs w:val="18"/>
              </w:rPr>
              <w:t>Recurso hídrico</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31913F3F" w14:textId="77777777" w:rsidR="00BA1D8B" w:rsidRPr="00715CF1" w:rsidRDefault="00BA1D8B" w:rsidP="00BA1D8B">
            <w:pPr>
              <w:ind w:left="63"/>
              <w:rPr>
                <w:spacing w:val="2"/>
                <w:sz w:val="18"/>
                <w:szCs w:val="18"/>
              </w:rPr>
            </w:pPr>
            <w:r w:rsidRPr="00715CF1">
              <w:rPr>
                <w:spacing w:val="2"/>
                <w:sz w:val="18"/>
                <w:szCs w:val="18"/>
              </w:rPr>
              <w:t xml:space="preserve">Cambio en las características </w:t>
            </w:r>
            <w:proofErr w:type="gramStart"/>
            <w:r w:rsidRPr="00715CF1">
              <w:rPr>
                <w:spacing w:val="2"/>
                <w:sz w:val="18"/>
                <w:szCs w:val="18"/>
              </w:rPr>
              <w:t>físico químicas</w:t>
            </w:r>
            <w:proofErr w:type="gramEnd"/>
            <w:r w:rsidRPr="00715CF1">
              <w:rPr>
                <w:spacing w:val="2"/>
                <w:sz w:val="18"/>
                <w:szCs w:val="18"/>
              </w:rPr>
              <w:t xml:space="preserve"> de la calidad del agua subterránea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2C341440" w14:textId="77777777" w:rsidR="00BA1D8B" w:rsidRPr="00715CF1" w:rsidRDefault="00BA1D8B" w:rsidP="00BA1D8B">
            <w:pPr>
              <w:ind w:left="75"/>
              <w:jc w:val="center"/>
              <w:rPr>
                <w:spacing w:val="2"/>
                <w:sz w:val="18"/>
                <w:szCs w:val="18"/>
              </w:rPr>
            </w:pPr>
            <w:r w:rsidRPr="00715CF1">
              <w:rPr>
                <w:spacing w:val="2"/>
                <w:sz w:val="18"/>
                <w:szCs w:val="18"/>
              </w:rPr>
              <w:t>Irrelevante (-20)</w:t>
            </w:r>
          </w:p>
        </w:tc>
      </w:tr>
      <w:tr w:rsidR="00BA1D8B" w:rsidRPr="00715CF1" w14:paraId="41DA0616" w14:textId="77777777" w:rsidTr="000D2BAE">
        <w:trPr>
          <w:trHeight w:val="266"/>
          <w:jc w:val="center"/>
        </w:trPr>
        <w:tc>
          <w:tcPr>
            <w:tcW w:w="1207" w:type="pct"/>
            <w:vMerge/>
            <w:tcBorders>
              <w:left w:val="single" w:sz="12" w:space="0" w:color="auto"/>
              <w:right w:val="single" w:sz="12" w:space="0" w:color="auto"/>
            </w:tcBorders>
            <w:vAlign w:val="center"/>
          </w:tcPr>
          <w:p w14:paraId="5AD02316" w14:textId="77777777" w:rsidR="00BA1D8B" w:rsidRPr="00715CF1" w:rsidRDefault="00BA1D8B" w:rsidP="00BA1D8B">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DDEEB4A" w14:textId="77777777" w:rsidR="00BA1D8B" w:rsidRPr="00715CF1" w:rsidRDefault="00BA1D8B" w:rsidP="00BA1D8B">
            <w:pPr>
              <w:ind w:left="63"/>
              <w:rPr>
                <w:spacing w:val="2"/>
                <w:sz w:val="18"/>
                <w:szCs w:val="18"/>
              </w:rPr>
            </w:pPr>
            <w:r w:rsidRPr="00715CF1">
              <w:rPr>
                <w:spacing w:val="2"/>
                <w:sz w:val="18"/>
                <w:szCs w:val="18"/>
              </w:rPr>
              <w:t>Cambio en los volúmenes del recurso hídrico subterráneo.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6BF57017" w14:textId="77777777" w:rsidR="00BA1D8B" w:rsidRPr="00715CF1" w:rsidRDefault="00BA1D8B" w:rsidP="00BA1D8B">
            <w:pPr>
              <w:ind w:left="75"/>
              <w:jc w:val="center"/>
              <w:rPr>
                <w:spacing w:val="2"/>
                <w:sz w:val="18"/>
                <w:szCs w:val="18"/>
              </w:rPr>
            </w:pPr>
            <w:r w:rsidRPr="00715CF1">
              <w:rPr>
                <w:spacing w:val="2"/>
                <w:sz w:val="18"/>
                <w:szCs w:val="18"/>
              </w:rPr>
              <w:t>Irrelevante (-20)</w:t>
            </w:r>
          </w:p>
        </w:tc>
      </w:tr>
      <w:tr w:rsidR="00BA1D8B" w:rsidRPr="00715CF1" w14:paraId="553EAE81" w14:textId="77777777" w:rsidTr="000D2BAE">
        <w:trPr>
          <w:trHeight w:val="285"/>
          <w:jc w:val="center"/>
        </w:trPr>
        <w:tc>
          <w:tcPr>
            <w:tcW w:w="1207" w:type="pct"/>
            <w:vMerge/>
            <w:tcBorders>
              <w:left w:val="single" w:sz="12" w:space="0" w:color="auto"/>
              <w:bottom w:val="single" w:sz="6" w:space="0" w:color="auto"/>
              <w:right w:val="single" w:sz="12" w:space="0" w:color="auto"/>
            </w:tcBorders>
            <w:vAlign w:val="center"/>
          </w:tcPr>
          <w:p w14:paraId="64284AD7" w14:textId="77777777" w:rsidR="00BA1D8B" w:rsidRPr="00715CF1" w:rsidRDefault="00BA1D8B" w:rsidP="00BA1D8B">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78CBF391" w14:textId="77777777" w:rsidR="00BA1D8B" w:rsidRPr="00715CF1" w:rsidRDefault="00BA1D8B" w:rsidP="00BA1D8B">
            <w:pPr>
              <w:ind w:left="63"/>
              <w:rPr>
                <w:spacing w:val="2"/>
                <w:sz w:val="18"/>
                <w:szCs w:val="18"/>
              </w:rPr>
            </w:pPr>
            <w:r w:rsidRPr="00715CF1">
              <w:rPr>
                <w:spacing w:val="2"/>
                <w:sz w:val="18"/>
                <w:szCs w:val="18"/>
              </w:rPr>
              <w:t>Cambio en las propiedades microbiológicas del recurso hídrico superficial</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34BFD3C" w14:textId="77777777" w:rsidR="00BA1D8B" w:rsidRPr="00715CF1" w:rsidRDefault="00BA1D8B" w:rsidP="00BA1D8B">
            <w:pPr>
              <w:ind w:left="75"/>
              <w:jc w:val="center"/>
              <w:rPr>
                <w:spacing w:val="2"/>
                <w:sz w:val="18"/>
                <w:szCs w:val="18"/>
              </w:rPr>
            </w:pPr>
            <w:r w:rsidRPr="00715CF1">
              <w:rPr>
                <w:spacing w:val="2"/>
                <w:sz w:val="18"/>
                <w:szCs w:val="18"/>
              </w:rPr>
              <w:t>Irrelevante (-20)</w:t>
            </w:r>
          </w:p>
        </w:tc>
      </w:tr>
      <w:tr w:rsidR="00BA1D8B" w:rsidRPr="00715CF1" w14:paraId="61E59179" w14:textId="77777777" w:rsidTr="000D2BAE">
        <w:trPr>
          <w:trHeight w:val="260"/>
          <w:jc w:val="center"/>
        </w:trPr>
        <w:tc>
          <w:tcPr>
            <w:tcW w:w="1207" w:type="pct"/>
            <w:tcBorders>
              <w:top w:val="single" w:sz="6" w:space="0" w:color="auto"/>
              <w:left w:val="single" w:sz="12" w:space="0" w:color="auto"/>
              <w:right w:val="single" w:sz="12" w:space="0" w:color="auto"/>
            </w:tcBorders>
            <w:vAlign w:val="center"/>
          </w:tcPr>
          <w:p w14:paraId="60B95E2F" w14:textId="77777777" w:rsidR="00BA1D8B" w:rsidRPr="00715CF1" w:rsidRDefault="00BA1D8B" w:rsidP="00BA1D8B">
            <w:pPr>
              <w:jc w:val="center"/>
              <w:rPr>
                <w:rFonts w:eastAsia="Times New Roman"/>
                <w:spacing w:val="2"/>
                <w:sz w:val="18"/>
                <w:szCs w:val="18"/>
              </w:rPr>
            </w:pPr>
            <w:r w:rsidRPr="00715CF1">
              <w:rPr>
                <w:rFonts w:eastAsia="Times New Roman"/>
                <w:spacing w:val="2"/>
                <w:sz w:val="18"/>
                <w:szCs w:val="18"/>
              </w:rPr>
              <w:t>Social</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425F0A50" w14:textId="77777777" w:rsidR="00BA1D8B" w:rsidRPr="00715CF1" w:rsidRDefault="00BA1D8B" w:rsidP="00BA1D8B">
            <w:pPr>
              <w:ind w:left="63"/>
              <w:rPr>
                <w:spacing w:val="2"/>
                <w:sz w:val="18"/>
                <w:szCs w:val="18"/>
              </w:rPr>
            </w:pPr>
            <w:r w:rsidRPr="00715CF1">
              <w:rPr>
                <w:spacing w:val="2"/>
                <w:sz w:val="18"/>
                <w:szCs w:val="18"/>
              </w:rPr>
              <w:t>Tensión por el manejo de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531B85B7" w14:textId="77777777" w:rsidR="00BA1D8B" w:rsidRPr="00715CF1" w:rsidRDefault="00BA1D8B" w:rsidP="00BA1D8B">
            <w:pPr>
              <w:ind w:left="75"/>
              <w:jc w:val="center"/>
              <w:rPr>
                <w:spacing w:val="2"/>
                <w:sz w:val="18"/>
                <w:szCs w:val="18"/>
              </w:rPr>
            </w:pPr>
            <w:r w:rsidRPr="00715CF1">
              <w:rPr>
                <w:spacing w:val="2"/>
                <w:sz w:val="18"/>
                <w:szCs w:val="18"/>
              </w:rPr>
              <w:t>Moderado (-27)</w:t>
            </w:r>
          </w:p>
        </w:tc>
      </w:tr>
      <w:tr w:rsidR="00BA1D8B" w:rsidRPr="00715CF1" w14:paraId="1A89A2CA" w14:textId="77777777" w:rsidTr="00E64230">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F0AC08C"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BA1D8B" w:rsidRPr="00715CF1" w14:paraId="27B13522"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2D36D063" w14:textId="77777777" w:rsidR="00BA1D8B" w:rsidRPr="00715CF1" w:rsidRDefault="00BA1D8B" w:rsidP="00BA1D8B">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2AE537DD" w14:textId="77777777" w:rsidR="00BA1D8B" w:rsidRPr="00715CF1" w:rsidRDefault="00BA1D8B" w:rsidP="00BA1D8B">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369CE138" w14:textId="77777777" w:rsidR="00BA1D8B" w:rsidRPr="00715CF1" w:rsidRDefault="00BA1D8B" w:rsidP="00BA1D8B">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3B78E335" w14:textId="77777777" w:rsidR="00BA1D8B" w:rsidRPr="00715CF1" w:rsidRDefault="00BA1D8B" w:rsidP="00BA1D8B">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BA1D8B" w:rsidRPr="00715CF1" w14:paraId="60348E8F"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4501AC3" w14:textId="77777777" w:rsidR="00BA1D8B" w:rsidRPr="00715CF1" w:rsidRDefault="00BA1D8B" w:rsidP="00BA1D8B">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01F9AA3" w14:textId="77777777" w:rsidR="00BA1D8B" w:rsidRPr="00715CF1" w:rsidRDefault="00BA1D8B" w:rsidP="00BA1D8B">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77C12FD" w14:textId="77777777" w:rsidR="00BA1D8B" w:rsidRPr="00715CF1" w:rsidRDefault="00BA1D8B" w:rsidP="00BA1D8B">
            <w:pPr>
              <w:spacing w:line="276" w:lineRule="auto"/>
              <w:jc w:val="center"/>
              <w:rPr>
                <w:rFonts w:eastAsia="Times New Roman"/>
                <w:color w:val="000000"/>
                <w:sz w:val="18"/>
                <w:szCs w:val="18"/>
                <w:lang w:eastAsia="es-ES"/>
              </w:rPr>
            </w:pP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DF16174" w14:textId="77777777" w:rsidR="00BA1D8B" w:rsidRPr="00715CF1" w:rsidRDefault="00BA1D8B" w:rsidP="00BA1D8B">
            <w:pPr>
              <w:spacing w:line="276" w:lineRule="auto"/>
              <w:jc w:val="center"/>
              <w:rPr>
                <w:rFonts w:eastAsia="Times New Roman"/>
                <w:color w:val="000000"/>
                <w:sz w:val="18"/>
                <w:szCs w:val="18"/>
                <w:lang w:eastAsia="es-ES"/>
              </w:rPr>
            </w:pPr>
          </w:p>
        </w:tc>
      </w:tr>
      <w:tr w:rsidR="00BA1D8B" w:rsidRPr="00715CF1" w14:paraId="55D7D954" w14:textId="77777777" w:rsidTr="00E64230">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B4DE1AF" w14:textId="77777777" w:rsidR="00BA1D8B" w:rsidRPr="00715CF1" w:rsidRDefault="00BA1D8B" w:rsidP="00BA1D8B">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BA1D8B" w:rsidRPr="00715CF1" w14:paraId="1FA2D9DD" w14:textId="77777777" w:rsidTr="00742DDF">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54B954CA" w14:textId="77777777" w:rsidR="00BA1D8B" w:rsidRPr="00AC1797" w:rsidRDefault="00BA1D8B" w:rsidP="00BA1D8B">
            <w:pPr>
              <w:pStyle w:val="Sinespaciado"/>
              <w:jc w:val="both"/>
              <w:rPr>
                <w:rFonts w:ascii="Arial" w:hAnsi="Arial" w:cs="Arial"/>
                <w:sz w:val="18"/>
                <w:szCs w:val="18"/>
              </w:rPr>
            </w:pPr>
            <w:r w:rsidRPr="00AC1797">
              <w:rPr>
                <w:rFonts w:ascii="Arial" w:hAnsi="Arial" w:cs="Arial"/>
                <w:sz w:val="18"/>
                <w:szCs w:val="18"/>
              </w:rPr>
              <w:t xml:space="preserve">Las medidas están enfocadas en la prevención y protección del recurso hídrico subterráneo, teniendo en cuenta que para el proyecto se contempla el posible vertimiento de agua residual mediante campos de aspersión y riego en vías además de las labores propias de la perforación del pozo estratigráfico. </w:t>
            </w:r>
          </w:p>
          <w:p w14:paraId="64F6AB16" w14:textId="77777777" w:rsidR="00BA1D8B" w:rsidRPr="00AC1797" w:rsidRDefault="00BA1D8B" w:rsidP="00BA1D8B">
            <w:pPr>
              <w:pStyle w:val="Sinespaciado"/>
              <w:rPr>
                <w:rFonts w:ascii="Arial" w:hAnsi="Arial" w:cs="Arial"/>
                <w:sz w:val="18"/>
                <w:szCs w:val="18"/>
              </w:rPr>
            </w:pPr>
          </w:p>
          <w:p w14:paraId="660E65CC" w14:textId="77777777" w:rsidR="00BA1D8B" w:rsidRPr="00AC1797" w:rsidRDefault="00BA1D8B" w:rsidP="00BA1D8B">
            <w:pPr>
              <w:pStyle w:val="Sinespaciado"/>
              <w:rPr>
                <w:rFonts w:ascii="Arial" w:hAnsi="Arial" w:cs="Arial"/>
                <w:sz w:val="18"/>
                <w:szCs w:val="18"/>
              </w:rPr>
            </w:pPr>
            <w:r w:rsidRPr="00AC1797">
              <w:rPr>
                <w:rFonts w:ascii="Arial" w:hAnsi="Arial" w:cs="Arial"/>
                <w:sz w:val="18"/>
                <w:szCs w:val="18"/>
              </w:rPr>
              <w:t>Entre las acciones a desarrollar se contemplan las siguientes:</w:t>
            </w:r>
          </w:p>
          <w:p w14:paraId="51643826" w14:textId="77777777" w:rsidR="00BA1D8B" w:rsidRPr="00AC1797" w:rsidRDefault="00BA1D8B" w:rsidP="00BA1D8B">
            <w:pPr>
              <w:pStyle w:val="Sinespaciado"/>
              <w:rPr>
                <w:rFonts w:ascii="Arial" w:hAnsi="Arial" w:cs="Arial"/>
                <w:sz w:val="18"/>
                <w:szCs w:val="18"/>
              </w:rPr>
            </w:pPr>
          </w:p>
          <w:p w14:paraId="0CCAD902" w14:textId="77777777" w:rsidR="00BA1D8B" w:rsidRPr="00AC1797" w:rsidRDefault="00BA1D8B" w:rsidP="00E04ED8">
            <w:pPr>
              <w:pStyle w:val="Sinespaciado"/>
              <w:numPr>
                <w:ilvl w:val="0"/>
                <w:numId w:val="45"/>
              </w:numPr>
              <w:ind w:left="382"/>
              <w:jc w:val="both"/>
              <w:rPr>
                <w:rFonts w:ascii="Arial" w:hAnsi="Arial" w:cs="Arial"/>
                <w:sz w:val="18"/>
                <w:szCs w:val="18"/>
              </w:rPr>
            </w:pPr>
            <w:r w:rsidRPr="00AC1797">
              <w:rPr>
                <w:rFonts w:ascii="Arial" w:hAnsi="Arial" w:cs="Arial"/>
                <w:sz w:val="18"/>
                <w:szCs w:val="18"/>
              </w:rPr>
              <w:t xml:space="preserve">Se prohibirán actividades como lavado, mantenimiento de maquinaria y vehículos y almacenamiento temporal de residuos en sitios cercanos </w:t>
            </w:r>
            <w:r w:rsidR="00C31305" w:rsidRPr="00AC1797">
              <w:rPr>
                <w:rFonts w:ascii="Arial" w:hAnsi="Arial" w:cs="Arial"/>
                <w:sz w:val="18"/>
                <w:szCs w:val="18"/>
              </w:rPr>
              <w:t>a pozos</w:t>
            </w:r>
            <w:r w:rsidRPr="00AC1797">
              <w:rPr>
                <w:rFonts w:ascii="Arial" w:hAnsi="Arial" w:cs="Arial"/>
                <w:sz w:val="18"/>
                <w:szCs w:val="18"/>
              </w:rPr>
              <w:t xml:space="preserve"> profundos, aljibes o manantiales que se puedan identificar en el área. </w:t>
            </w:r>
          </w:p>
          <w:p w14:paraId="5CF3D4FA" w14:textId="77777777" w:rsidR="00BA1D8B" w:rsidRPr="00AC1797" w:rsidRDefault="00BA1D8B" w:rsidP="00E04ED8">
            <w:pPr>
              <w:pStyle w:val="Sinespaciado"/>
              <w:ind w:left="382"/>
              <w:jc w:val="both"/>
              <w:rPr>
                <w:rFonts w:ascii="Arial" w:hAnsi="Arial" w:cs="Arial"/>
                <w:sz w:val="18"/>
                <w:szCs w:val="18"/>
              </w:rPr>
            </w:pPr>
          </w:p>
          <w:p w14:paraId="113E5DF4" w14:textId="77777777" w:rsidR="00BA1D8B" w:rsidRPr="00AC1797" w:rsidRDefault="00BA1D8B" w:rsidP="00E04ED8">
            <w:pPr>
              <w:pStyle w:val="Sinespaciado"/>
              <w:ind w:left="382"/>
              <w:jc w:val="both"/>
              <w:rPr>
                <w:rFonts w:ascii="Arial" w:hAnsi="Arial" w:cs="Arial"/>
                <w:sz w:val="18"/>
                <w:szCs w:val="18"/>
              </w:rPr>
            </w:pPr>
          </w:p>
          <w:p w14:paraId="20A71908" w14:textId="77777777" w:rsidR="00BA1D8B" w:rsidRPr="00AC1797" w:rsidRDefault="00BA1D8B" w:rsidP="00E64230">
            <w:pPr>
              <w:pStyle w:val="Sinespaciado"/>
              <w:numPr>
                <w:ilvl w:val="0"/>
                <w:numId w:val="45"/>
              </w:numPr>
              <w:ind w:left="382"/>
              <w:jc w:val="both"/>
              <w:rPr>
                <w:rFonts w:ascii="Arial" w:hAnsi="Arial" w:cs="Arial"/>
                <w:sz w:val="18"/>
                <w:szCs w:val="18"/>
              </w:rPr>
            </w:pPr>
            <w:r w:rsidRPr="00AC1797">
              <w:rPr>
                <w:rFonts w:ascii="Arial" w:hAnsi="Arial" w:cs="Arial"/>
                <w:sz w:val="18"/>
                <w:szCs w:val="18"/>
              </w:rPr>
              <w:t xml:space="preserve">Adicionalmente, la </w:t>
            </w:r>
            <w:r w:rsidR="00E04ED8" w:rsidRPr="00AC1797">
              <w:rPr>
                <w:rFonts w:ascii="Arial" w:hAnsi="Arial" w:cs="Arial"/>
                <w:sz w:val="18"/>
                <w:szCs w:val="18"/>
              </w:rPr>
              <w:t>E</w:t>
            </w:r>
            <w:r w:rsidRPr="00AC1797">
              <w:rPr>
                <w:rFonts w:ascii="Arial" w:hAnsi="Arial" w:cs="Arial"/>
                <w:sz w:val="18"/>
                <w:szCs w:val="18"/>
              </w:rPr>
              <w:t xml:space="preserve">mpresa contratista deberá hacer un monitoreo de las condiciones </w:t>
            </w:r>
            <w:r w:rsidR="00E64230" w:rsidRPr="00AC1797">
              <w:rPr>
                <w:rFonts w:ascii="Arial" w:hAnsi="Arial" w:cs="Arial"/>
                <w:sz w:val="18"/>
                <w:szCs w:val="18"/>
              </w:rPr>
              <w:t>fisicoquímicas y</w:t>
            </w:r>
            <w:r w:rsidRPr="00AC1797">
              <w:rPr>
                <w:rFonts w:ascii="Arial" w:hAnsi="Arial" w:cs="Arial"/>
                <w:sz w:val="18"/>
                <w:szCs w:val="18"/>
              </w:rPr>
              <w:t xml:space="preserve"> bacteriológicas antes y después de las actividades de perforación del pozo estratigráfico en los pozos </w:t>
            </w:r>
            <w:r w:rsidR="007913B6" w:rsidRPr="00AC1797">
              <w:rPr>
                <w:rFonts w:ascii="Arial" w:hAnsi="Arial" w:cs="Arial"/>
                <w:sz w:val="18"/>
                <w:szCs w:val="18"/>
              </w:rPr>
              <w:t>profundos y</w:t>
            </w:r>
            <w:r w:rsidRPr="00AC1797">
              <w:rPr>
                <w:rFonts w:ascii="Arial" w:hAnsi="Arial" w:cs="Arial"/>
                <w:sz w:val="18"/>
                <w:szCs w:val="18"/>
              </w:rPr>
              <w:t xml:space="preserve"> aljibes que se encuentren en un radio de 200 metros de la coordenada de perforación, esto con el fin de llevar un control sobre el estado del cuerpo de agua subterráneo y verificar que no se</w:t>
            </w:r>
            <w:r w:rsidR="00E64230" w:rsidRPr="00AC1797">
              <w:rPr>
                <w:rFonts w:ascii="Arial" w:hAnsi="Arial" w:cs="Arial"/>
                <w:sz w:val="18"/>
                <w:szCs w:val="18"/>
              </w:rPr>
              <w:t xml:space="preserve"> generen daños sobre el mismo. </w:t>
            </w:r>
          </w:p>
          <w:p w14:paraId="45781502" w14:textId="77777777" w:rsidR="00BA1D8B" w:rsidRPr="00AC1797" w:rsidRDefault="00BA1D8B" w:rsidP="00E04ED8">
            <w:pPr>
              <w:pStyle w:val="Sinespaciado"/>
              <w:numPr>
                <w:ilvl w:val="0"/>
                <w:numId w:val="45"/>
              </w:numPr>
              <w:ind w:left="382"/>
              <w:jc w:val="both"/>
              <w:rPr>
                <w:rFonts w:ascii="Arial" w:hAnsi="Arial" w:cs="Arial"/>
                <w:sz w:val="18"/>
                <w:szCs w:val="18"/>
              </w:rPr>
            </w:pPr>
            <w:r w:rsidRPr="00AC1797">
              <w:rPr>
                <w:rFonts w:ascii="Arial" w:hAnsi="Arial" w:cs="Arial"/>
                <w:sz w:val="18"/>
                <w:szCs w:val="18"/>
              </w:rPr>
              <w:t>Verificar que los monitoreos que se realicen sean contratados con laboratorios debidamente acreditados con el IDEAM.</w:t>
            </w:r>
          </w:p>
          <w:p w14:paraId="2ACAC40C" w14:textId="77777777" w:rsidR="00BA1D8B" w:rsidRPr="00AC1797" w:rsidRDefault="00BA1D8B" w:rsidP="00BA1D8B">
            <w:pPr>
              <w:pStyle w:val="Sinespaciado"/>
              <w:ind w:left="720"/>
              <w:jc w:val="both"/>
              <w:rPr>
                <w:rFonts w:ascii="Arial" w:hAnsi="Arial" w:cs="Arial"/>
                <w:sz w:val="18"/>
                <w:szCs w:val="18"/>
              </w:rPr>
            </w:pPr>
          </w:p>
          <w:p w14:paraId="3FCFBD6D" w14:textId="77777777" w:rsidR="00BA1D8B" w:rsidRPr="00715CF1" w:rsidRDefault="00BA1D8B" w:rsidP="00E04ED8">
            <w:pPr>
              <w:pStyle w:val="Sinespaciado"/>
              <w:numPr>
                <w:ilvl w:val="0"/>
                <w:numId w:val="45"/>
              </w:numPr>
              <w:ind w:left="382"/>
              <w:jc w:val="both"/>
              <w:rPr>
                <w:rFonts w:eastAsia="Times New Roman"/>
                <w:b/>
                <w:color w:val="000000"/>
                <w:sz w:val="16"/>
                <w:szCs w:val="16"/>
                <w:lang w:eastAsia="es-ES"/>
              </w:rPr>
            </w:pPr>
            <w:r w:rsidRPr="00715CF1">
              <w:rPr>
                <w:rFonts w:ascii="Arial" w:hAnsi="Arial" w:cs="Arial"/>
                <w:sz w:val="18"/>
                <w:szCs w:val="18"/>
              </w:rPr>
              <w:t>Realizar capacitaciones a todo el personal vinculado al proyecto sobre la protección del recurso hídrico subterráneo.</w:t>
            </w:r>
          </w:p>
        </w:tc>
      </w:tr>
      <w:tr w:rsidR="00BA1D8B" w:rsidRPr="00715CF1" w14:paraId="414508BC"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58CAFE7"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LUGAR DE APLICACIÓN</w:t>
            </w:r>
          </w:p>
        </w:tc>
      </w:tr>
      <w:tr w:rsidR="00BA1D8B" w:rsidRPr="00715CF1" w14:paraId="3D4C0E26" w14:textId="77777777" w:rsidTr="00742DDF">
        <w:trPr>
          <w:trHeight w:val="39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106CE9A5" w14:textId="42F9932C" w:rsidR="00BA1D8B" w:rsidRPr="00715CF1" w:rsidRDefault="00BA1D8B" w:rsidP="007913B6">
            <w:pPr>
              <w:rPr>
                <w:rFonts w:eastAsia="Times New Roman"/>
                <w:color w:val="000000"/>
                <w:sz w:val="18"/>
                <w:szCs w:val="18"/>
                <w:u w:val="single"/>
                <w:lang w:eastAsia="es-ES"/>
              </w:rPr>
            </w:pPr>
            <w:r w:rsidRPr="00715CF1">
              <w:rPr>
                <w:sz w:val="18"/>
                <w:szCs w:val="18"/>
              </w:rPr>
              <w:lastRenderedPageBreak/>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w:t>
            </w:r>
            <w:r w:rsidR="00E04ED8" w:rsidRPr="00715CF1">
              <w:rPr>
                <w:sz w:val="18"/>
                <w:szCs w:val="18"/>
              </w:rPr>
              <w:t xml:space="preserve">de la </w:t>
            </w:r>
            <w:r w:rsidR="00E25E9A">
              <w:rPr>
                <w:sz w:val="18"/>
                <w:szCs w:val="18"/>
              </w:rPr>
              <w:t>Corregimiento San Jose de Paraco</w:t>
            </w:r>
            <w:r w:rsidRPr="00715CF1">
              <w:rPr>
                <w:sz w:val="18"/>
                <w:szCs w:val="18"/>
              </w:rPr>
              <w:t xml:space="preserve"> y las fuentes hídricas a intervenir con ocasión del desarrollo de actividades propias de la actividad.</w:t>
            </w:r>
          </w:p>
        </w:tc>
      </w:tr>
      <w:tr w:rsidR="00BA1D8B" w:rsidRPr="00715CF1" w14:paraId="674F6E1E"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9C78BEB"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BA1D8B" w:rsidRPr="00715CF1" w14:paraId="57E87105" w14:textId="77777777" w:rsidTr="00742DDF">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D405421" w14:textId="77777777" w:rsidR="00BA1D8B" w:rsidRPr="00715CF1" w:rsidRDefault="00BA1D8B" w:rsidP="00BA1D8B">
            <w:pPr>
              <w:spacing w:line="276" w:lineRule="auto"/>
              <w:rPr>
                <w:rFonts w:eastAsia="Times New Roman"/>
                <w:color w:val="000000"/>
                <w:sz w:val="18"/>
                <w:szCs w:val="18"/>
                <w:lang w:eastAsia="es-ES"/>
              </w:rPr>
            </w:pPr>
            <w:r w:rsidRPr="00715CF1">
              <w:rPr>
                <w:rFonts w:eastAsia="Times New Roman"/>
                <w:color w:val="000000"/>
                <w:sz w:val="18"/>
                <w:szCs w:val="18"/>
                <w:lang w:eastAsia="es-ES"/>
              </w:rPr>
              <w:t xml:space="preserve">Población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BA1D8B" w:rsidRPr="00715CF1" w14:paraId="6535BBA1"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B44B08D"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BA1D8B" w:rsidRPr="00715CF1" w14:paraId="208917A6" w14:textId="77777777" w:rsidTr="00742DDF">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96C0859" w14:textId="77777777" w:rsidR="00BA1D8B" w:rsidRPr="00715CF1" w:rsidRDefault="00BA1D8B" w:rsidP="007913B6">
            <w:pPr>
              <w:rPr>
                <w:rFonts w:eastAsia="Times New Roman"/>
                <w:b/>
                <w:color w:val="000000"/>
                <w:sz w:val="18"/>
                <w:szCs w:val="18"/>
                <w:lang w:eastAsia="es-ES"/>
              </w:rPr>
            </w:pPr>
            <w:r w:rsidRPr="00715CF1">
              <w:rPr>
                <w:sz w:val="18"/>
                <w:szCs w:val="18"/>
              </w:rPr>
              <w:t>Se realizarán capacitaciones a todo el personal vinculado al proyecto, acerca de las medidas de manejo para la protección del recurso hídrico.</w:t>
            </w:r>
          </w:p>
        </w:tc>
      </w:tr>
      <w:tr w:rsidR="00BA1D8B" w:rsidRPr="00715CF1" w14:paraId="79381E2F"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65D0290"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BA1D8B" w:rsidRPr="00715CF1" w14:paraId="6C6E2D38" w14:textId="77777777" w:rsidTr="00742DDF">
        <w:trPr>
          <w:trHeight w:val="678"/>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78EAE309" w14:textId="77777777" w:rsidR="00BA1D8B" w:rsidRPr="00715CF1" w:rsidRDefault="00BA1D8B" w:rsidP="00BA1D8B">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6614DB1C" w14:textId="77777777" w:rsidR="00BA1D8B" w:rsidRPr="00715CF1" w:rsidRDefault="00BA1D8B" w:rsidP="00BA1D8B">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4926B157" w14:textId="77777777" w:rsidR="00BA1D8B" w:rsidRPr="00715CF1" w:rsidRDefault="00BA1D8B" w:rsidP="00BA1D8B">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 xml:space="preserve">Interventoría </w:t>
            </w:r>
            <w:proofErr w:type="gramStart"/>
            <w:r w:rsidRPr="00715CF1">
              <w:rPr>
                <w:rFonts w:eastAsia="Times New Roman"/>
                <w:color w:val="000000"/>
                <w:sz w:val="18"/>
                <w:szCs w:val="18"/>
                <w:lang w:eastAsia="es-ES"/>
              </w:rPr>
              <w:t>Delegada</w:t>
            </w:r>
            <w:proofErr w:type="gramEnd"/>
            <w:r w:rsidRPr="00715CF1">
              <w:rPr>
                <w:rFonts w:eastAsia="Times New Roman"/>
                <w:color w:val="000000"/>
                <w:sz w:val="18"/>
                <w:szCs w:val="18"/>
                <w:lang w:eastAsia="es-ES"/>
              </w:rPr>
              <w:t>.</w:t>
            </w:r>
          </w:p>
        </w:tc>
      </w:tr>
      <w:tr w:rsidR="00BA1D8B" w:rsidRPr="00715CF1" w14:paraId="2B56F729"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9C9BCA5"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BA1D8B" w:rsidRPr="00715CF1" w14:paraId="40A3D496" w14:textId="77777777" w:rsidTr="000D2BAE">
        <w:trPr>
          <w:trHeight w:val="2285"/>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8"/>
              <w:gridCol w:w="2513"/>
              <w:gridCol w:w="1256"/>
              <w:gridCol w:w="2466"/>
            </w:tblGrid>
            <w:tr w:rsidR="00BA1D8B" w:rsidRPr="00715CF1" w14:paraId="67B18BF8" w14:textId="77777777" w:rsidTr="002505A8">
              <w:trPr>
                <w:trHeight w:val="284"/>
                <w:jc w:val="center"/>
              </w:trPr>
              <w:tc>
                <w:tcPr>
                  <w:tcW w:w="1455" w:type="pct"/>
                  <w:shd w:val="clear" w:color="auto" w:fill="BDD6EE" w:themeFill="accent1" w:themeFillTint="66"/>
                  <w:vAlign w:val="center"/>
                </w:tcPr>
                <w:p w14:paraId="4254A4FB" w14:textId="77777777" w:rsidR="00BA1D8B" w:rsidRPr="00715CF1" w:rsidRDefault="007913B6" w:rsidP="00BA1D8B">
                  <w:pPr>
                    <w:jc w:val="center"/>
                    <w:rPr>
                      <w:b/>
                      <w:sz w:val="18"/>
                      <w:szCs w:val="18"/>
                    </w:rPr>
                  </w:pPr>
                  <w:r w:rsidRPr="00715CF1">
                    <w:rPr>
                      <w:b/>
                      <w:sz w:val="18"/>
                      <w:szCs w:val="18"/>
                    </w:rPr>
                    <w:t>Meta</w:t>
                  </w:r>
                </w:p>
              </w:tc>
              <w:tc>
                <w:tcPr>
                  <w:tcW w:w="1429" w:type="pct"/>
                  <w:shd w:val="clear" w:color="auto" w:fill="BDD6EE" w:themeFill="accent1" w:themeFillTint="66"/>
                  <w:vAlign w:val="center"/>
                </w:tcPr>
                <w:p w14:paraId="4449F6CB" w14:textId="77777777" w:rsidR="00BA1D8B" w:rsidRPr="00715CF1" w:rsidRDefault="007913B6" w:rsidP="00BA1D8B">
                  <w:pPr>
                    <w:jc w:val="center"/>
                    <w:rPr>
                      <w:b/>
                      <w:sz w:val="18"/>
                      <w:szCs w:val="18"/>
                    </w:rPr>
                  </w:pPr>
                  <w:r w:rsidRPr="00715CF1">
                    <w:rPr>
                      <w:b/>
                      <w:sz w:val="18"/>
                      <w:szCs w:val="18"/>
                    </w:rPr>
                    <w:t>Indicador</w:t>
                  </w:r>
                </w:p>
              </w:tc>
              <w:tc>
                <w:tcPr>
                  <w:tcW w:w="714" w:type="pct"/>
                  <w:shd w:val="clear" w:color="auto" w:fill="BDD6EE" w:themeFill="accent1" w:themeFillTint="66"/>
                  <w:vAlign w:val="center"/>
                </w:tcPr>
                <w:p w14:paraId="648D99C5" w14:textId="77777777" w:rsidR="00BA1D8B" w:rsidRPr="00715CF1" w:rsidRDefault="007913B6" w:rsidP="00BA1D8B">
                  <w:pPr>
                    <w:ind w:left="-95" w:right="-44"/>
                    <w:jc w:val="center"/>
                    <w:rPr>
                      <w:b/>
                      <w:sz w:val="18"/>
                      <w:szCs w:val="18"/>
                    </w:rPr>
                  </w:pPr>
                  <w:r w:rsidRPr="00715CF1">
                    <w:rPr>
                      <w:b/>
                      <w:sz w:val="18"/>
                      <w:szCs w:val="18"/>
                    </w:rPr>
                    <w:t>Valor</w:t>
                  </w:r>
                </w:p>
              </w:tc>
              <w:tc>
                <w:tcPr>
                  <w:tcW w:w="1402" w:type="pct"/>
                  <w:shd w:val="clear" w:color="auto" w:fill="BDD6EE" w:themeFill="accent1" w:themeFillTint="66"/>
                  <w:vAlign w:val="center"/>
                </w:tcPr>
                <w:p w14:paraId="2750F41C" w14:textId="77777777" w:rsidR="00BA1D8B" w:rsidRPr="00715CF1" w:rsidRDefault="007913B6" w:rsidP="00BA1D8B">
                  <w:pPr>
                    <w:jc w:val="center"/>
                    <w:rPr>
                      <w:b/>
                      <w:sz w:val="18"/>
                      <w:szCs w:val="18"/>
                    </w:rPr>
                  </w:pPr>
                  <w:r w:rsidRPr="00715CF1">
                    <w:rPr>
                      <w:b/>
                      <w:sz w:val="18"/>
                      <w:szCs w:val="18"/>
                    </w:rPr>
                    <w:t>Tipo de Registro</w:t>
                  </w:r>
                </w:p>
              </w:tc>
            </w:tr>
            <w:tr w:rsidR="00BA1D8B" w:rsidRPr="00715CF1" w14:paraId="2DC8DD78" w14:textId="77777777" w:rsidTr="002505A8">
              <w:trPr>
                <w:trHeight w:val="709"/>
                <w:jc w:val="center"/>
              </w:trPr>
              <w:tc>
                <w:tcPr>
                  <w:tcW w:w="1455" w:type="pct"/>
                  <w:shd w:val="clear" w:color="auto" w:fill="FFFFFF"/>
                  <w:vAlign w:val="center"/>
                </w:tcPr>
                <w:p w14:paraId="215392F8" w14:textId="77777777" w:rsidR="00BA1D8B" w:rsidRPr="00715CF1" w:rsidRDefault="00BA1D8B" w:rsidP="00E64230">
                  <w:pPr>
                    <w:pStyle w:val="Sinespaciado"/>
                    <w:jc w:val="both"/>
                    <w:rPr>
                      <w:rFonts w:ascii="Arial" w:hAnsi="Arial" w:cs="Arial"/>
                      <w:sz w:val="16"/>
                      <w:szCs w:val="16"/>
                    </w:rPr>
                  </w:pPr>
                  <w:r w:rsidRPr="00715CF1">
                    <w:rPr>
                      <w:rFonts w:ascii="Arial" w:hAnsi="Arial" w:cs="Arial"/>
                      <w:sz w:val="16"/>
                      <w:szCs w:val="16"/>
                    </w:rPr>
                    <w:t>100</w:t>
                  </w:r>
                  <w:r w:rsidR="00E64230" w:rsidRPr="00715CF1">
                    <w:rPr>
                      <w:rFonts w:ascii="Arial" w:hAnsi="Arial" w:cs="Arial"/>
                      <w:sz w:val="16"/>
                      <w:szCs w:val="16"/>
                    </w:rPr>
                    <w:t xml:space="preserve"> </w:t>
                  </w:r>
                  <w:r w:rsidRPr="00715CF1">
                    <w:rPr>
                      <w:rFonts w:ascii="Arial" w:hAnsi="Arial" w:cs="Arial"/>
                      <w:sz w:val="16"/>
                      <w:szCs w:val="16"/>
                    </w:rPr>
                    <w:t xml:space="preserve">% de cumplimiento de las actividades planteadas respecto al manejo del recurso hídrico del </w:t>
                  </w:r>
                  <w:r w:rsidR="00F067FB" w:rsidRPr="00715CF1">
                    <w:rPr>
                      <w:rFonts w:ascii="Arial" w:hAnsi="Arial" w:cs="Arial"/>
                      <w:sz w:val="16"/>
                      <w:szCs w:val="16"/>
                    </w:rPr>
                    <w:t xml:space="preserve">área de influencia </w:t>
                  </w:r>
                  <w:r w:rsidR="00E64230" w:rsidRPr="00715CF1">
                    <w:rPr>
                      <w:rFonts w:ascii="Arial" w:hAnsi="Arial" w:cs="Arial"/>
                      <w:sz w:val="16"/>
                      <w:szCs w:val="16"/>
                    </w:rPr>
                    <w:t xml:space="preserve">directa del proyecto. </w:t>
                  </w:r>
                </w:p>
              </w:tc>
              <w:tc>
                <w:tcPr>
                  <w:tcW w:w="1429" w:type="pct"/>
                  <w:shd w:val="clear" w:color="auto" w:fill="FFFFFF"/>
                  <w:vAlign w:val="center"/>
                </w:tcPr>
                <w:p w14:paraId="1E3A00D3" w14:textId="77777777" w:rsidR="00BA1D8B" w:rsidRPr="00715CF1" w:rsidRDefault="00BA1D8B" w:rsidP="00BA1D8B">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monitoreos realizados / </w:t>
                  </w:r>
                  <w:proofErr w:type="spellStart"/>
                  <w:r w:rsidRPr="00715CF1">
                    <w:rPr>
                      <w:sz w:val="16"/>
                      <w:szCs w:val="16"/>
                    </w:rPr>
                    <w:t>Nº</w:t>
                  </w:r>
                  <w:proofErr w:type="spellEnd"/>
                  <w:r w:rsidRPr="00715CF1">
                    <w:rPr>
                      <w:sz w:val="16"/>
                      <w:szCs w:val="16"/>
                    </w:rPr>
                    <w:t xml:space="preserve"> de monitoreos propuestos) x 100</w:t>
                  </w:r>
                </w:p>
              </w:tc>
              <w:tc>
                <w:tcPr>
                  <w:tcW w:w="714" w:type="pct"/>
                  <w:shd w:val="clear" w:color="auto" w:fill="FFFFFF"/>
                  <w:vAlign w:val="center"/>
                </w:tcPr>
                <w:p w14:paraId="323E5221" w14:textId="77777777" w:rsidR="00BA1D8B" w:rsidRPr="00715CF1" w:rsidRDefault="00BA1D8B" w:rsidP="00BA1D8B">
                  <w:pPr>
                    <w:jc w:val="center"/>
                    <w:rPr>
                      <w:sz w:val="16"/>
                      <w:szCs w:val="16"/>
                    </w:rPr>
                  </w:pPr>
                  <w:r w:rsidRPr="00715CF1">
                    <w:rPr>
                      <w:sz w:val="16"/>
                      <w:szCs w:val="16"/>
                    </w:rPr>
                    <w:t>100% Satisfactorio</w:t>
                  </w:r>
                </w:p>
                <w:p w14:paraId="1BE18DAA" w14:textId="77777777" w:rsidR="00BA1D8B" w:rsidRPr="00715CF1" w:rsidRDefault="00BA1D8B" w:rsidP="00BA1D8B">
                  <w:pPr>
                    <w:jc w:val="center"/>
                    <w:rPr>
                      <w:sz w:val="16"/>
                      <w:szCs w:val="16"/>
                    </w:rPr>
                  </w:pPr>
                </w:p>
                <w:p w14:paraId="370465C9" w14:textId="77777777" w:rsidR="00BA1D8B" w:rsidRPr="00715CF1" w:rsidRDefault="00BA1D8B" w:rsidP="00BA1D8B">
                  <w:pPr>
                    <w:jc w:val="center"/>
                    <w:rPr>
                      <w:bCs/>
                      <w:spacing w:val="-3"/>
                      <w:sz w:val="16"/>
                      <w:szCs w:val="16"/>
                    </w:rPr>
                  </w:pPr>
                  <w:r w:rsidRPr="00715CF1">
                    <w:rPr>
                      <w:sz w:val="16"/>
                      <w:szCs w:val="16"/>
                    </w:rPr>
                    <w:t>&lt;100% Deficiente</w:t>
                  </w:r>
                </w:p>
              </w:tc>
              <w:tc>
                <w:tcPr>
                  <w:tcW w:w="1402" w:type="pct"/>
                  <w:shd w:val="clear" w:color="auto" w:fill="FFFFFF"/>
                  <w:vAlign w:val="center"/>
                </w:tcPr>
                <w:p w14:paraId="3EC19E3F" w14:textId="77777777" w:rsidR="00BA1D8B" w:rsidRPr="00715CF1" w:rsidRDefault="00BA1D8B" w:rsidP="00BA1D8B">
                  <w:pPr>
                    <w:jc w:val="center"/>
                    <w:rPr>
                      <w:sz w:val="16"/>
                      <w:szCs w:val="16"/>
                    </w:rPr>
                  </w:pPr>
                  <w:r w:rsidRPr="00715CF1">
                    <w:rPr>
                      <w:sz w:val="16"/>
                      <w:szCs w:val="16"/>
                    </w:rPr>
                    <w:t>Informe de laboratorio de la calidad hidrobiológica, fisicoquímica y bacteriológica del agua.</w:t>
                  </w:r>
                </w:p>
                <w:p w14:paraId="24E0A2A4" w14:textId="77777777" w:rsidR="00BA1D8B" w:rsidRPr="00715CF1" w:rsidRDefault="00BA1D8B" w:rsidP="00BA1D8B">
                  <w:pPr>
                    <w:jc w:val="center"/>
                    <w:rPr>
                      <w:sz w:val="16"/>
                      <w:szCs w:val="16"/>
                    </w:rPr>
                  </w:pPr>
                  <w:r w:rsidRPr="00715CF1">
                    <w:rPr>
                      <w:sz w:val="16"/>
                      <w:szCs w:val="16"/>
                    </w:rPr>
                    <w:t>Registros fotogr</w:t>
                  </w:r>
                  <w:r w:rsidR="00E04ED8" w:rsidRPr="00715CF1">
                    <w:rPr>
                      <w:sz w:val="16"/>
                      <w:szCs w:val="16"/>
                    </w:rPr>
                    <w:t>áficos de los muestreos.</w:t>
                  </w:r>
                </w:p>
                <w:p w14:paraId="58CC398E" w14:textId="77777777" w:rsidR="00BA1D8B" w:rsidRPr="00715CF1" w:rsidRDefault="00BA1D8B" w:rsidP="00BA1D8B">
                  <w:pPr>
                    <w:jc w:val="center"/>
                    <w:rPr>
                      <w:sz w:val="16"/>
                      <w:szCs w:val="16"/>
                    </w:rPr>
                  </w:pPr>
                  <w:r w:rsidRPr="00715CF1">
                    <w:rPr>
                      <w:sz w:val="16"/>
                      <w:szCs w:val="16"/>
                    </w:rPr>
                    <w:t xml:space="preserve">Cadena de custodia de los monitoreos. </w:t>
                  </w:r>
                </w:p>
              </w:tc>
            </w:tr>
            <w:tr w:rsidR="00BA1D8B" w:rsidRPr="00715CF1" w14:paraId="50D6E61E" w14:textId="77777777" w:rsidTr="002505A8">
              <w:trPr>
                <w:trHeight w:val="706"/>
                <w:jc w:val="center"/>
              </w:trPr>
              <w:tc>
                <w:tcPr>
                  <w:tcW w:w="1455" w:type="pct"/>
                  <w:shd w:val="clear" w:color="auto" w:fill="FFFFFF"/>
                  <w:vAlign w:val="center"/>
                </w:tcPr>
                <w:p w14:paraId="0DE5191E" w14:textId="77777777" w:rsidR="00BA1D8B" w:rsidRPr="00715CF1" w:rsidRDefault="00BA1D8B" w:rsidP="00BA1D8B">
                  <w:pPr>
                    <w:rPr>
                      <w:bCs/>
                      <w:spacing w:val="-3"/>
                      <w:sz w:val="16"/>
                      <w:szCs w:val="16"/>
                    </w:rPr>
                  </w:pPr>
                  <w:r w:rsidRPr="00715CF1">
                    <w:rPr>
                      <w:sz w:val="16"/>
                      <w:szCs w:val="16"/>
                    </w:rPr>
                    <w:t>Cero inciden</w:t>
                  </w:r>
                  <w:r w:rsidR="00E64230" w:rsidRPr="00715CF1">
                    <w:rPr>
                      <w:sz w:val="16"/>
                      <w:szCs w:val="16"/>
                    </w:rPr>
                    <w:t xml:space="preserve">tes </w:t>
                  </w:r>
                  <w:r w:rsidRPr="00715CF1">
                    <w:rPr>
                      <w:sz w:val="16"/>
                      <w:szCs w:val="16"/>
                    </w:rPr>
                    <w:t>que puedan afectar la calidad de las aguas subterráneas.</w:t>
                  </w:r>
                </w:p>
              </w:tc>
              <w:tc>
                <w:tcPr>
                  <w:tcW w:w="1429" w:type="pct"/>
                  <w:shd w:val="clear" w:color="auto" w:fill="FFFFFF"/>
                  <w:vAlign w:val="center"/>
                </w:tcPr>
                <w:p w14:paraId="2901432E" w14:textId="77777777" w:rsidR="00BA1D8B" w:rsidRPr="00715CF1" w:rsidRDefault="00BA1D8B" w:rsidP="00BA1D8B">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parámetros monitoreados no alterados con la actividad / </w:t>
                  </w:r>
                  <w:proofErr w:type="spellStart"/>
                  <w:r w:rsidRPr="00715CF1">
                    <w:rPr>
                      <w:sz w:val="16"/>
                      <w:szCs w:val="16"/>
                    </w:rPr>
                    <w:t>N°</w:t>
                  </w:r>
                  <w:proofErr w:type="spellEnd"/>
                  <w:r w:rsidRPr="00715CF1">
                    <w:rPr>
                      <w:sz w:val="16"/>
                      <w:szCs w:val="16"/>
                    </w:rPr>
                    <w:t xml:space="preserve"> de parámetros monitoreados) * 100</w:t>
                  </w:r>
                </w:p>
              </w:tc>
              <w:tc>
                <w:tcPr>
                  <w:tcW w:w="714" w:type="pct"/>
                  <w:shd w:val="clear" w:color="auto" w:fill="FFFFFF"/>
                  <w:vAlign w:val="center"/>
                </w:tcPr>
                <w:p w14:paraId="307B06CA" w14:textId="77777777" w:rsidR="00BA1D8B" w:rsidRPr="00715CF1" w:rsidRDefault="00BA1D8B" w:rsidP="00BA1D8B">
                  <w:pPr>
                    <w:jc w:val="center"/>
                    <w:rPr>
                      <w:sz w:val="16"/>
                      <w:szCs w:val="16"/>
                    </w:rPr>
                  </w:pPr>
                  <w:r w:rsidRPr="00715CF1">
                    <w:rPr>
                      <w:sz w:val="16"/>
                      <w:szCs w:val="16"/>
                    </w:rPr>
                    <w:t>100% Satisfactorio</w:t>
                  </w:r>
                </w:p>
                <w:p w14:paraId="7AC04D5E" w14:textId="77777777" w:rsidR="00BA1D8B" w:rsidRPr="00715CF1" w:rsidRDefault="00BA1D8B" w:rsidP="00BA1D8B">
                  <w:pPr>
                    <w:jc w:val="center"/>
                    <w:rPr>
                      <w:sz w:val="16"/>
                      <w:szCs w:val="16"/>
                    </w:rPr>
                  </w:pPr>
                </w:p>
                <w:p w14:paraId="3E65151F" w14:textId="77777777" w:rsidR="00BA1D8B" w:rsidRPr="00715CF1" w:rsidRDefault="00BA1D8B" w:rsidP="00BA1D8B">
                  <w:pPr>
                    <w:jc w:val="center"/>
                    <w:rPr>
                      <w:bCs/>
                      <w:spacing w:val="-3"/>
                      <w:sz w:val="16"/>
                      <w:szCs w:val="16"/>
                    </w:rPr>
                  </w:pPr>
                  <w:r w:rsidRPr="00715CF1">
                    <w:rPr>
                      <w:sz w:val="16"/>
                      <w:szCs w:val="16"/>
                    </w:rPr>
                    <w:t>&lt;100% Deficiente</w:t>
                  </w:r>
                </w:p>
              </w:tc>
              <w:tc>
                <w:tcPr>
                  <w:tcW w:w="1402" w:type="pct"/>
                  <w:shd w:val="clear" w:color="auto" w:fill="FFFFFF"/>
                  <w:vAlign w:val="center"/>
                </w:tcPr>
                <w:p w14:paraId="46E81769" w14:textId="77777777" w:rsidR="00BA1D8B" w:rsidRPr="00715CF1" w:rsidRDefault="00BA1D8B" w:rsidP="00BA1D8B">
                  <w:pPr>
                    <w:jc w:val="center"/>
                    <w:rPr>
                      <w:sz w:val="16"/>
                      <w:szCs w:val="16"/>
                    </w:rPr>
                  </w:pPr>
                  <w:r w:rsidRPr="00715CF1">
                    <w:rPr>
                      <w:sz w:val="16"/>
                      <w:szCs w:val="16"/>
                    </w:rPr>
                    <w:t xml:space="preserve">Análisis comparativos de los resultados de los monitoreos </w:t>
                  </w:r>
                  <w:proofErr w:type="gramStart"/>
                  <w:r w:rsidRPr="00715CF1">
                    <w:rPr>
                      <w:sz w:val="16"/>
                      <w:szCs w:val="16"/>
                    </w:rPr>
                    <w:t>físico químicos</w:t>
                  </w:r>
                  <w:proofErr w:type="gramEnd"/>
                  <w:r w:rsidRPr="00715CF1">
                    <w:rPr>
                      <w:sz w:val="16"/>
                      <w:szCs w:val="16"/>
                    </w:rPr>
                    <w:t xml:space="preserve"> y microbiológicos.</w:t>
                  </w:r>
                </w:p>
              </w:tc>
            </w:tr>
          </w:tbl>
          <w:p w14:paraId="5F46F7F8" w14:textId="77777777" w:rsidR="00BA1D8B" w:rsidRPr="00715CF1" w:rsidRDefault="00BA1D8B" w:rsidP="00BA1D8B">
            <w:pPr>
              <w:spacing w:line="276" w:lineRule="auto"/>
              <w:jc w:val="center"/>
              <w:rPr>
                <w:rFonts w:eastAsia="Times New Roman"/>
                <w:b/>
                <w:color w:val="000000"/>
                <w:sz w:val="18"/>
                <w:szCs w:val="18"/>
                <w:lang w:eastAsia="es-ES"/>
              </w:rPr>
            </w:pPr>
          </w:p>
        </w:tc>
      </w:tr>
      <w:tr w:rsidR="00BA1D8B" w:rsidRPr="00715CF1" w14:paraId="172A73EE"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81F631E"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BA1D8B" w:rsidRPr="00715CF1" w14:paraId="1F8ACA3A" w14:textId="77777777" w:rsidTr="00E64230">
        <w:trPr>
          <w:trHeight w:val="227"/>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52AE38DE" w14:textId="77777777" w:rsidR="00BA1D8B" w:rsidRPr="00715CF1" w:rsidRDefault="00BA1D8B" w:rsidP="00BA1D8B">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00C87A76" w14:textId="77777777" w:rsidR="00BA1D8B" w:rsidRPr="00715CF1" w:rsidRDefault="00BA1D8B" w:rsidP="00BA1D8B">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260EC43B" w14:textId="77777777" w:rsidR="00BA1D8B" w:rsidRPr="00715CF1" w:rsidRDefault="00BA1D8B" w:rsidP="00BA1D8B">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BA1D8B" w:rsidRPr="00715CF1" w14:paraId="002B09C5" w14:textId="77777777" w:rsidTr="00742DDF">
        <w:trPr>
          <w:trHeight w:val="211"/>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2A7CDA4B" w14:textId="77777777" w:rsidR="00BA1D8B" w:rsidRPr="00715CF1" w:rsidRDefault="00BA1D8B" w:rsidP="00BA1D8B">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F2875"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04FCAFD"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BA1D8B" w:rsidRPr="00715CF1" w14:paraId="59187276"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E2268BA"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BA1D8B" w:rsidRPr="00715CF1" w14:paraId="118EF26A" w14:textId="77777777" w:rsidTr="00E04ED8">
        <w:trPr>
          <w:trHeight w:val="1219"/>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9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2"/>
              <w:gridCol w:w="1418"/>
              <w:gridCol w:w="1188"/>
              <w:gridCol w:w="1379"/>
            </w:tblGrid>
            <w:tr w:rsidR="00BA1D8B" w:rsidRPr="00715CF1" w14:paraId="159162C5" w14:textId="77777777" w:rsidTr="00E64230">
              <w:trPr>
                <w:trHeight w:val="227"/>
                <w:jc w:val="center"/>
              </w:trPr>
              <w:tc>
                <w:tcPr>
                  <w:tcW w:w="4962"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19EC02FD" w14:textId="77777777" w:rsidR="00BA1D8B" w:rsidRPr="00715CF1" w:rsidRDefault="007913B6" w:rsidP="00BA1D8B">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985"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0E3B5750" w14:textId="77777777" w:rsidR="00BA1D8B" w:rsidRPr="00715CF1" w:rsidRDefault="007913B6" w:rsidP="00BA1D8B">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BA1D8B" w:rsidRPr="00715CF1" w14:paraId="15F940D6" w14:textId="77777777" w:rsidTr="00ED1297">
              <w:trPr>
                <w:trHeight w:val="397"/>
                <w:jc w:val="center"/>
              </w:trPr>
              <w:tc>
                <w:tcPr>
                  <w:tcW w:w="4962" w:type="dxa"/>
                  <w:vMerge/>
                  <w:tcBorders>
                    <w:top w:val="single" w:sz="12" w:space="0" w:color="auto"/>
                    <w:left w:val="single" w:sz="12" w:space="0" w:color="auto"/>
                    <w:bottom w:val="single" w:sz="6" w:space="0" w:color="auto"/>
                    <w:right w:val="single" w:sz="6" w:space="0" w:color="auto"/>
                  </w:tcBorders>
                  <w:vAlign w:val="center"/>
                  <w:hideMark/>
                </w:tcPr>
                <w:p w14:paraId="0586D6B8" w14:textId="77777777" w:rsidR="00BA1D8B" w:rsidRPr="00715CF1" w:rsidRDefault="00BA1D8B" w:rsidP="00BA1D8B">
                  <w:pPr>
                    <w:jc w:val="left"/>
                    <w:rPr>
                      <w:rFonts w:eastAsia="Times New Roman"/>
                      <w:b/>
                      <w:bCs/>
                      <w:color w:val="000000"/>
                      <w:sz w:val="18"/>
                      <w:szCs w:val="18"/>
                      <w:lang w:eastAsia="es-CO"/>
                    </w:rPr>
                  </w:pPr>
                </w:p>
              </w:tc>
              <w:tc>
                <w:tcPr>
                  <w:tcW w:w="1418"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20E7F855" w14:textId="77777777" w:rsidR="00BA1D8B" w:rsidRPr="00715CF1" w:rsidRDefault="007913B6" w:rsidP="00BA1D8B">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Pre-Operativa</w:t>
                  </w:r>
                </w:p>
              </w:tc>
              <w:tc>
                <w:tcPr>
                  <w:tcW w:w="1188"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7E2EA426" w14:textId="77777777" w:rsidR="00BA1D8B" w:rsidRPr="00715CF1" w:rsidRDefault="007913B6" w:rsidP="00BA1D8B">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79"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5E5C4CC0" w14:textId="77777777" w:rsidR="00BA1D8B" w:rsidRPr="00715CF1" w:rsidRDefault="007913B6" w:rsidP="00BA1D8B">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-Operativa</w:t>
                  </w:r>
                </w:p>
              </w:tc>
            </w:tr>
            <w:tr w:rsidR="00BA1D8B" w:rsidRPr="00715CF1" w14:paraId="60734F3F" w14:textId="77777777" w:rsidTr="00ED1297">
              <w:trPr>
                <w:trHeight w:val="414"/>
                <w:jc w:val="center"/>
              </w:trPr>
              <w:tc>
                <w:tcPr>
                  <w:tcW w:w="4962" w:type="dxa"/>
                  <w:tcBorders>
                    <w:top w:val="single" w:sz="6" w:space="0" w:color="auto"/>
                    <w:left w:val="single" w:sz="12" w:space="0" w:color="auto"/>
                    <w:bottom w:val="single" w:sz="6" w:space="0" w:color="auto"/>
                    <w:right w:val="single" w:sz="6" w:space="0" w:color="auto"/>
                  </w:tcBorders>
                  <w:noWrap/>
                  <w:vAlign w:val="bottom"/>
                </w:tcPr>
                <w:p w14:paraId="1639187A" w14:textId="77777777" w:rsidR="00BA1D8B" w:rsidRPr="00715CF1" w:rsidRDefault="00BA1D8B" w:rsidP="007913B6">
                  <w:pPr>
                    <w:jc w:val="left"/>
                    <w:rPr>
                      <w:rFonts w:eastAsia="Times New Roman"/>
                      <w:color w:val="000000"/>
                      <w:sz w:val="18"/>
                      <w:szCs w:val="18"/>
                      <w:lang w:eastAsia="es-CO"/>
                    </w:rPr>
                  </w:pPr>
                  <w:r w:rsidRPr="00715CF1">
                    <w:rPr>
                      <w:rFonts w:eastAsia="Times New Roman"/>
                      <w:color w:val="000000"/>
                      <w:sz w:val="18"/>
                      <w:szCs w:val="18"/>
                      <w:lang w:eastAsia="es-CO"/>
                    </w:rPr>
                    <w:t>Realización de monitoreos de la calidad del agua subterránea.</w:t>
                  </w:r>
                </w:p>
              </w:tc>
              <w:tc>
                <w:tcPr>
                  <w:tcW w:w="1418" w:type="dxa"/>
                  <w:tcBorders>
                    <w:top w:val="single" w:sz="6" w:space="0" w:color="auto"/>
                    <w:left w:val="single" w:sz="6" w:space="0" w:color="auto"/>
                    <w:bottom w:val="single" w:sz="6" w:space="0" w:color="auto"/>
                    <w:right w:val="single" w:sz="6" w:space="0" w:color="auto"/>
                  </w:tcBorders>
                  <w:noWrap/>
                  <w:vAlign w:val="center"/>
                </w:tcPr>
                <w:p w14:paraId="276CC5C8" w14:textId="77777777" w:rsidR="00BA1D8B" w:rsidRPr="00715CF1" w:rsidRDefault="00BA1D8B" w:rsidP="00E64230">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88" w:type="dxa"/>
                  <w:tcBorders>
                    <w:top w:val="single" w:sz="6" w:space="0" w:color="auto"/>
                    <w:left w:val="single" w:sz="6" w:space="0" w:color="auto"/>
                    <w:bottom w:val="single" w:sz="6" w:space="0" w:color="auto"/>
                    <w:right w:val="single" w:sz="6" w:space="0" w:color="auto"/>
                  </w:tcBorders>
                  <w:noWrap/>
                  <w:vAlign w:val="center"/>
                </w:tcPr>
                <w:p w14:paraId="12EC4BBF" w14:textId="77777777" w:rsidR="00BA1D8B" w:rsidRPr="00715CF1" w:rsidRDefault="00BA1D8B" w:rsidP="00E64230">
                  <w:pPr>
                    <w:spacing w:line="276" w:lineRule="auto"/>
                    <w:jc w:val="center"/>
                    <w:rPr>
                      <w:rFonts w:eastAsia="Times New Roman"/>
                      <w:b/>
                      <w:color w:val="000000"/>
                      <w:sz w:val="18"/>
                      <w:szCs w:val="18"/>
                      <w:lang w:eastAsia="es-CO"/>
                    </w:rPr>
                  </w:pPr>
                </w:p>
              </w:tc>
              <w:tc>
                <w:tcPr>
                  <w:tcW w:w="1379" w:type="dxa"/>
                  <w:tcBorders>
                    <w:top w:val="single" w:sz="6" w:space="0" w:color="auto"/>
                    <w:left w:val="single" w:sz="6" w:space="0" w:color="auto"/>
                    <w:bottom w:val="single" w:sz="6" w:space="0" w:color="auto"/>
                    <w:right w:val="single" w:sz="12" w:space="0" w:color="auto"/>
                  </w:tcBorders>
                  <w:noWrap/>
                  <w:vAlign w:val="center"/>
                </w:tcPr>
                <w:p w14:paraId="0E2299CF" w14:textId="77777777" w:rsidR="00BA1D8B" w:rsidRPr="00715CF1" w:rsidRDefault="00BA1D8B" w:rsidP="00E64230">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42B414CE" w14:textId="77777777" w:rsidR="00BA1D8B" w:rsidRPr="00715CF1" w:rsidRDefault="00BA1D8B" w:rsidP="00BA1D8B">
            <w:pPr>
              <w:spacing w:line="276" w:lineRule="auto"/>
              <w:rPr>
                <w:rFonts w:eastAsia="Times New Roman"/>
                <w:color w:val="000000"/>
                <w:sz w:val="18"/>
                <w:szCs w:val="18"/>
                <w:lang w:eastAsia="es-ES"/>
              </w:rPr>
            </w:pPr>
          </w:p>
        </w:tc>
      </w:tr>
      <w:tr w:rsidR="00BA1D8B" w:rsidRPr="00715CF1" w14:paraId="1208FEB0"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3F67C3D" w14:textId="77777777" w:rsidR="00BA1D8B" w:rsidRPr="00715CF1" w:rsidRDefault="00BA1D8B" w:rsidP="00BA1D8B">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BA1D8B" w:rsidRPr="00715CF1" w14:paraId="15C6F163" w14:textId="77777777" w:rsidTr="00C24A1E">
        <w:trPr>
          <w:trHeight w:val="360"/>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7E1F6732" w14:textId="77777777" w:rsidR="00BA1D8B" w:rsidRPr="00715CF1" w:rsidRDefault="00BA1D8B" w:rsidP="00BA1D8B">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0C271F23" w14:textId="77777777" w:rsidR="00173305" w:rsidRPr="00715CF1" w:rsidRDefault="00173305" w:rsidP="00173305">
      <w:bookmarkStart w:id="166" w:name="_Toc492111851"/>
      <w:r w:rsidRPr="00715CF1">
        <w:br w:type="page"/>
      </w:r>
    </w:p>
    <w:p w14:paraId="53E22FB8" w14:textId="77777777" w:rsidR="00857D4A" w:rsidRPr="00715CF1" w:rsidRDefault="00857D4A" w:rsidP="00442D43">
      <w:pPr>
        <w:pStyle w:val="Ttulo3"/>
      </w:pPr>
      <w:bookmarkStart w:id="167" w:name="_Toc500762415"/>
      <w:r w:rsidRPr="00715CF1">
        <w:lastRenderedPageBreak/>
        <w:t xml:space="preserve">Programa de Manejo </w:t>
      </w:r>
      <w:bookmarkEnd w:id="166"/>
      <w:r w:rsidR="00C00646" w:rsidRPr="00715CF1">
        <w:t>del Recurso Aire</w:t>
      </w:r>
      <w:bookmarkEnd w:id="167"/>
    </w:p>
    <w:p w14:paraId="274D93EA" w14:textId="77777777" w:rsidR="00AC59F8" w:rsidRPr="00715CF1" w:rsidRDefault="00AC59F8" w:rsidP="00E64230">
      <w:pPr>
        <w:spacing w:after="120"/>
      </w:pPr>
    </w:p>
    <w:p w14:paraId="66304B53" w14:textId="77777777" w:rsidR="00857D4A" w:rsidRPr="00715CF1" w:rsidRDefault="00553280" w:rsidP="00E64230">
      <w:pPr>
        <w:pStyle w:val="Ttulo4"/>
      </w:pPr>
      <w:r w:rsidRPr="00715CF1">
        <w:t>Fuentes de Emisiones y Ruido</w:t>
      </w:r>
    </w:p>
    <w:p w14:paraId="65C6AEC1" w14:textId="77777777" w:rsidR="00AC59F8" w:rsidRPr="00715CF1" w:rsidRDefault="00AC59F8" w:rsidP="00AC59F8"/>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06"/>
        <w:gridCol w:w="73"/>
        <w:gridCol w:w="773"/>
        <w:gridCol w:w="433"/>
        <w:gridCol w:w="973"/>
        <w:gridCol w:w="1155"/>
        <w:gridCol w:w="579"/>
        <w:gridCol w:w="265"/>
        <w:gridCol w:w="181"/>
        <w:gridCol w:w="2184"/>
      </w:tblGrid>
      <w:tr w:rsidR="00C00646" w:rsidRPr="00715CF1" w14:paraId="17FC1B33" w14:textId="77777777" w:rsidTr="00E64230">
        <w:trPr>
          <w:trHeight w:val="340"/>
          <w:tblHeader/>
          <w:jc w:val="center"/>
        </w:trPr>
        <w:tc>
          <w:tcPr>
            <w:tcW w:w="5000" w:type="pct"/>
            <w:gridSpan w:val="10"/>
            <w:tcBorders>
              <w:top w:val="single" w:sz="12" w:space="0" w:color="auto"/>
              <w:bottom w:val="single" w:sz="6" w:space="0" w:color="auto"/>
            </w:tcBorders>
            <w:shd w:val="clear" w:color="auto" w:fill="1F4E79" w:themeFill="accent1" w:themeFillShade="80"/>
            <w:vAlign w:val="center"/>
          </w:tcPr>
          <w:p w14:paraId="122B08C5" w14:textId="77777777" w:rsidR="00C00646" w:rsidRPr="00715CF1" w:rsidRDefault="00E64230" w:rsidP="00FF21BF">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4.3.4.</w:t>
            </w:r>
            <w:r w:rsidR="00C00646" w:rsidRPr="00715CF1">
              <w:rPr>
                <w:rFonts w:eastAsia="Times New Roman"/>
                <w:b/>
                <w:color w:val="FFFFFF" w:themeColor="background1"/>
                <w:sz w:val="18"/>
                <w:szCs w:val="18"/>
                <w:lang w:eastAsia="es-ES"/>
              </w:rPr>
              <w:t xml:space="preserve"> PROGRAMA DE MANEJO DEL RECURSO AIRE</w:t>
            </w:r>
          </w:p>
        </w:tc>
      </w:tr>
      <w:tr w:rsidR="00C00646" w:rsidRPr="00715CF1" w14:paraId="13F05A0B" w14:textId="77777777" w:rsidTr="00E64230">
        <w:trPr>
          <w:trHeight w:val="340"/>
          <w:tblHeader/>
          <w:jc w:val="center"/>
        </w:trPr>
        <w:tc>
          <w:tcPr>
            <w:tcW w:w="5000" w:type="pct"/>
            <w:gridSpan w:val="10"/>
            <w:tcBorders>
              <w:top w:val="single" w:sz="6" w:space="0" w:color="auto"/>
              <w:bottom w:val="single" w:sz="6" w:space="0" w:color="auto"/>
            </w:tcBorders>
            <w:shd w:val="clear" w:color="auto" w:fill="1F4E79" w:themeFill="accent1" w:themeFillShade="80"/>
            <w:vAlign w:val="center"/>
          </w:tcPr>
          <w:p w14:paraId="3DAC3EC1" w14:textId="77777777" w:rsidR="00C00646" w:rsidRPr="00715CF1" w:rsidRDefault="00C00646" w:rsidP="00E96669">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A-1</w:t>
            </w:r>
            <w:r w:rsidR="00E96669" w:rsidRPr="00715CF1">
              <w:rPr>
                <w:rFonts w:eastAsia="Times New Roman"/>
                <w:b/>
                <w:color w:val="FFFFFF" w:themeColor="background1"/>
                <w:sz w:val="18"/>
                <w:szCs w:val="18"/>
                <w:lang w:eastAsia="es-ES"/>
              </w:rPr>
              <w:t>4</w:t>
            </w:r>
            <w:r w:rsidRPr="00715CF1">
              <w:rPr>
                <w:rFonts w:eastAsia="Times New Roman"/>
                <w:b/>
                <w:color w:val="FFFFFF" w:themeColor="background1"/>
                <w:sz w:val="18"/>
                <w:szCs w:val="18"/>
                <w:lang w:eastAsia="es-ES"/>
              </w:rPr>
              <w:t>. MANEJO DE FUENTES DE EMISIONES Y RUIDO</w:t>
            </w:r>
          </w:p>
        </w:tc>
      </w:tr>
      <w:tr w:rsidR="00C00646" w:rsidRPr="00715CF1" w14:paraId="505516E5" w14:textId="77777777" w:rsidTr="00E64230">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06BB0901" w14:textId="77777777" w:rsidR="00C00646" w:rsidRPr="00715CF1" w:rsidRDefault="00C00646" w:rsidP="00742DDF">
            <w:pPr>
              <w:spacing w:line="276" w:lineRule="auto"/>
              <w:ind w:left="360" w:hanging="360"/>
              <w:jc w:val="center"/>
              <w:rPr>
                <w:sz w:val="18"/>
                <w:szCs w:val="18"/>
                <w:lang w:eastAsia="es-ES"/>
              </w:rPr>
            </w:pPr>
            <w:r w:rsidRPr="00715CF1">
              <w:rPr>
                <w:b/>
                <w:sz w:val="18"/>
                <w:szCs w:val="18"/>
              </w:rPr>
              <w:t>OBJETIVOS</w:t>
            </w:r>
          </w:p>
        </w:tc>
      </w:tr>
      <w:tr w:rsidR="00C00646" w:rsidRPr="00715CF1" w14:paraId="4CAFA646" w14:textId="77777777" w:rsidTr="00742DDF">
        <w:trPr>
          <w:trHeight w:val="706"/>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6B5C3D7C" w14:textId="77777777" w:rsidR="00C00646" w:rsidRPr="00715CF1" w:rsidRDefault="001A6245" w:rsidP="00344793">
            <w:pPr>
              <w:pStyle w:val="Prrafodelista"/>
              <w:numPr>
                <w:ilvl w:val="0"/>
                <w:numId w:val="46"/>
              </w:numPr>
              <w:ind w:left="382"/>
              <w:rPr>
                <w:sz w:val="18"/>
                <w:szCs w:val="18"/>
                <w:lang w:eastAsia="es-ES"/>
              </w:rPr>
            </w:pPr>
            <w:r w:rsidRPr="00715CF1">
              <w:rPr>
                <w:sz w:val="18"/>
                <w:szCs w:val="18"/>
              </w:rPr>
              <w:t>Establecer las medidas de manejo ambiental encaminadas para prevenir, controlar y minimizar las fuentes de emisión de gases contaminantes, material particulado y ruido asociados a la operación de maquinaria, equipos y vehículos durante las etapas de obras civiles, perforación</w:t>
            </w:r>
            <w:r w:rsidR="00453F60" w:rsidRPr="00715CF1">
              <w:rPr>
                <w:sz w:val="18"/>
                <w:szCs w:val="18"/>
              </w:rPr>
              <w:t xml:space="preserve">, </w:t>
            </w:r>
            <w:r w:rsidRPr="00715CF1">
              <w:rPr>
                <w:sz w:val="18"/>
                <w:szCs w:val="18"/>
              </w:rPr>
              <w:t xml:space="preserve">desmantelamiento y restauración del </w:t>
            </w:r>
            <w:r w:rsidR="00453F60" w:rsidRPr="00715CF1">
              <w:rPr>
                <w:sz w:val="18"/>
                <w:szCs w:val="18"/>
              </w:rPr>
              <w:t>Pozo Estratigráfico ANH Pailitas-1X</w:t>
            </w:r>
            <w:r w:rsidRPr="00715CF1">
              <w:rPr>
                <w:sz w:val="18"/>
                <w:szCs w:val="18"/>
              </w:rPr>
              <w:t>.</w:t>
            </w:r>
          </w:p>
        </w:tc>
      </w:tr>
      <w:tr w:rsidR="00C00646" w:rsidRPr="00715CF1" w14:paraId="2504AFFC" w14:textId="77777777" w:rsidTr="00E64230">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98A9862" w14:textId="77777777" w:rsidR="00C00646" w:rsidRPr="00715CF1" w:rsidRDefault="00C00646" w:rsidP="00742DDF">
            <w:pPr>
              <w:spacing w:line="276" w:lineRule="auto"/>
              <w:ind w:left="360" w:hanging="360"/>
              <w:jc w:val="center"/>
              <w:rPr>
                <w:b/>
                <w:sz w:val="18"/>
                <w:szCs w:val="18"/>
              </w:rPr>
            </w:pPr>
            <w:r w:rsidRPr="00715CF1">
              <w:rPr>
                <w:b/>
                <w:sz w:val="18"/>
                <w:szCs w:val="18"/>
              </w:rPr>
              <w:t>METAS</w:t>
            </w:r>
          </w:p>
        </w:tc>
      </w:tr>
      <w:tr w:rsidR="00C00646" w:rsidRPr="00715CF1" w14:paraId="13997B13" w14:textId="77777777" w:rsidTr="00453F60">
        <w:trPr>
          <w:trHeight w:val="561"/>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tcPr>
          <w:p w14:paraId="3FE01BDB" w14:textId="77777777" w:rsidR="00C00646" w:rsidRPr="00715CF1" w:rsidRDefault="001A6245" w:rsidP="00344793">
            <w:pPr>
              <w:pStyle w:val="Prrafodelista"/>
              <w:numPr>
                <w:ilvl w:val="0"/>
                <w:numId w:val="46"/>
              </w:numPr>
              <w:ind w:left="382"/>
              <w:rPr>
                <w:sz w:val="18"/>
                <w:szCs w:val="18"/>
                <w:lang w:eastAsia="es-ES"/>
              </w:rPr>
            </w:pPr>
            <w:r w:rsidRPr="00715CF1">
              <w:rPr>
                <w:sz w:val="18"/>
                <w:szCs w:val="18"/>
              </w:rPr>
              <w:t xml:space="preserve">Cumplir con el 100% de las medidas de manejo establecidas para el control de la contaminación atmosférica y ruido durante la ejecución de las actividades del </w:t>
            </w:r>
            <w:r w:rsidR="00453F60" w:rsidRPr="00715CF1">
              <w:rPr>
                <w:sz w:val="18"/>
                <w:szCs w:val="18"/>
              </w:rPr>
              <w:t>Pozo Estratigráfico ANH Pailitas-1X</w:t>
            </w:r>
            <w:r w:rsidRPr="00715CF1">
              <w:rPr>
                <w:sz w:val="18"/>
                <w:szCs w:val="18"/>
              </w:rPr>
              <w:t>, dando así cumplimiento a lo establecido en la normatividad ambiental vigente.</w:t>
            </w:r>
          </w:p>
        </w:tc>
      </w:tr>
      <w:tr w:rsidR="00C00646" w:rsidRPr="00715CF1" w14:paraId="3946ADFA" w14:textId="77777777" w:rsidTr="00E64230">
        <w:trPr>
          <w:trHeight w:val="283"/>
          <w:jc w:val="center"/>
        </w:trPr>
        <w:tc>
          <w:tcPr>
            <w:tcW w:w="5000" w:type="pct"/>
            <w:gridSpan w:val="10"/>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2134B91" w14:textId="77777777" w:rsidR="00C00646" w:rsidRPr="00715CF1" w:rsidRDefault="00E64230" w:rsidP="00E64230">
            <w:pPr>
              <w:spacing w:line="276" w:lineRule="auto"/>
              <w:ind w:left="360" w:hanging="360"/>
              <w:jc w:val="center"/>
              <w:rPr>
                <w:sz w:val="18"/>
                <w:szCs w:val="18"/>
                <w:lang w:eastAsia="es-ES"/>
              </w:rPr>
            </w:pPr>
            <w:r w:rsidRPr="00715CF1">
              <w:rPr>
                <w:b/>
                <w:sz w:val="18"/>
                <w:szCs w:val="18"/>
                <w:lang w:eastAsia="es-ES"/>
              </w:rPr>
              <w:t>ETAPA DE APLICACIÓN</w:t>
            </w:r>
          </w:p>
        </w:tc>
      </w:tr>
      <w:tr w:rsidR="00C00646" w:rsidRPr="00715CF1" w14:paraId="3A6C9A08"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hideMark/>
          </w:tcPr>
          <w:p w14:paraId="678D216B"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2C47EF4C"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4"/>
            <w:tcBorders>
              <w:top w:val="single" w:sz="6" w:space="0" w:color="auto"/>
              <w:left w:val="single" w:sz="6" w:space="0" w:color="auto"/>
              <w:bottom w:val="single" w:sz="6" w:space="0" w:color="auto"/>
              <w:right w:val="single" w:sz="12" w:space="0" w:color="auto"/>
            </w:tcBorders>
            <w:vAlign w:val="center"/>
            <w:hideMark/>
          </w:tcPr>
          <w:p w14:paraId="5EB3FFE3" w14:textId="77777777" w:rsidR="00C00646" w:rsidRPr="00715CF1" w:rsidRDefault="00452608"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C00646" w:rsidRPr="00715CF1" w14:paraId="2708C118" w14:textId="77777777" w:rsidTr="00742DDF">
        <w:trPr>
          <w:jc w:val="center"/>
        </w:trPr>
        <w:tc>
          <w:tcPr>
            <w:tcW w:w="1692" w:type="pct"/>
            <w:gridSpan w:val="3"/>
            <w:tcBorders>
              <w:top w:val="single" w:sz="6" w:space="0" w:color="auto"/>
              <w:left w:val="single" w:sz="12" w:space="0" w:color="auto"/>
              <w:bottom w:val="single" w:sz="6" w:space="0" w:color="auto"/>
              <w:right w:val="single" w:sz="6" w:space="0" w:color="auto"/>
            </w:tcBorders>
            <w:vAlign w:val="center"/>
          </w:tcPr>
          <w:p w14:paraId="735DF454" w14:textId="77777777" w:rsidR="00C00646" w:rsidRPr="00715CF1" w:rsidRDefault="00453F60"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76732908" w14:textId="77777777" w:rsidR="00C00646" w:rsidRPr="00715CF1" w:rsidRDefault="00453F60"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4"/>
            <w:tcBorders>
              <w:top w:val="single" w:sz="6" w:space="0" w:color="auto"/>
              <w:left w:val="single" w:sz="6" w:space="0" w:color="auto"/>
              <w:bottom w:val="single" w:sz="6" w:space="0" w:color="auto"/>
              <w:right w:val="single" w:sz="12" w:space="0" w:color="auto"/>
            </w:tcBorders>
            <w:vAlign w:val="center"/>
          </w:tcPr>
          <w:p w14:paraId="3AFA151D" w14:textId="77777777" w:rsidR="00C00646" w:rsidRPr="00715CF1" w:rsidRDefault="00453F60"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C00646" w:rsidRPr="00715CF1" w14:paraId="795375ED" w14:textId="77777777" w:rsidTr="00742DDF">
        <w:trPr>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5E47B1B" w14:textId="77777777" w:rsidR="00C00646" w:rsidRPr="00715CF1" w:rsidRDefault="00C00646" w:rsidP="00742DDF">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IMPACTO AMBIENTAL A CONTROLAR</w:t>
            </w:r>
            <w:proofErr w:type="gramEnd"/>
          </w:p>
        </w:tc>
      </w:tr>
      <w:tr w:rsidR="00C00646" w:rsidRPr="00715CF1" w14:paraId="288686EF" w14:textId="77777777" w:rsidTr="00E60B72">
        <w:trPr>
          <w:trHeight w:val="353"/>
          <w:jc w:val="center"/>
        </w:trPr>
        <w:tc>
          <w:tcPr>
            <w:tcW w:w="1207" w:type="pct"/>
            <w:vMerge w:val="restart"/>
            <w:tcBorders>
              <w:top w:val="single" w:sz="6" w:space="0" w:color="auto"/>
              <w:left w:val="single" w:sz="12" w:space="0" w:color="auto"/>
              <w:right w:val="single" w:sz="12" w:space="0" w:color="auto"/>
            </w:tcBorders>
            <w:vAlign w:val="center"/>
          </w:tcPr>
          <w:p w14:paraId="11DFEB01" w14:textId="77777777" w:rsidR="00C00646" w:rsidRPr="00715CF1" w:rsidRDefault="00E60B72" w:rsidP="00742DDF">
            <w:pPr>
              <w:jc w:val="center"/>
              <w:rPr>
                <w:rFonts w:eastAsia="Times New Roman"/>
                <w:spacing w:val="2"/>
                <w:sz w:val="18"/>
                <w:szCs w:val="18"/>
              </w:rPr>
            </w:pPr>
            <w:r w:rsidRPr="00715CF1">
              <w:rPr>
                <w:rFonts w:eastAsia="Times New Roman"/>
                <w:spacing w:val="2"/>
                <w:sz w:val="18"/>
                <w:szCs w:val="18"/>
              </w:rPr>
              <w:t>Aire</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6473A09" w14:textId="77777777" w:rsidR="00C00646" w:rsidRPr="00715CF1" w:rsidRDefault="00E60B72" w:rsidP="00742DDF">
            <w:pPr>
              <w:ind w:left="63"/>
              <w:rPr>
                <w:spacing w:val="2"/>
                <w:sz w:val="18"/>
                <w:szCs w:val="18"/>
              </w:rPr>
            </w:pPr>
            <w:r w:rsidRPr="00715CF1">
              <w:rPr>
                <w:spacing w:val="2"/>
                <w:sz w:val="18"/>
                <w:szCs w:val="18"/>
              </w:rPr>
              <w:t>Aumento de la concentración de gases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058A5FB6" w14:textId="77777777" w:rsidR="00C00646" w:rsidRPr="00715CF1" w:rsidRDefault="00E60B72" w:rsidP="00742DDF">
            <w:pPr>
              <w:ind w:left="75"/>
              <w:jc w:val="center"/>
              <w:rPr>
                <w:spacing w:val="2"/>
                <w:sz w:val="18"/>
                <w:szCs w:val="18"/>
              </w:rPr>
            </w:pPr>
            <w:r w:rsidRPr="00715CF1">
              <w:rPr>
                <w:spacing w:val="2"/>
                <w:sz w:val="18"/>
                <w:szCs w:val="18"/>
              </w:rPr>
              <w:t>Irrelevante (-18)</w:t>
            </w:r>
          </w:p>
        </w:tc>
      </w:tr>
      <w:tr w:rsidR="00C00646" w:rsidRPr="00715CF1" w14:paraId="03F547B8" w14:textId="77777777" w:rsidTr="000D2BAE">
        <w:trPr>
          <w:trHeight w:val="269"/>
          <w:jc w:val="center"/>
        </w:trPr>
        <w:tc>
          <w:tcPr>
            <w:tcW w:w="1207" w:type="pct"/>
            <w:vMerge/>
            <w:tcBorders>
              <w:left w:val="single" w:sz="12" w:space="0" w:color="auto"/>
              <w:right w:val="single" w:sz="12" w:space="0" w:color="auto"/>
            </w:tcBorders>
            <w:vAlign w:val="center"/>
          </w:tcPr>
          <w:p w14:paraId="4BF3530B" w14:textId="77777777" w:rsidR="00C00646" w:rsidRPr="00715CF1" w:rsidRDefault="00C00646" w:rsidP="00742DDF">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50C5AD21" w14:textId="77777777" w:rsidR="00C00646" w:rsidRPr="00715CF1" w:rsidRDefault="00E60B72" w:rsidP="00742DDF">
            <w:pPr>
              <w:ind w:left="63"/>
              <w:rPr>
                <w:spacing w:val="2"/>
                <w:sz w:val="18"/>
                <w:szCs w:val="18"/>
              </w:rPr>
            </w:pPr>
            <w:r w:rsidRPr="00715CF1">
              <w:rPr>
                <w:spacing w:val="2"/>
                <w:sz w:val="18"/>
                <w:szCs w:val="18"/>
              </w:rPr>
              <w:t>Aumento del material particulado</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A8FA68D" w14:textId="77777777" w:rsidR="00C00646" w:rsidRPr="00715CF1" w:rsidRDefault="00E60B72" w:rsidP="00742DDF">
            <w:pPr>
              <w:ind w:left="75"/>
              <w:jc w:val="center"/>
              <w:rPr>
                <w:spacing w:val="2"/>
                <w:sz w:val="18"/>
                <w:szCs w:val="18"/>
              </w:rPr>
            </w:pPr>
            <w:r w:rsidRPr="00715CF1">
              <w:rPr>
                <w:spacing w:val="2"/>
                <w:sz w:val="18"/>
                <w:szCs w:val="18"/>
              </w:rPr>
              <w:t>Irrelevante (-24)</w:t>
            </w:r>
          </w:p>
        </w:tc>
      </w:tr>
      <w:tr w:rsidR="00C00646" w:rsidRPr="00715CF1" w14:paraId="3EAE1FFD" w14:textId="77777777" w:rsidTr="000D2BAE">
        <w:trPr>
          <w:trHeight w:val="284"/>
          <w:jc w:val="center"/>
        </w:trPr>
        <w:tc>
          <w:tcPr>
            <w:tcW w:w="1207" w:type="pct"/>
            <w:vMerge/>
            <w:tcBorders>
              <w:left w:val="single" w:sz="12" w:space="0" w:color="auto"/>
              <w:bottom w:val="single" w:sz="6" w:space="0" w:color="auto"/>
              <w:right w:val="single" w:sz="12" w:space="0" w:color="auto"/>
            </w:tcBorders>
            <w:vAlign w:val="center"/>
          </w:tcPr>
          <w:p w14:paraId="73CCFECF" w14:textId="77777777" w:rsidR="00C00646" w:rsidRPr="00715CF1" w:rsidRDefault="00C00646" w:rsidP="00742DDF">
            <w:pPr>
              <w:jc w:val="center"/>
              <w:rPr>
                <w:rFonts w:eastAsia="Times New Roman"/>
                <w:spacing w:val="2"/>
                <w:sz w:val="18"/>
                <w:szCs w:val="18"/>
              </w:rPr>
            </w:pP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1A584868" w14:textId="77777777" w:rsidR="00C00646" w:rsidRPr="00715CF1" w:rsidRDefault="00E60B72" w:rsidP="00742DDF">
            <w:pPr>
              <w:ind w:left="63"/>
              <w:rPr>
                <w:spacing w:val="2"/>
                <w:sz w:val="18"/>
                <w:szCs w:val="18"/>
              </w:rPr>
            </w:pPr>
            <w:r w:rsidRPr="00715CF1">
              <w:rPr>
                <w:spacing w:val="2"/>
                <w:sz w:val="18"/>
                <w:szCs w:val="18"/>
              </w:rPr>
              <w:t>Aumento de la presión sonora</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47DE8556" w14:textId="77777777" w:rsidR="00C00646" w:rsidRPr="00715CF1" w:rsidRDefault="00E60B72" w:rsidP="00742DDF">
            <w:pPr>
              <w:ind w:left="75"/>
              <w:jc w:val="center"/>
              <w:rPr>
                <w:spacing w:val="2"/>
                <w:sz w:val="18"/>
                <w:szCs w:val="18"/>
              </w:rPr>
            </w:pPr>
            <w:r w:rsidRPr="00715CF1">
              <w:rPr>
                <w:spacing w:val="2"/>
                <w:sz w:val="18"/>
                <w:szCs w:val="18"/>
              </w:rPr>
              <w:t>Irrelevante (-24)</w:t>
            </w:r>
          </w:p>
        </w:tc>
      </w:tr>
      <w:tr w:rsidR="00C00646" w:rsidRPr="00715CF1" w14:paraId="4961521B" w14:textId="77777777" w:rsidTr="000D2BAE">
        <w:trPr>
          <w:trHeight w:val="261"/>
          <w:jc w:val="center"/>
        </w:trPr>
        <w:tc>
          <w:tcPr>
            <w:tcW w:w="1207" w:type="pct"/>
            <w:tcBorders>
              <w:top w:val="single" w:sz="6" w:space="0" w:color="auto"/>
              <w:left w:val="single" w:sz="12" w:space="0" w:color="auto"/>
              <w:right w:val="single" w:sz="12" w:space="0" w:color="auto"/>
            </w:tcBorders>
            <w:vAlign w:val="center"/>
          </w:tcPr>
          <w:p w14:paraId="390E0E65" w14:textId="77777777" w:rsidR="00C00646" w:rsidRPr="00715CF1" w:rsidRDefault="00E60B72" w:rsidP="00742DDF">
            <w:pPr>
              <w:jc w:val="center"/>
              <w:rPr>
                <w:rFonts w:eastAsia="Times New Roman"/>
                <w:spacing w:val="2"/>
                <w:sz w:val="18"/>
                <w:szCs w:val="18"/>
              </w:rPr>
            </w:pPr>
            <w:r w:rsidRPr="00715CF1">
              <w:rPr>
                <w:rFonts w:eastAsia="Times New Roman"/>
                <w:spacing w:val="2"/>
                <w:sz w:val="18"/>
                <w:szCs w:val="18"/>
              </w:rPr>
              <w:t>Social</w:t>
            </w:r>
          </w:p>
        </w:tc>
        <w:tc>
          <w:tcPr>
            <w:tcW w:w="2437" w:type="pct"/>
            <w:gridSpan w:val="7"/>
            <w:tcBorders>
              <w:top w:val="single" w:sz="6" w:space="0" w:color="auto"/>
              <w:left w:val="single" w:sz="12" w:space="0" w:color="auto"/>
              <w:bottom w:val="single" w:sz="6" w:space="0" w:color="auto"/>
              <w:right w:val="single" w:sz="12" w:space="0" w:color="auto"/>
            </w:tcBorders>
            <w:vAlign w:val="center"/>
          </w:tcPr>
          <w:p w14:paraId="6B4AF83A" w14:textId="77777777" w:rsidR="00C00646" w:rsidRPr="00715CF1" w:rsidRDefault="00E60B72" w:rsidP="00742DDF">
            <w:pPr>
              <w:ind w:left="63"/>
              <w:rPr>
                <w:spacing w:val="2"/>
                <w:sz w:val="18"/>
                <w:szCs w:val="18"/>
              </w:rPr>
            </w:pPr>
            <w:r w:rsidRPr="00715CF1">
              <w:rPr>
                <w:spacing w:val="2"/>
                <w:sz w:val="18"/>
                <w:szCs w:val="18"/>
              </w:rPr>
              <w:t>Tensión por el manejo de los recursos naturales</w:t>
            </w:r>
          </w:p>
        </w:tc>
        <w:tc>
          <w:tcPr>
            <w:tcW w:w="1356" w:type="pct"/>
            <w:gridSpan w:val="2"/>
            <w:tcBorders>
              <w:top w:val="single" w:sz="6" w:space="0" w:color="auto"/>
              <w:left w:val="single" w:sz="12" w:space="0" w:color="auto"/>
              <w:bottom w:val="single" w:sz="6" w:space="0" w:color="auto"/>
              <w:right w:val="single" w:sz="12" w:space="0" w:color="auto"/>
            </w:tcBorders>
            <w:vAlign w:val="center"/>
          </w:tcPr>
          <w:p w14:paraId="3621CA79" w14:textId="77777777" w:rsidR="00C00646" w:rsidRPr="00715CF1" w:rsidRDefault="00E60B72" w:rsidP="00742DDF">
            <w:pPr>
              <w:ind w:left="75"/>
              <w:jc w:val="center"/>
              <w:rPr>
                <w:spacing w:val="2"/>
                <w:sz w:val="18"/>
                <w:szCs w:val="18"/>
              </w:rPr>
            </w:pPr>
            <w:r w:rsidRPr="00715CF1">
              <w:rPr>
                <w:spacing w:val="2"/>
                <w:sz w:val="18"/>
                <w:szCs w:val="18"/>
              </w:rPr>
              <w:t>Moderado (-27)</w:t>
            </w:r>
          </w:p>
        </w:tc>
      </w:tr>
      <w:tr w:rsidR="00C00646" w:rsidRPr="00715CF1" w14:paraId="19D2471B" w14:textId="77777777" w:rsidTr="00E64230">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597C0F5"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C00646" w:rsidRPr="00715CF1" w14:paraId="3F5732E1"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vAlign w:val="center"/>
          </w:tcPr>
          <w:p w14:paraId="32FE90F4"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6B0BB8AE"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4"/>
            <w:tcBorders>
              <w:top w:val="single" w:sz="6" w:space="0" w:color="auto"/>
              <w:left w:val="single" w:sz="12" w:space="0" w:color="auto"/>
              <w:bottom w:val="single" w:sz="6" w:space="0" w:color="auto"/>
              <w:right w:val="single" w:sz="12" w:space="0" w:color="auto"/>
            </w:tcBorders>
            <w:vAlign w:val="center"/>
          </w:tcPr>
          <w:p w14:paraId="3BB8D576"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3CE1D939"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C00646" w:rsidRPr="00715CF1" w14:paraId="0CF9C8F2" w14:textId="77777777" w:rsidTr="00742DDF">
        <w:trPr>
          <w:jc w:val="center"/>
        </w:trPr>
        <w:tc>
          <w:tcPr>
            <w:tcW w:w="1249" w:type="pct"/>
            <w:gridSpan w:val="2"/>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0F47AD0B" w14:textId="77777777" w:rsidR="00C00646" w:rsidRPr="00715CF1" w:rsidRDefault="00E60B72" w:rsidP="00742DDF">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BC64787" w14:textId="77777777" w:rsidR="00C00646" w:rsidRPr="00715CF1" w:rsidRDefault="00E60B72" w:rsidP="00742DDF">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4"/>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0B2D94B" w14:textId="77777777" w:rsidR="00C00646" w:rsidRPr="00715CF1" w:rsidRDefault="00C00646" w:rsidP="00742DDF">
            <w:pPr>
              <w:spacing w:line="276" w:lineRule="auto"/>
              <w:jc w:val="center"/>
              <w:rPr>
                <w:rFonts w:eastAsia="Times New Roman"/>
                <w:color w:val="000000"/>
                <w:sz w:val="18"/>
                <w:szCs w:val="18"/>
                <w:lang w:eastAsia="es-ES"/>
              </w:rPr>
            </w:pP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846BE28" w14:textId="77777777" w:rsidR="00C00646" w:rsidRPr="00715CF1" w:rsidRDefault="00C00646" w:rsidP="00742DDF">
            <w:pPr>
              <w:spacing w:line="276" w:lineRule="auto"/>
              <w:jc w:val="center"/>
              <w:rPr>
                <w:rFonts w:eastAsia="Times New Roman"/>
                <w:color w:val="000000"/>
                <w:sz w:val="18"/>
                <w:szCs w:val="18"/>
                <w:lang w:eastAsia="es-ES"/>
              </w:rPr>
            </w:pPr>
          </w:p>
        </w:tc>
      </w:tr>
      <w:tr w:rsidR="00C00646" w:rsidRPr="00715CF1" w14:paraId="1066FBBD" w14:textId="77777777" w:rsidTr="00E64230">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59E992B" w14:textId="77777777" w:rsidR="00C00646" w:rsidRPr="00715CF1" w:rsidRDefault="00C00646" w:rsidP="00742DDF">
            <w:pPr>
              <w:spacing w:line="276" w:lineRule="auto"/>
              <w:jc w:val="center"/>
              <w:rPr>
                <w:rFonts w:eastAsia="Times New Roman"/>
                <w:b/>
                <w:color w:val="000000"/>
                <w:sz w:val="18"/>
                <w:szCs w:val="18"/>
                <w:lang w:eastAsia="es-ES"/>
              </w:rPr>
            </w:pPr>
            <w:proofErr w:type="gramStart"/>
            <w:r w:rsidRPr="00715CF1">
              <w:rPr>
                <w:rFonts w:eastAsia="Times New Roman"/>
                <w:b/>
                <w:color w:val="000000"/>
                <w:sz w:val="18"/>
                <w:szCs w:val="18"/>
                <w:lang w:eastAsia="es-ES"/>
              </w:rPr>
              <w:t>ACCIONES A DESARROLLAR</w:t>
            </w:r>
            <w:proofErr w:type="gramEnd"/>
          </w:p>
        </w:tc>
      </w:tr>
      <w:tr w:rsidR="00C00646" w:rsidRPr="00715CF1" w14:paraId="5A3BE720" w14:textId="77777777" w:rsidTr="00742DDF">
        <w:trPr>
          <w:trHeight w:val="35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p w14:paraId="59D43177" w14:textId="77777777" w:rsidR="00453F60" w:rsidRPr="00715CF1" w:rsidRDefault="00453F60" w:rsidP="00344793">
            <w:pPr>
              <w:pStyle w:val="Prrafodelista"/>
              <w:numPr>
                <w:ilvl w:val="0"/>
                <w:numId w:val="48"/>
              </w:numPr>
              <w:ind w:left="454"/>
              <w:jc w:val="left"/>
              <w:rPr>
                <w:b/>
                <w:sz w:val="18"/>
                <w:szCs w:val="18"/>
              </w:rPr>
            </w:pPr>
            <w:r w:rsidRPr="00715CF1">
              <w:rPr>
                <w:b/>
                <w:sz w:val="18"/>
                <w:szCs w:val="18"/>
              </w:rPr>
              <w:t xml:space="preserve">Consideraciones generales </w:t>
            </w:r>
          </w:p>
          <w:p w14:paraId="3C7A77B9" w14:textId="77777777" w:rsidR="00453F60" w:rsidRPr="00715CF1" w:rsidRDefault="00453F60" w:rsidP="00453F60">
            <w:pPr>
              <w:rPr>
                <w:sz w:val="18"/>
                <w:szCs w:val="18"/>
              </w:rPr>
            </w:pPr>
          </w:p>
          <w:p w14:paraId="414FD7B6" w14:textId="77777777" w:rsidR="00453F60" w:rsidRPr="00715CF1" w:rsidRDefault="00453F60" w:rsidP="00453F60">
            <w:pPr>
              <w:pStyle w:val="Sinespaciado"/>
              <w:jc w:val="both"/>
              <w:rPr>
                <w:rFonts w:ascii="Arial" w:hAnsi="Arial" w:cs="Arial"/>
                <w:sz w:val="18"/>
                <w:szCs w:val="18"/>
              </w:rPr>
            </w:pPr>
            <w:r w:rsidRPr="00715CF1">
              <w:rPr>
                <w:rFonts w:ascii="Arial" w:hAnsi="Arial" w:cs="Arial"/>
                <w:sz w:val="18"/>
                <w:szCs w:val="18"/>
              </w:rPr>
              <w:t>Dentro de las acciones a desarrollar para realizar el monitoreo de las emisiones atmosféricas, calidad del aire y ruido se deben realizar las siguientes actividades:</w:t>
            </w:r>
          </w:p>
          <w:p w14:paraId="2F134359" w14:textId="77777777" w:rsidR="00453F60" w:rsidRPr="00715CF1" w:rsidRDefault="00453F60" w:rsidP="00453F60">
            <w:pPr>
              <w:rPr>
                <w:sz w:val="18"/>
                <w:szCs w:val="18"/>
              </w:rPr>
            </w:pPr>
          </w:p>
          <w:p w14:paraId="110B8C32" w14:textId="77777777" w:rsidR="00453F60" w:rsidRPr="00715CF1" w:rsidRDefault="00453F60" w:rsidP="00344793">
            <w:pPr>
              <w:pStyle w:val="Sinespaciado"/>
              <w:numPr>
                <w:ilvl w:val="0"/>
                <w:numId w:val="49"/>
              </w:numPr>
              <w:ind w:left="382"/>
              <w:jc w:val="both"/>
              <w:rPr>
                <w:rFonts w:ascii="Arial" w:hAnsi="Arial" w:cs="Arial"/>
                <w:sz w:val="18"/>
                <w:szCs w:val="18"/>
              </w:rPr>
            </w:pPr>
            <w:r w:rsidRPr="00715CF1">
              <w:rPr>
                <w:rFonts w:ascii="Arial" w:hAnsi="Arial" w:cs="Arial"/>
                <w:sz w:val="18"/>
                <w:szCs w:val="18"/>
              </w:rPr>
              <w:t>Verificar el cumplimiento en lo relacionado con ruido dentro de los estándares establecidos en la Resolución 627 de 2006 y de la misma forma con la calidad del aire en la Resolución 610 de 2010 durante las siguientes etapas del proyecto: mantenimiento vía de acceso y construcción de localización</w:t>
            </w:r>
            <w:r w:rsidR="0020042C" w:rsidRPr="00715CF1">
              <w:rPr>
                <w:rFonts w:ascii="Arial" w:hAnsi="Arial" w:cs="Arial"/>
                <w:sz w:val="18"/>
                <w:szCs w:val="18"/>
              </w:rPr>
              <w:t xml:space="preserve"> y</w:t>
            </w:r>
            <w:r w:rsidRPr="00715CF1">
              <w:rPr>
                <w:rFonts w:ascii="Arial" w:hAnsi="Arial" w:cs="Arial"/>
                <w:sz w:val="18"/>
                <w:szCs w:val="18"/>
              </w:rPr>
              <w:t xml:space="preserve"> perforación, desmantelamiento y restauración final.</w:t>
            </w:r>
            <w:r w:rsidR="00005FA4" w:rsidRPr="00715CF1">
              <w:rPr>
                <w:rFonts w:ascii="Arial" w:hAnsi="Arial" w:cs="Arial"/>
                <w:sz w:val="18"/>
                <w:szCs w:val="18"/>
              </w:rPr>
              <w:t xml:space="preserve"> Los niveles máximo</w:t>
            </w:r>
            <w:r w:rsidR="009D7F77" w:rsidRPr="00715CF1">
              <w:rPr>
                <w:rFonts w:ascii="Arial" w:hAnsi="Arial" w:cs="Arial"/>
                <w:sz w:val="18"/>
                <w:szCs w:val="18"/>
              </w:rPr>
              <w:t>s</w:t>
            </w:r>
            <w:r w:rsidR="00005FA4" w:rsidRPr="00715CF1">
              <w:rPr>
                <w:rFonts w:ascii="Arial" w:hAnsi="Arial" w:cs="Arial"/>
                <w:sz w:val="18"/>
                <w:szCs w:val="18"/>
              </w:rPr>
              <w:t xml:space="preserve"> permitidos serán de </w:t>
            </w:r>
            <w:r w:rsidR="00573EFA" w:rsidRPr="00715CF1">
              <w:rPr>
                <w:rFonts w:ascii="Arial" w:hAnsi="Arial" w:cs="Arial"/>
                <w:sz w:val="18"/>
                <w:szCs w:val="18"/>
              </w:rPr>
              <w:t>55 dB durante el día y 50 dB durante la noche según clasificación sector D (zona rural)</w:t>
            </w:r>
          </w:p>
          <w:p w14:paraId="030E0BFF" w14:textId="77777777" w:rsidR="00453F60" w:rsidRPr="00715CF1" w:rsidRDefault="00453F60" w:rsidP="00453F60">
            <w:pPr>
              <w:ind w:left="382"/>
              <w:rPr>
                <w:sz w:val="18"/>
                <w:szCs w:val="18"/>
              </w:rPr>
            </w:pPr>
          </w:p>
          <w:p w14:paraId="4CEEE118" w14:textId="77777777" w:rsidR="00453F60" w:rsidRPr="00715CF1" w:rsidRDefault="00453F60" w:rsidP="00344793">
            <w:pPr>
              <w:pStyle w:val="Sinespaciado"/>
              <w:numPr>
                <w:ilvl w:val="0"/>
                <w:numId w:val="49"/>
              </w:numPr>
              <w:ind w:left="382"/>
              <w:jc w:val="both"/>
              <w:rPr>
                <w:rFonts w:ascii="Arial" w:hAnsi="Arial" w:cs="Arial"/>
                <w:sz w:val="18"/>
                <w:szCs w:val="18"/>
              </w:rPr>
            </w:pPr>
            <w:r w:rsidRPr="00715CF1">
              <w:rPr>
                <w:rFonts w:ascii="Arial" w:hAnsi="Arial" w:cs="Arial"/>
                <w:sz w:val="18"/>
                <w:szCs w:val="18"/>
              </w:rPr>
              <w:t xml:space="preserve">La empresa contratista, deberá realizar revisiones periódicas y mantenimientos preventivos de cada uno de los equipos y maquinaria que operen en el proyecto, dejando registro del seguimiento y de las acciones correctivas a tomar con plazos establecidos. </w:t>
            </w:r>
          </w:p>
          <w:p w14:paraId="033E3D0D" w14:textId="77777777" w:rsidR="00453F60" w:rsidRPr="00715CF1" w:rsidRDefault="00453F60" w:rsidP="00453F60">
            <w:pPr>
              <w:pStyle w:val="Prrafodelista"/>
              <w:rPr>
                <w:sz w:val="18"/>
                <w:szCs w:val="18"/>
              </w:rPr>
            </w:pPr>
          </w:p>
          <w:p w14:paraId="05B8D259" w14:textId="77777777" w:rsidR="00453F60" w:rsidRPr="00715CF1" w:rsidRDefault="00453F60" w:rsidP="00344793">
            <w:pPr>
              <w:pStyle w:val="Sinespaciado"/>
              <w:numPr>
                <w:ilvl w:val="0"/>
                <w:numId w:val="49"/>
              </w:numPr>
              <w:ind w:left="382"/>
              <w:jc w:val="both"/>
              <w:rPr>
                <w:rFonts w:ascii="Arial" w:hAnsi="Arial" w:cs="Arial"/>
                <w:sz w:val="18"/>
                <w:szCs w:val="18"/>
              </w:rPr>
            </w:pPr>
            <w:r w:rsidRPr="00715CF1">
              <w:rPr>
                <w:rFonts w:ascii="Arial" w:hAnsi="Arial" w:cs="Arial"/>
                <w:sz w:val="18"/>
                <w:szCs w:val="18"/>
              </w:rPr>
              <w:t xml:space="preserve">La </w:t>
            </w:r>
            <w:r w:rsidR="009A158E" w:rsidRPr="00715CF1">
              <w:rPr>
                <w:rFonts w:ascii="Arial" w:hAnsi="Arial" w:cs="Arial"/>
                <w:sz w:val="18"/>
                <w:szCs w:val="18"/>
              </w:rPr>
              <w:t xml:space="preserve">Interventoría </w:t>
            </w:r>
            <w:r w:rsidR="00C31305" w:rsidRPr="00715CF1">
              <w:rPr>
                <w:rFonts w:ascii="Arial" w:hAnsi="Arial" w:cs="Arial"/>
                <w:sz w:val="18"/>
                <w:szCs w:val="18"/>
              </w:rPr>
              <w:t xml:space="preserve">Delegada </w:t>
            </w:r>
            <w:r w:rsidR="00885C61" w:rsidRPr="00715CF1">
              <w:rPr>
                <w:rFonts w:ascii="Arial" w:hAnsi="Arial" w:cs="Arial"/>
                <w:sz w:val="18"/>
                <w:szCs w:val="18"/>
              </w:rPr>
              <w:t xml:space="preserve">o coordinación ambiental del contratista </w:t>
            </w:r>
            <w:r w:rsidR="00C31305" w:rsidRPr="00715CF1">
              <w:rPr>
                <w:rFonts w:ascii="Arial" w:hAnsi="Arial" w:cs="Arial"/>
                <w:sz w:val="18"/>
                <w:szCs w:val="18"/>
              </w:rPr>
              <w:t>debe</w:t>
            </w:r>
            <w:r w:rsidRPr="00715CF1">
              <w:rPr>
                <w:rFonts w:ascii="Arial" w:hAnsi="Arial" w:cs="Arial"/>
                <w:sz w:val="18"/>
                <w:szCs w:val="18"/>
              </w:rPr>
              <w:t xml:space="preserve"> realizar el seguimiento a </w:t>
            </w:r>
            <w:r w:rsidR="00885C61" w:rsidRPr="00715CF1">
              <w:rPr>
                <w:rFonts w:ascii="Arial" w:hAnsi="Arial" w:cs="Arial"/>
                <w:sz w:val="18"/>
                <w:szCs w:val="18"/>
              </w:rPr>
              <w:t xml:space="preserve">sus </w:t>
            </w:r>
            <w:r w:rsidRPr="00715CF1">
              <w:rPr>
                <w:rFonts w:ascii="Arial" w:hAnsi="Arial" w:cs="Arial"/>
                <w:sz w:val="18"/>
                <w:szCs w:val="18"/>
              </w:rPr>
              <w:t xml:space="preserve">contratistas del proyecto con respecto a las revisiones periódicas de los vehículos a través de la solicitud y revisión de los soportes respectivos, con el fin de verificar el cumplimiento del Decreto 948 de 1995 (expedida por el Ministerio del Medio Ambiente, hoy, Ministerio de Ambiente y Desarrollo Sostenible). </w:t>
            </w:r>
          </w:p>
          <w:p w14:paraId="1E6A63C6" w14:textId="77777777" w:rsidR="0020042C" w:rsidRPr="00715CF1" w:rsidRDefault="0020042C" w:rsidP="0020042C">
            <w:pPr>
              <w:pStyle w:val="Prrafodelista"/>
              <w:rPr>
                <w:sz w:val="18"/>
                <w:szCs w:val="18"/>
              </w:rPr>
            </w:pPr>
          </w:p>
          <w:p w14:paraId="72825951" w14:textId="77777777" w:rsidR="00C00646" w:rsidRPr="00715CF1" w:rsidRDefault="009A158E" w:rsidP="00344793">
            <w:pPr>
              <w:pStyle w:val="Prrafodelista"/>
              <w:numPr>
                <w:ilvl w:val="0"/>
                <w:numId w:val="49"/>
              </w:numPr>
              <w:ind w:left="382"/>
              <w:rPr>
                <w:sz w:val="18"/>
                <w:szCs w:val="18"/>
              </w:rPr>
            </w:pPr>
            <w:r w:rsidRPr="00715CF1">
              <w:rPr>
                <w:sz w:val="18"/>
                <w:szCs w:val="18"/>
              </w:rPr>
              <w:t xml:space="preserve">La Interventoría </w:t>
            </w:r>
            <w:r w:rsidR="00C31305" w:rsidRPr="00715CF1">
              <w:rPr>
                <w:sz w:val="18"/>
                <w:szCs w:val="18"/>
              </w:rPr>
              <w:t xml:space="preserve">Delegada </w:t>
            </w:r>
            <w:r w:rsidR="00885C61" w:rsidRPr="00715CF1">
              <w:rPr>
                <w:sz w:val="18"/>
                <w:szCs w:val="18"/>
              </w:rPr>
              <w:t xml:space="preserve">o coordinación ambiental </w:t>
            </w:r>
            <w:r w:rsidR="00C31305" w:rsidRPr="00715CF1">
              <w:rPr>
                <w:sz w:val="18"/>
                <w:szCs w:val="18"/>
              </w:rPr>
              <w:t>debe</w:t>
            </w:r>
            <w:r w:rsidR="00453F60" w:rsidRPr="00715CF1">
              <w:rPr>
                <w:sz w:val="18"/>
                <w:szCs w:val="18"/>
              </w:rPr>
              <w:t xml:space="preserve"> realizar el seguimiento a la utilización de silenciadores en los </w:t>
            </w:r>
            <w:r w:rsidR="00B961E5" w:rsidRPr="00715CF1">
              <w:rPr>
                <w:sz w:val="18"/>
                <w:szCs w:val="18"/>
              </w:rPr>
              <w:t>exostos</w:t>
            </w:r>
            <w:r w:rsidR="00453F60" w:rsidRPr="00715CF1">
              <w:rPr>
                <w:sz w:val="18"/>
                <w:szCs w:val="18"/>
              </w:rPr>
              <w:t>, a través de la solicitud y revisión de los soportes y registros respectivos, y de las acciones correctivas si a ellas hubiere lugar.</w:t>
            </w:r>
          </w:p>
          <w:p w14:paraId="0DA96470" w14:textId="77777777" w:rsidR="00453F60" w:rsidRPr="00715CF1" w:rsidRDefault="00453F60" w:rsidP="00453F60">
            <w:pPr>
              <w:jc w:val="center"/>
              <w:rPr>
                <w:sz w:val="18"/>
                <w:szCs w:val="18"/>
              </w:rPr>
            </w:pPr>
          </w:p>
          <w:p w14:paraId="367EDD0D" w14:textId="77777777" w:rsidR="00453F60" w:rsidRPr="00715CF1" w:rsidRDefault="00453F60" w:rsidP="00344793">
            <w:pPr>
              <w:pStyle w:val="Prrafodelista"/>
              <w:numPr>
                <w:ilvl w:val="0"/>
                <w:numId w:val="48"/>
              </w:numPr>
              <w:ind w:left="313"/>
              <w:rPr>
                <w:b/>
                <w:sz w:val="18"/>
                <w:szCs w:val="18"/>
              </w:rPr>
            </w:pPr>
            <w:r w:rsidRPr="00715CF1">
              <w:rPr>
                <w:b/>
                <w:sz w:val="18"/>
                <w:szCs w:val="18"/>
              </w:rPr>
              <w:t xml:space="preserve">Medidas de manejo para el control de emisiones atmosféricas y ruido </w:t>
            </w:r>
          </w:p>
          <w:p w14:paraId="3BF316B0" w14:textId="77777777" w:rsidR="00453F60" w:rsidRPr="00715CF1" w:rsidRDefault="00453F60" w:rsidP="00453F60">
            <w:pPr>
              <w:rPr>
                <w:sz w:val="18"/>
                <w:szCs w:val="18"/>
              </w:rPr>
            </w:pPr>
          </w:p>
          <w:p w14:paraId="77BA250B" w14:textId="77777777" w:rsidR="00453F60" w:rsidRPr="00715CF1" w:rsidRDefault="00453F60" w:rsidP="00453F60">
            <w:pPr>
              <w:pStyle w:val="Diamantico"/>
              <w:rPr>
                <w:sz w:val="18"/>
                <w:szCs w:val="18"/>
              </w:rPr>
            </w:pPr>
            <w:r w:rsidRPr="00715CF1">
              <w:rPr>
                <w:sz w:val="18"/>
                <w:szCs w:val="18"/>
              </w:rPr>
              <w:t xml:space="preserve">Vehículos </w:t>
            </w:r>
          </w:p>
          <w:p w14:paraId="3B2BFF4C" w14:textId="77777777" w:rsidR="00453F60" w:rsidRPr="00715CF1" w:rsidRDefault="00453F60" w:rsidP="00453F60">
            <w:pPr>
              <w:rPr>
                <w:sz w:val="18"/>
                <w:szCs w:val="18"/>
              </w:rPr>
            </w:pPr>
          </w:p>
          <w:p w14:paraId="21EDDA75" w14:textId="77777777" w:rsidR="00453F60" w:rsidRPr="00715CF1" w:rsidRDefault="00453F60" w:rsidP="00344793">
            <w:pPr>
              <w:pStyle w:val="Prrafodelista"/>
              <w:numPr>
                <w:ilvl w:val="0"/>
                <w:numId w:val="49"/>
              </w:numPr>
              <w:ind w:left="382"/>
              <w:rPr>
                <w:sz w:val="18"/>
                <w:szCs w:val="18"/>
              </w:rPr>
            </w:pPr>
            <w:r w:rsidRPr="00715CF1">
              <w:rPr>
                <w:sz w:val="18"/>
                <w:szCs w:val="18"/>
              </w:rPr>
              <w:t>Mantenimiento de filtros de aire puri</w:t>
            </w:r>
            <w:r w:rsidR="006F2262" w:rsidRPr="00715CF1">
              <w:rPr>
                <w:sz w:val="18"/>
                <w:szCs w:val="18"/>
              </w:rPr>
              <w:t>ficadores en las chimeneas o ex</w:t>
            </w:r>
            <w:r w:rsidRPr="00715CF1">
              <w:rPr>
                <w:sz w:val="18"/>
                <w:szCs w:val="18"/>
              </w:rPr>
              <w:t>ostos de salida de los equipos que presenten este servicio: volquetas, camiones, maquinaria pesada, generadores de energía, entre otros.</w:t>
            </w:r>
          </w:p>
          <w:p w14:paraId="3CE277CC" w14:textId="77777777" w:rsidR="00453F60" w:rsidRPr="00715CF1" w:rsidRDefault="00453F60" w:rsidP="00453F60">
            <w:pPr>
              <w:pStyle w:val="Prrafodelista"/>
              <w:ind w:left="382"/>
              <w:rPr>
                <w:sz w:val="18"/>
                <w:szCs w:val="18"/>
              </w:rPr>
            </w:pPr>
          </w:p>
          <w:p w14:paraId="571A96EA" w14:textId="77777777" w:rsidR="00453F60" w:rsidRPr="00715CF1" w:rsidRDefault="00453F60" w:rsidP="00344793">
            <w:pPr>
              <w:pStyle w:val="Prrafodelista"/>
              <w:numPr>
                <w:ilvl w:val="0"/>
                <w:numId w:val="49"/>
              </w:numPr>
              <w:ind w:left="382"/>
              <w:rPr>
                <w:sz w:val="18"/>
                <w:szCs w:val="18"/>
              </w:rPr>
            </w:pPr>
            <w:r w:rsidRPr="00715CF1">
              <w:rPr>
                <w:sz w:val="18"/>
                <w:szCs w:val="18"/>
              </w:rPr>
              <w:t>Se exigirá a los contratistas el adecuado mantenimiento y funcionamiento de todos los vehículos asignados para la obra, los cuales, deberán contar con la respectiva certificación de sincronización y emisión de gases.</w:t>
            </w:r>
          </w:p>
          <w:p w14:paraId="321C65A0" w14:textId="77777777" w:rsidR="00453F60" w:rsidRPr="00715CF1" w:rsidRDefault="00453F60" w:rsidP="00453F60">
            <w:pPr>
              <w:pStyle w:val="Prrafodelista"/>
              <w:ind w:left="382"/>
              <w:rPr>
                <w:sz w:val="18"/>
                <w:szCs w:val="18"/>
              </w:rPr>
            </w:pPr>
          </w:p>
          <w:p w14:paraId="06738412" w14:textId="77777777" w:rsidR="00453F60" w:rsidRPr="00715CF1" w:rsidRDefault="00453F60" w:rsidP="00344793">
            <w:pPr>
              <w:pStyle w:val="Prrafodelista"/>
              <w:numPr>
                <w:ilvl w:val="0"/>
                <w:numId w:val="49"/>
              </w:numPr>
              <w:ind w:left="382"/>
              <w:rPr>
                <w:sz w:val="18"/>
                <w:szCs w:val="18"/>
              </w:rPr>
            </w:pPr>
            <w:r w:rsidRPr="00715CF1">
              <w:rPr>
                <w:sz w:val="18"/>
                <w:szCs w:val="18"/>
              </w:rPr>
              <w:t>Los automotores deben satisfacer las exigencias del Decreto 948 de 1995 y la Resolución 909 de 1996 del Ministerio de Ambiente y Desarrollo Sostenible, en relación con la calidad de las emisiones en condición de marcha mínima o ralentí. Así como las disposiciones aplicables establecidas en el Código Nacional de Tránsito Terrestre (Ley 769 de 2002).</w:t>
            </w:r>
          </w:p>
          <w:p w14:paraId="189E4AF5" w14:textId="77777777" w:rsidR="00453F60" w:rsidRPr="00715CF1" w:rsidRDefault="00453F60" w:rsidP="00453F60">
            <w:pPr>
              <w:pStyle w:val="Prrafodelista"/>
              <w:ind w:left="382"/>
              <w:rPr>
                <w:sz w:val="18"/>
                <w:szCs w:val="18"/>
              </w:rPr>
            </w:pPr>
          </w:p>
          <w:p w14:paraId="0BAE571F" w14:textId="77777777" w:rsidR="00453F60" w:rsidRPr="00715CF1" w:rsidRDefault="00453F60" w:rsidP="00344793">
            <w:pPr>
              <w:pStyle w:val="Prrafodelista"/>
              <w:numPr>
                <w:ilvl w:val="0"/>
                <w:numId w:val="49"/>
              </w:numPr>
              <w:ind w:left="382"/>
              <w:rPr>
                <w:sz w:val="18"/>
                <w:szCs w:val="18"/>
              </w:rPr>
            </w:pPr>
            <w:r w:rsidRPr="00715CF1">
              <w:rPr>
                <w:sz w:val="18"/>
                <w:szCs w:val="18"/>
              </w:rPr>
              <w:t xml:space="preserve">Los vehículos </w:t>
            </w:r>
            <w:r w:rsidR="005132F6" w:rsidRPr="00715CF1">
              <w:rPr>
                <w:sz w:val="18"/>
                <w:szCs w:val="18"/>
              </w:rPr>
              <w:t>diésel</w:t>
            </w:r>
            <w:r w:rsidRPr="00715CF1">
              <w:rPr>
                <w:sz w:val="18"/>
                <w:szCs w:val="18"/>
              </w:rPr>
              <w:t xml:space="preserve"> con capacidad de carga superior a 3 Toneladas o diseñados para transportar más de 19 pasajeros, que transiten por la vía pública, deberán tener el </w:t>
            </w:r>
            <w:r w:rsidR="00B961E5" w:rsidRPr="00715CF1">
              <w:rPr>
                <w:sz w:val="18"/>
                <w:szCs w:val="18"/>
              </w:rPr>
              <w:t>exosto</w:t>
            </w:r>
            <w:r w:rsidRPr="00715CF1">
              <w:rPr>
                <w:sz w:val="18"/>
                <w:szCs w:val="18"/>
              </w:rPr>
              <w:t xml:space="preserve"> hacia arriba y efectuar sus descargas a una altura no inferior a </w:t>
            </w:r>
            <w:smartTag w:uri="urn:schemas-microsoft-com:office:smarttags" w:element="metricconverter">
              <w:smartTagPr>
                <w:attr w:name="ProductID" w:val="3 m"/>
              </w:smartTagPr>
              <w:r w:rsidRPr="00715CF1">
                <w:rPr>
                  <w:sz w:val="18"/>
                  <w:szCs w:val="18"/>
                </w:rPr>
                <w:t>3 metros</w:t>
              </w:r>
            </w:smartTag>
            <w:r w:rsidRPr="00715CF1">
              <w:rPr>
                <w:sz w:val="18"/>
                <w:szCs w:val="18"/>
              </w:rPr>
              <w:t xml:space="preserve"> del suelo o a 15 cm por encima del techo de la cabina.</w:t>
            </w:r>
          </w:p>
          <w:p w14:paraId="3A5109FE" w14:textId="77777777" w:rsidR="00453F60" w:rsidRPr="00715CF1" w:rsidRDefault="00453F60" w:rsidP="00453F60">
            <w:pPr>
              <w:rPr>
                <w:sz w:val="18"/>
                <w:szCs w:val="18"/>
              </w:rPr>
            </w:pPr>
          </w:p>
          <w:p w14:paraId="51F924EC" w14:textId="77777777" w:rsidR="00453F60" w:rsidRPr="00715CF1" w:rsidRDefault="00453F60" w:rsidP="00453F60">
            <w:pPr>
              <w:pStyle w:val="Diamantico"/>
              <w:rPr>
                <w:sz w:val="18"/>
                <w:szCs w:val="18"/>
              </w:rPr>
            </w:pPr>
            <w:r w:rsidRPr="00715CF1">
              <w:rPr>
                <w:sz w:val="18"/>
                <w:szCs w:val="18"/>
              </w:rPr>
              <w:t>Equipos y motores</w:t>
            </w:r>
          </w:p>
          <w:p w14:paraId="5E0A4ECB" w14:textId="77777777" w:rsidR="00453F60" w:rsidRPr="00715CF1" w:rsidRDefault="00453F60" w:rsidP="00453F60">
            <w:pPr>
              <w:rPr>
                <w:sz w:val="18"/>
                <w:szCs w:val="18"/>
              </w:rPr>
            </w:pPr>
          </w:p>
          <w:p w14:paraId="4C7DB283" w14:textId="77777777" w:rsidR="00453F60" w:rsidRPr="00715CF1" w:rsidRDefault="00453F60" w:rsidP="00344793">
            <w:pPr>
              <w:pStyle w:val="Prrafodelista"/>
              <w:numPr>
                <w:ilvl w:val="0"/>
                <w:numId w:val="49"/>
              </w:numPr>
              <w:ind w:left="382"/>
              <w:rPr>
                <w:sz w:val="18"/>
                <w:szCs w:val="18"/>
              </w:rPr>
            </w:pPr>
            <w:r w:rsidRPr="00715CF1">
              <w:rPr>
                <w:sz w:val="18"/>
                <w:szCs w:val="18"/>
              </w:rPr>
              <w:t xml:space="preserve">Ubicación de </w:t>
            </w:r>
            <w:r w:rsidR="00B961E5" w:rsidRPr="00715CF1">
              <w:rPr>
                <w:sz w:val="18"/>
                <w:szCs w:val="18"/>
              </w:rPr>
              <w:t>exostos</w:t>
            </w:r>
            <w:r w:rsidRPr="00715CF1">
              <w:rPr>
                <w:sz w:val="18"/>
                <w:szCs w:val="18"/>
              </w:rPr>
              <w:t xml:space="preserve"> y silenciadores adecuados en cada uno de los motores, bombas y compresores existentes en la zona. </w:t>
            </w:r>
          </w:p>
          <w:p w14:paraId="0D363398" w14:textId="77777777" w:rsidR="00453F60" w:rsidRPr="00715CF1" w:rsidRDefault="00453F60" w:rsidP="00453F60">
            <w:pPr>
              <w:pStyle w:val="Prrafodelista"/>
              <w:ind w:left="382"/>
              <w:rPr>
                <w:sz w:val="18"/>
                <w:szCs w:val="18"/>
              </w:rPr>
            </w:pPr>
          </w:p>
          <w:p w14:paraId="73660630" w14:textId="77777777" w:rsidR="00453F60" w:rsidRPr="00715CF1" w:rsidRDefault="00453F60" w:rsidP="00344793">
            <w:pPr>
              <w:pStyle w:val="Prrafodelista"/>
              <w:numPr>
                <w:ilvl w:val="0"/>
                <w:numId w:val="49"/>
              </w:numPr>
              <w:ind w:left="382"/>
              <w:rPr>
                <w:sz w:val="18"/>
                <w:szCs w:val="18"/>
              </w:rPr>
            </w:pPr>
            <w:r w:rsidRPr="00715CF1">
              <w:rPr>
                <w:sz w:val="18"/>
                <w:szCs w:val="18"/>
              </w:rPr>
              <w:t>Mantenimiento continuo de los motores, bombas y compresores, consistente en:</w:t>
            </w:r>
          </w:p>
          <w:p w14:paraId="2C085394" w14:textId="77777777" w:rsidR="00453F60" w:rsidRPr="00715CF1" w:rsidRDefault="00453F60" w:rsidP="00453F60">
            <w:pPr>
              <w:rPr>
                <w:sz w:val="18"/>
                <w:szCs w:val="18"/>
              </w:rPr>
            </w:pPr>
          </w:p>
          <w:p w14:paraId="567B1D38" w14:textId="77777777" w:rsidR="00453F60" w:rsidRPr="00715CF1" w:rsidRDefault="00453F60" w:rsidP="00344793">
            <w:pPr>
              <w:pStyle w:val="Prrafodelista"/>
              <w:numPr>
                <w:ilvl w:val="0"/>
                <w:numId w:val="47"/>
              </w:numPr>
              <w:ind w:left="719" w:hanging="357"/>
              <w:rPr>
                <w:sz w:val="18"/>
                <w:szCs w:val="18"/>
              </w:rPr>
            </w:pPr>
            <w:r w:rsidRPr="00715CF1">
              <w:rPr>
                <w:sz w:val="18"/>
                <w:szCs w:val="18"/>
              </w:rPr>
              <w:t xml:space="preserve">Sincronización cada 500 horas de trabajo. </w:t>
            </w:r>
          </w:p>
          <w:p w14:paraId="4C1CDFFC" w14:textId="77777777" w:rsidR="00453F60" w:rsidRPr="00715CF1" w:rsidRDefault="00453F60" w:rsidP="00344793">
            <w:pPr>
              <w:pStyle w:val="Prrafodelista"/>
              <w:numPr>
                <w:ilvl w:val="0"/>
                <w:numId w:val="47"/>
              </w:numPr>
              <w:ind w:left="719" w:hanging="357"/>
              <w:rPr>
                <w:sz w:val="18"/>
                <w:szCs w:val="18"/>
              </w:rPr>
            </w:pPr>
            <w:r w:rsidRPr="00715CF1">
              <w:rPr>
                <w:sz w:val="18"/>
                <w:szCs w:val="18"/>
              </w:rPr>
              <w:t xml:space="preserve">Limpieza general y lavado cada 500 horas de trabajo. </w:t>
            </w:r>
          </w:p>
          <w:p w14:paraId="0AC99CF1" w14:textId="77777777" w:rsidR="00453F60" w:rsidRPr="00715CF1" w:rsidRDefault="00453F60" w:rsidP="00344793">
            <w:pPr>
              <w:pStyle w:val="Prrafodelista"/>
              <w:numPr>
                <w:ilvl w:val="0"/>
                <w:numId w:val="47"/>
              </w:numPr>
              <w:ind w:left="719" w:hanging="357"/>
              <w:rPr>
                <w:sz w:val="18"/>
                <w:szCs w:val="18"/>
              </w:rPr>
            </w:pPr>
            <w:r w:rsidRPr="00715CF1">
              <w:rPr>
                <w:sz w:val="18"/>
                <w:szCs w:val="18"/>
              </w:rPr>
              <w:t xml:space="preserve">Mantenimiento preventivo. </w:t>
            </w:r>
          </w:p>
          <w:p w14:paraId="73968D95" w14:textId="77777777" w:rsidR="00453F60" w:rsidRPr="00715CF1" w:rsidRDefault="00453F60" w:rsidP="00344793">
            <w:pPr>
              <w:pStyle w:val="Prrafodelista"/>
              <w:numPr>
                <w:ilvl w:val="0"/>
                <w:numId w:val="47"/>
              </w:numPr>
              <w:ind w:left="719" w:hanging="357"/>
              <w:rPr>
                <w:sz w:val="18"/>
                <w:szCs w:val="18"/>
              </w:rPr>
            </w:pPr>
            <w:r w:rsidRPr="00715CF1">
              <w:rPr>
                <w:sz w:val="18"/>
                <w:szCs w:val="18"/>
              </w:rPr>
              <w:t xml:space="preserve">Cambio de filtros de aire, aceite y combustibles según catálogo. </w:t>
            </w:r>
          </w:p>
          <w:p w14:paraId="71C28AA2" w14:textId="77777777" w:rsidR="00453F60" w:rsidRPr="00715CF1" w:rsidRDefault="00453F60" w:rsidP="00344793">
            <w:pPr>
              <w:pStyle w:val="Prrafodelista"/>
              <w:numPr>
                <w:ilvl w:val="0"/>
                <w:numId w:val="47"/>
              </w:numPr>
              <w:ind w:left="719" w:hanging="357"/>
              <w:rPr>
                <w:sz w:val="18"/>
                <w:szCs w:val="18"/>
              </w:rPr>
            </w:pPr>
            <w:r w:rsidRPr="00715CF1">
              <w:rPr>
                <w:sz w:val="18"/>
                <w:szCs w:val="18"/>
              </w:rPr>
              <w:t xml:space="preserve">Mantenimiento de filtros de aire purificadores en las chimeneas o </w:t>
            </w:r>
            <w:r w:rsidR="00B961E5" w:rsidRPr="00715CF1">
              <w:rPr>
                <w:sz w:val="18"/>
                <w:szCs w:val="18"/>
              </w:rPr>
              <w:t>exostos</w:t>
            </w:r>
            <w:r w:rsidRPr="00715CF1">
              <w:rPr>
                <w:sz w:val="18"/>
                <w:szCs w:val="18"/>
              </w:rPr>
              <w:t xml:space="preserve"> de salida de los equipos que presenten este servicio (maquinaria pesada, generadores de energía, entre otros). </w:t>
            </w:r>
          </w:p>
          <w:p w14:paraId="4F4D4C48" w14:textId="77777777" w:rsidR="00453F60" w:rsidRPr="00715CF1" w:rsidRDefault="00453F60" w:rsidP="00453F60">
            <w:pPr>
              <w:rPr>
                <w:sz w:val="18"/>
                <w:szCs w:val="18"/>
              </w:rPr>
            </w:pPr>
          </w:p>
          <w:p w14:paraId="6374417E" w14:textId="77777777" w:rsidR="00453F60" w:rsidRPr="00715CF1" w:rsidRDefault="00453F60" w:rsidP="00344793">
            <w:pPr>
              <w:pStyle w:val="Prrafodelista"/>
              <w:numPr>
                <w:ilvl w:val="0"/>
                <w:numId w:val="49"/>
              </w:numPr>
              <w:ind w:left="382"/>
              <w:rPr>
                <w:sz w:val="18"/>
                <w:szCs w:val="18"/>
              </w:rPr>
            </w:pPr>
            <w:r w:rsidRPr="00715CF1">
              <w:rPr>
                <w:sz w:val="18"/>
                <w:szCs w:val="18"/>
              </w:rPr>
              <w:t>Se exigirá a los contratistas el adecuado mantenimiento y funcionamiento de toda la maquinaria asignados para la obra, los cuales, deberán contar con la respectiva certificación de sincronización y emisión de gases.</w:t>
            </w:r>
          </w:p>
          <w:p w14:paraId="7E0168B8" w14:textId="77777777" w:rsidR="00453F60" w:rsidRPr="00715CF1" w:rsidRDefault="00453F60" w:rsidP="00453F60">
            <w:pPr>
              <w:pStyle w:val="Prrafodelista"/>
              <w:ind w:left="382"/>
              <w:rPr>
                <w:sz w:val="18"/>
                <w:szCs w:val="18"/>
              </w:rPr>
            </w:pPr>
          </w:p>
          <w:p w14:paraId="171B54E8" w14:textId="77777777" w:rsidR="00453F60" w:rsidRPr="00715CF1" w:rsidRDefault="00453F60" w:rsidP="00344793">
            <w:pPr>
              <w:pStyle w:val="Prrafodelista"/>
              <w:numPr>
                <w:ilvl w:val="0"/>
                <w:numId w:val="49"/>
              </w:numPr>
              <w:ind w:left="382"/>
              <w:rPr>
                <w:sz w:val="18"/>
                <w:szCs w:val="18"/>
              </w:rPr>
            </w:pPr>
            <w:r w:rsidRPr="00715CF1">
              <w:rPr>
                <w:sz w:val="18"/>
                <w:szCs w:val="18"/>
              </w:rPr>
              <w:t xml:space="preserve">Los equipos a utilizar deben encontrarse en todo momento en condiciones óptimas de funcionamiento para lo cual, se establecerá un programa de mantenimiento preventivo, garantizando la buena sincronización y carburación de los motores, de tal manera que se mejore la calidad de las emisiones de los </w:t>
            </w:r>
            <w:r w:rsidR="00B961E5" w:rsidRPr="00715CF1">
              <w:rPr>
                <w:sz w:val="18"/>
                <w:szCs w:val="18"/>
              </w:rPr>
              <w:t>exostos</w:t>
            </w:r>
            <w:r w:rsidRPr="00715CF1">
              <w:rPr>
                <w:sz w:val="18"/>
                <w:szCs w:val="18"/>
              </w:rPr>
              <w:t xml:space="preserve"> tanto de las máquinas como de los vehículos de transporte.</w:t>
            </w:r>
          </w:p>
          <w:p w14:paraId="0E94F7B7" w14:textId="77777777" w:rsidR="00453F60" w:rsidRPr="00715CF1" w:rsidRDefault="00453F60" w:rsidP="00453F60">
            <w:pPr>
              <w:pStyle w:val="Prrafodelista"/>
              <w:ind w:left="382"/>
              <w:rPr>
                <w:sz w:val="18"/>
                <w:szCs w:val="18"/>
              </w:rPr>
            </w:pPr>
          </w:p>
          <w:p w14:paraId="03EFDA23" w14:textId="77777777" w:rsidR="00453F60" w:rsidRPr="00715CF1" w:rsidRDefault="00453F60" w:rsidP="00344793">
            <w:pPr>
              <w:pStyle w:val="Prrafodelista"/>
              <w:numPr>
                <w:ilvl w:val="0"/>
                <w:numId w:val="49"/>
              </w:numPr>
              <w:ind w:left="382"/>
              <w:rPr>
                <w:sz w:val="18"/>
                <w:szCs w:val="18"/>
              </w:rPr>
            </w:pPr>
            <w:r w:rsidRPr="00715CF1">
              <w:rPr>
                <w:sz w:val="18"/>
                <w:szCs w:val="18"/>
              </w:rPr>
              <w:t>Las principales fuentes fijas de ruido serán adecuadas con barreras o mamparas que aíslen o mitiguen los efectos del ruido. Igualmente se darán instrucciones a los operadores de maquinaria y vehículos para que se evite el uso innecesario de cornetas o bocinas.</w:t>
            </w:r>
          </w:p>
          <w:p w14:paraId="23901C1A" w14:textId="77777777" w:rsidR="00453F60" w:rsidRPr="00715CF1" w:rsidRDefault="00453F60" w:rsidP="00453F60">
            <w:pPr>
              <w:pStyle w:val="Prrafodelista"/>
              <w:ind w:left="382"/>
              <w:rPr>
                <w:sz w:val="18"/>
                <w:szCs w:val="18"/>
              </w:rPr>
            </w:pPr>
          </w:p>
          <w:p w14:paraId="6A92CB70" w14:textId="4197622B" w:rsidR="00453F60" w:rsidRDefault="00453F60" w:rsidP="00344793">
            <w:pPr>
              <w:pStyle w:val="Prrafodelista"/>
              <w:numPr>
                <w:ilvl w:val="0"/>
                <w:numId w:val="49"/>
              </w:numPr>
              <w:ind w:left="382"/>
              <w:rPr>
                <w:sz w:val="18"/>
                <w:szCs w:val="18"/>
              </w:rPr>
            </w:pPr>
            <w:r w:rsidRPr="00715CF1">
              <w:rPr>
                <w:sz w:val="18"/>
                <w:szCs w:val="18"/>
              </w:rPr>
              <w:lastRenderedPageBreak/>
              <w:t xml:space="preserve">Como medida de seguridad vial e igualmente para disminuir la emisión de material particulado se velará por el cumplimiento de los límites de velocidad y la reducción en las actividades de transporte, especialmente en </w:t>
            </w:r>
            <w:r w:rsidR="00D410AF">
              <w:rPr>
                <w:sz w:val="18"/>
                <w:szCs w:val="18"/>
              </w:rPr>
              <w:t xml:space="preserve">las </w:t>
            </w:r>
            <w:r w:rsidRPr="00715CF1">
              <w:rPr>
                <w:sz w:val="18"/>
                <w:szCs w:val="18"/>
              </w:rPr>
              <w:t>áreas habitadas.</w:t>
            </w:r>
          </w:p>
          <w:p w14:paraId="302529C8" w14:textId="77777777" w:rsidR="00D410AF" w:rsidRPr="00D410AF" w:rsidRDefault="00D410AF" w:rsidP="00D410AF">
            <w:pPr>
              <w:pStyle w:val="Prrafodelista"/>
              <w:rPr>
                <w:sz w:val="18"/>
                <w:szCs w:val="18"/>
              </w:rPr>
            </w:pPr>
          </w:p>
          <w:p w14:paraId="607562A8" w14:textId="64B7FE87" w:rsidR="00A27FA0" w:rsidRPr="00715CF1" w:rsidRDefault="00D410AF" w:rsidP="00A27FA0">
            <w:pPr>
              <w:pStyle w:val="Sinespaciado"/>
              <w:numPr>
                <w:ilvl w:val="0"/>
                <w:numId w:val="49"/>
              </w:numPr>
              <w:ind w:left="382"/>
              <w:jc w:val="both"/>
              <w:rPr>
                <w:rFonts w:ascii="Arial" w:hAnsi="Arial" w:cs="Arial"/>
                <w:sz w:val="18"/>
                <w:szCs w:val="18"/>
              </w:rPr>
            </w:pPr>
            <w:r>
              <w:rPr>
                <w:rFonts w:ascii="Arial" w:hAnsi="Arial" w:cs="Arial"/>
                <w:sz w:val="18"/>
                <w:szCs w:val="18"/>
              </w:rPr>
              <w:t>S</w:t>
            </w:r>
            <w:r w:rsidR="00A27FA0" w:rsidRPr="00715CF1">
              <w:rPr>
                <w:rFonts w:ascii="Arial" w:hAnsi="Arial" w:cs="Arial"/>
                <w:sz w:val="18"/>
                <w:szCs w:val="18"/>
              </w:rPr>
              <w:t xml:space="preserve">e realizará irrigación de vías para el control de material particulado, esta puede hacerse con agua limpia o aguas residuales previamente tratadas tal como se indica en la </w:t>
            </w:r>
            <w:r w:rsidR="004858BE" w:rsidRPr="00715CF1">
              <w:rPr>
                <w:rFonts w:ascii="Arial" w:hAnsi="Arial" w:cs="Arial"/>
                <w:sz w:val="18"/>
                <w:szCs w:val="18"/>
              </w:rPr>
              <w:t>ficha PGA</w:t>
            </w:r>
            <w:r w:rsidR="00A27FA0" w:rsidRPr="00715CF1">
              <w:rPr>
                <w:rFonts w:ascii="Arial" w:hAnsi="Arial" w:cs="Arial"/>
                <w:b/>
                <w:i/>
                <w:sz w:val="18"/>
                <w:szCs w:val="18"/>
              </w:rPr>
              <w:t>-7. Manejo de Residuos Líquidos Domésticos e Industriales</w:t>
            </w:r>
            <w:r w:rsidR="00A27FA0" w:rsidRPr="00715CF1">
              <w:rPr>
                <w:rFonts w:ascii="Arial" w:hAnsi="Arial" w:cs="Arial"/>
                <w:sz w:val="18"/>
                <w:szCs w:val="18"/>
              </w:rPr>
              <w:t>.</w:t>
            </w:r>
          </w:p>
          <w:p w14:paraId="1256B5DA" w14:textId="77777777" w:rsidR="00A27FA0" w:rsidRPr="00715CF1" w:rsidRDefault="00A27FA0" w:rsidP="00A27FA0">
            <w:pPr>
              <w:pStyle w:val="Prrafodelista"/>
              <w:rPr>
                <w:sz w:val="18"/>
                <w:szCs w:val="18"/>
              </w:rPr>
            </w:pPr>
          </w:p>
          <w:p w14:paraId="238B3879" w14:textId="77777777" w:rsidR="00453F60" w:rsidRPr="00715CF1" w:rsidRDefault="00453F60" w:rsidP="00DF0D3C">
            <w:pPr>
              <w:pStyle w:val="Prrafodelista"/>
              <w:numPr>
                <w:ilvl w:val="0"/>
                <w:numId w:val="49"/>
              </w:numPr>
              <w:ind w:left="382"/>
              <w:rPr>
                <w:sz w:val="18"/>
                <w:szCs w:val="18"/>
              </w:rPr>
            </w:pPr>
            <w:r w:rsidRPr="00715CF1">
              <w:rPr>
                <w:sz w:val="18"/>
                <w:szCs w:val="18"/>
              </w:rPr>
              <w:t xml:space="preserve">Durante el transporte de material sobrante, se mantendrá la carga carpada, con el fin de evitar la dispersión de material. </w:t>
            </w:r>
          </w:p>
          <w:p w14:paraId="2F02505A" w14:textId="77777777" w:rsidR="0020042C" w:rsidRPr="00715CF1" w:rsidRDefault="0020042C" w:rsidP="0020042C">
            <w:pPr>
              <w:pStyle w:val="Prrafodelista"/>
              <w:rPr>
                <w:sz w:val="18"/>
                <w:szCs w:val="18"/>
              </w:rPr>
            </w:pPr>
          </w:p>
          <w:p w14:paraId="06D150BC" w14:textId="77777777" w:rsidR="0020042C" w:rsidRPr="00715CF1" w:rsidRDefault="0020042C" w:rsidP="0020042C">
            <w:pPr>
              <w:pStyle w:val="Prrafodelista"/>
              <w:numPr>
                <w:ilvl w:val="0"/>
                <w:numId w:val="49"/>
              </w:numPr>
              <w:ind w:left="382"/>
              <w:rPr>
                <w:sz w:val="18"/>
                <w:szCs w:val="18"/>
              </w:rPr>
            </w:pPr>
            <w:r w:rsidRPr="00715CF1">
              <w:rPr>
                <w:sz w:val="18"/>
                <w:szCs w:val="18"/>
              </w:rPr>
              <w:t>El personal que labore en la perforación deberá contar con protectores auditivos, en las áreas de mayor ruido.</w:t>
            </w:r>
          </w:p>
          <w:p w14:paraId="2712ED14" w14:textId="77777777" w:rsidR="00453F60" w:rsidRPr="00715CF1" w:rsidRDefault="00453F60" w:rsidP="00453F60">
            <w:pPr>
              <w:jc w:val="center"/>
              <w:rPr>
                <w:sz w:val="18"/>
                <w:szCs w:val="18"/>
              </w:rPr>
            </w:pPr>
          </w:p>
          <w:p w14:paraId="1C1DD543" w14:textId="77777777" w:rsidR="00D2304A" w:rsidRPr="00715CF1" w:rsidRDefault="00D2304A" w:rsidP="00344793">
            <w:pPr>
              <w:pStyle w:val="Prrafodelista"/>
              <w:numPr>
                <w:ilvl w:val="0"/>
                <w:numId w:val="48"/>
              </w:numPr>
              <w:ind w:left="313"/>
              <w:rPr>
                <w:b/>
                <w:sz w:val="18"/>
                <w:szCs w:val="18"/>
              </w:rPr>
            </w:pPr>
            <w:r w:rsidRPr="00715CF1">
              <w:rPr>
                <w:b/>
                <w:sz w:val="18"/>
                <w:szCs w:val="18"/>
              </w:rPr>
              <w:t>Monitoreos</w:t>
            </w:r>
          </w:p>
          <w:p w14:paraId="3F8B1945" w14:textId="77777777" w:rsidR="00D2304A" w:rsidRPr="00715CF1" w:rsidRDefault="00D2304A" w:rsidP="00D2304A">
            <w:pPr>
              <w:pStyle w:val="Prrafodelista"/>
              <w:ind w:left="313"/>
              <w:rPr>
                <w:b/>
                <w:sz w:val="18"/>
                <w:szCs w:val="18"/>
              </w:rPr>
            </w:pPr>
          </w:p>
          <w:p w14:paraId="5655532B" w14:textId="77777777" w:rsidR="00453F60" w:rsidRPr="00715CF1" w:rsidRDefault="00D2304A" w:rsidP="000F09B3">
            <w:pPr>
              <w:pStyle w:val="Prrafodelista"/>
              <w:ind w:left="313"/>
              <w:rPr>
                <w:rFonts w:ascii="Arial Negrita" w:eastAsiaTheme="majorEastAsia" w:hAnsi="Arial Negrita" w:cstheme="majorBidi"/>
                <w:b/>
                <w:bCs/>
                <w:caps/>
                <w:color w:val="000000" w:themeColor="text1"/>
                <w:sz w:val="18"/>
                <w:szCs w:val="18"/>
              </w:rPr>
            </w:pPr>
            <w:r w:rsidRPr="00715CF1">
              <w:rPr>
                <w:b/>
                <w:sz w:val="18"/>
                <w:szCs w:val="18"/>
              </w:rPr>
              <w:t>Monitoreo de la calidad del aire</w:t>
            </w:r>
            <w:r w:rsidR="00453F60" w:rsidRPr="00715CF1">
              <w:rPr>
                <w:b/>
                <w:sz w:val="18"/>
                <w:szCs w:val="18"/>
              </w:rPr>
              <w:t xml:space="preserve"> </w:t>
            </w:r>
          </w:p>
          <w:p w14:paraId="22647011" w14:textId="77777777" w:rsidR="00453F60" w:rsidRPr="00715CF1" w:rsidRDefault="00453F60" w:rsidP="00453F60">
            <w:pPr>
              <w:rPr>
                <w:sz w:val="18"/>
                <w:szCs w:val="18"/>
              </w:rPr>
            </w:pPr>
          </w:p>
          <w:p w14:paraId="022BEEAE" w14:textId="46B541F1" w:rsidR="000B435B" w:rsidRPr="00374BCD" w:rsidRDefault="000B435B" w:rsidP="000B435B">
            <w:pPr>
              <w:pStyle w:val="Prrafodelista"/>
              <w:numPr>
                <w:ilvl w:val="0"/>
                <w:numId w:val="98"/>
              </w:numPr>
              <w:suppressAutoHyphens/>
              <w:ind w:left="303"/>
              <w:rPr>
                <w:sz w:val="18"/>
                <w:szCs w:val="18"/>
                <w:lang w:eastAsia="ar-SA"/>
              </w:rPr>
            </w:pPr>
            <w:r w:rsidRPr="00374BCD">
              <w:rPr>
                <w:sz w:val="18"/>
                <w:szCs w:val="18"/>
                <w:lang w:eastAsia="ar-SA"/>
              </w:rPr>
              <w:t>Durante</w:t>
            </w:r>
            <w:r w:rsidR="00D2304A" w:rsidRPr="00374BCD">
              <w:rPr>
                <w:sz w:val="18"/>
                <w:szCs w:val="18"/>
                <w:lang w:eastAsia="ar-SA"/>
              </w:rPr>
              <w:t xml:space="preserve"> las actividades de perforación la empresa contratista deberá realizar </w:t>
            </w:r>
            <w:r w:rsidR="004858BE">
              <w:rPr>
                <w:sz w:val="18"/>
                <w:szCs w:val="18"/>
                <w:lang w:eastAsia="ar-SA"/>
              </w:rPr>
              <w:t xml:space="preserve">dos </w:t>
            </w:r>
            <w:r w:rsidR="004858BE" w:rsidRPr="00374BCD">
              <w:rPr>
                <w:sz w:val="18"/>
                <w:szCs w:val="18"/>
                <w:lang w:eastAsia="ar-SA"/>
              </w:rPr>
              <w:t>monitoreos</w:t>
            </w:r>
            <w:r w:rsidR="00D2304A" w:rsidRPr="00374BCD">
              <w:rPr>
                <w:sz w:val="18"/>
                <w:szCs w:val="18"/>
                <w:lang w:eastAsia="ar-SA"/>
              </w:rPr>
              <w:t xml:space="preserve"> de calidad del aire</w:t>
            </w:r>
            <w:r w:rsidR="004858BE">
              <w:rPr>
                <w:sz w:val="18"/>
                <w:szCs w:val="18"/>
                <w:lang w:eastAsia="ar-SA"/>
              </w:rPr>
              <w:t xml:space="preserve"> uno antes del proyecto y otro durante el proyecto</w:t>
            </w:r>
            <w:r w:rsidR="00D2304A" w:rsidRPr="00374BCD">
              <w:rPr>
                <w:sz w:val="18"/>
                <w:szCs w:val="18"/>
                <w:lang w:eastAsia="ar-SA"/>
              </w:rPr>
              <w:t>, ubicando equipos de monitoreo en por lo menos dos puntos de acuerdo con el modelo de dispersión y la dirección predominante de los vientos, fuente de emisión, ubicación de receptores sensibles tales como viviendas o áreas pobladas, entre otros.</w:t>
            </w:r>
          </w:p>
          <w:p w14:paraId="6A704D05" w14:textId="77777777" w:rsidR="00D2304A" w:rsidRPr="00374BCD" w:rsidRDefault="00D2304A" w:rsidP="000B435B">
            <w:pPr>
              <w:pStyle w:val="Prrafodelista"/>
              <w:suppressAutoHyphens/>
              <w:ind w:left="303"/>
              <w:rPr>
                <w:sz w:val="18"/>
                <w:szCs w:val="18"/>
                <w:lang w:eastAsia="ar-SA"/>
              </w:rPr>
            </w:pPr>
            <w:r w:rsidRPr="00374BCD">
              <w:rPr>
                <w:sz w:val="18"/>
                <w:szCs w:val="18"/>
                <w:lang w:eastAsia="ar-SA"/>
              </w:rPr>
              <w:t xml:space="preserve"> </w:t>
            </w:r>
          </w:p>
          <w:p w14:paraId="7147A16A" w14:textId="4CC52604" w:rsidR="00D2304A" w:rsidRPr="00374BCD" w:rsidRDefault="000B435B" w:rsidP="000B435B">
            <w:pPr>
              <w:pStyle w:val="Prrafodelista"/>
              <w:numPr>
                <w:ilvl w:val="0"/>
                <w:numId w:val="98"/>
              </w:numPr>
              <w:suppressAutoHyphens/>
              <w:ind w:left="303"/>
              <w:rPr>
                <w:sz w:val="18"/>
                <w:szCs w:val="18"/>
                <w:lang w:eastAsia="ar-SA"/>
              </w:rPr>
            </w:pPr>
            <w:r w:rsidRPr="00374BCD">
              <w:rPr>
                <w:sz w:val="18"/>
                <w:szCs w:val="18"/>
                <w:lang w:eastAsia="ar-SA"/>
              </w:rPr>
              <w:t>El</w:t>
            </w:r>
            <w:r w:rsidR="00D2304A" w:rsidRPr="00374BCD">
              <w:rPr>
                <w:sz w:val="18"/>
                <w:szCs w:val="18"/>
                <w:lang w:eastAsia="ar-SA"/>
              </w:rPr>
              <w:t xml:space="preserve"> monitoreo de calidad del aire se deberá desarrollar cubriendo una toma de muestra siguiendo los métodos de muestreo y análisis establecidos en la normatividad vigente (Resolución 6</w:t>
            </w:r>
            <w:r w:rsidR="00300505" w:rsidRPr="00374BCD">
              <w:rPr>
                <w:sz w:val="18"/>
                <w:szCs w:val="18"/>
                <w:lang w:eastAsia="ar-SA"/>
              </w:rPr>
              <w:t>1</w:t>
            </w:r>
            <w:r w:rsidR="00D2304A" w:rsidRPr="00374BCD">
              <w:rPr>
                <w:sz w:val="18"/>
                <w:szCs w:val="18"/>
                <w:lang w:eastAsia="ar-SA"/>
              </w:rPr>
              <w:t>0 de 29 de marzo de 2010</w:t>
            </w:r>
            <w:r w:rsidRPr="00374BCD">
              <w:rPr>
                <w:sz w:val="18"/>
                <w:szCs w:val="18"/>
                <w:lang w:eastAsia="ar-SA"/>
              </w:rPr>
              <w:t>) p</w:t>
            </w:r>
            <w:r w:rsidR="00D2304A" w:rsidRPr="00374BCD">
              <w:rPr>
                <w:sz w:val="18"/>
                <w:szCs w:val="18"/>
                <w:lang w:eastAsia="ar-SA"/>
              </w:rPr>
              <w:t xml:space="preserve">or la cual se adopta el Protocolo para el Monitoreo y Seguimiento de la Calidad del Aire). Se deberán evaluar como mínimo los siguientes parámetros: Material </w:t>
            </w:r>
            <w:proofErr w:type="spellStart"/>
            <w:r w:rsidR="00D2304A" w:rsidRPr="00374BCD">
              <w:rPr>
                <w:sz w:val="18"/>
                <w:szCs w:val="18"/>
                <w:lang w:eastAsia="ar-SA"/>
              </w:rPr>
              <w:t>Partículado</w:t>
            </w:r>
            <w:proofErr w:type="spellEnd"/>
            <w:r w:rsidR="00D2304A" w:rsidRPr="00374BCD">
              <w:rPr>
                <w:sz w:val="18"/>
                <w:szCs w:val="18"/>
                <w:lang w:eastAsia="ar-SA"/>
              </w:rPr>
              <w:t xml:space="preserve">, Óxidos de Nitrógeno, Dióxido de Azufre y Monóxido de Carbono. Las concentraciones de los parámetros obtenidas durante los </w:t>
            </w:r>
            <w:r w:rsidR="004858BE" w:rsidRPr="00374BCD">
              <w:rPr>
                <w:sz w:val="18"/>
                <w:szCs w:val="18"/>
                <w:lang w:eastAsia="ar-SA"/>
              </w:rPr>
              <w:t>monitoreos</w:t>
            </w:r>
            <w:r w:rsidR="00D2304A" w:rsidRPr="00374BCD">
              <w:rPr>
                <w:sz w:val="18"/>
                <w:szCs w:val="18"/>
                <w:lang w:eastAsia="ar-SA"/>
              </w:rPr>
              <w:t xml:space="preserve"> se deben comparar con la norma de calidad del aire establecida en la Resolución No. </w:t>
            </w:r>
            <w:r w:rsidR="004858BE">
              <w:rPr>
                <w:sz w:val="18"/>
                <w:szCs w:val="18"/>
                <w:lang w:eastAsia="ar-SA"/>
              </w:rPr>
              <w:t>2254</w:t>
            </w:r>
            <w:r w:rsidR="00D2304A" w:rsidRPr="00374BCD">
              <w:rPr>
                <w:sz w:val="18"/>
                <w:szCs w:val="18"/>
                <w:lang w:eastAsia="ar-SA"/>
              </w:rPr>
              <w:t xml:space="preserve"> de </w:t>
            </w:r>
            <w:r w:rsidR="004858BE">
              <w:rPr>
                <w:sz w:val="18"/>
                <w:szCs w:val="18"/>
                <w:lang w:eastAsia="ar-SA"/>
              </w:rPr>
              <w:t>01</w:t>
            </w:r>
            <w:r w:rsidR="00D2304A" w:rsidRPr="00374BCD">
              <w:rPr>
                <w:sz w:val="18"/>
                <w:szCs w:val="18"/>
                <w:lang w:eastAsia="ar-SA"/>
              </w:rPr>
              <w:t xml:space="preserve"> de </w:t>
            </w:r>
            <w:r w:rsidR="004858BE">
              <w:rPr>
                <w:sz w:val="18"/>
                <w:szCs w:val="18"/>
                <w:lang w:eastAsia="ar-SA"/>
              </w:rPr>
              <w:t>noviembre</w:t>
            </w:r>
            <w:r w:rsidR="00D2304A" w:rsidRPr="00374BCD">
              <w:rPr>
                <w:sz w:val="18"/>
                <w:szCs w:val="18"/>
                <w:lang w:eastAsia="ar-SA"/>
              </w:rPr>
              <w:t xml:space="preserve"> de</w:t>
            </w:r>
            <w:r w:rsidR="004858BE">
              <w:rPr>
                <w:sz w:val="18"/>
                <w:szCs w:val="18"/>
                <w:lang w:eastAsia="ar-SA"/>
              </w:rPr>
              <w:t>l</w:t>
            </w:r>
            <w:r w:rsidR="00D2304A" w:rsidRPr="00374BCD">
              <w:rPr>
                <w:sz w:val="18"/>
                <w:szCs w:val="18"/>
                <w:lang w:eastAsia="ar-SA"/>
              </w:rPr>
              <w:t xml:space="preserve"> 201</w:t>
            </w:r>
            <w:r w:rsidR="004858BE">
              <w:rPr>
                <w:sz w:val="18"/>
                <w:szCs w:val="18"/>
                <w:lang w:eastAsia="ar-SA"/>
              </w:rPr>
              <w:t>7</w:t>
            </w:r>
            <w:r w:rsidR="00D2304A" w:rsidRPr="00374BCD">
              <w:rPr>
                <w:sz w:val="18"/>
                <w:szCs w:val="18"/>
                <w:lang w:eastAsia="ar-SA"/>
              </w:rPr>
              <w:t xml:space="preserve">.  </w:t>
            </w:r>
          </w:p>
          <w:p w14:paraId="6408663A" w14:textId="77777777" w:rsidR="000B435B" w:rsidRPr="00374BCD" w:rsidRDefault="000B435B" w:rsidP="000B435B">
            <w:pPr>
              <w:pStyle w:val="Prrafodelista"/>
              <w:ind w:left="303"/>
              <w:rPr>
                <w:sz w:val="18"/>
                <w:szCs w:val="18"/>
                <w:lang w:eastAsia="ar-SA"/>
              </w:rPr>
            </w:pPr>
          </w:p>
          <w:p w14:paraId="3146AFB0" w14:textId="0B740AE5" w:rsidR="00D2304A" w:rsidRPr="00374BCD" w:rsidRDefault="00D2304A" w:rsidP="000B435B">
            <w:pPr>
              <w:pStyle w:val="Prrafodelista"/>
              <w:numPr>
                <w:ilvl w:val="0"/>
                <w:numId w:val="98"/>
              </w:numPr>
              <w:suppressAutoHyphens/>
              <w:ind w:left="303"/>
              <w:rPr>
                <w:sz w:val="18"/>
                <w:szCs w:val="18"/>
                <w:lang w:eastAsia="ar-SA"/>
              </w:rPr>
            </w:pPr>
            <w:r w:rsidRPr="00374BCD">
              <w:rPr>
                <w:sz w:val="18"/>
                <w:szCs w:val="18"/>
                <w:lang w:eastAsia="ar-SA"/>
              </w:rPr>
              <w:t xml:space="preserve">Los resultados </w:t>
            </w:r>
            <w:r w:rsidR="000B435B" w:rsidRPr="00374BCD">
              <w:rPr>
                <w:sz w:val="18"/>
                <w:szCs w:val="18"/>
                <w:lang w:eastAsia="ar-SA"/>
              </w:rPr>
              <w:t>de</w:t>
            </w:r>
            <w:r w:rsidR="004858BE">
              <w:rPr>
                <w:sz w:val="18"/>
                <w:szCs w:val="18"/>
                <w:lang w:eastAsia="ar-SA"/>
              </w:rPr>
              <w:t xml:space="preserve"> </w:t>
            </w:r>
            <w:r w:rsidR="000B435B" w:rsidRPr="00374BCD">
              <w:rPr>
                <w:sz w:val="18"/>
                <w:szCs w:val="18"/>
                <w:lang w:eastAsia="ar-SA"/>
              </w:rPr>
              <w:t>l</w:t>
            </w:r>
            <w:r w:rsidR="004858BE">
              <w:rPr>
                <w:sz w:val="18"/>
                <w:szCs w:val="18"/>
                <w:lang w:eastAsia="ar-SA"/>
              </w:rPr>
              <w:t>os</w:t>
            </w:r>
            <w:r w:rsidR="000B435B" w:rsidRPr="00374BCD">
              <w:rPr>
                <w:sz w:val="18"/>
                <w:szCs w:val="18"/>
                <w:lang w:eastAsia="ar-SA"/>
              </w:rPr>
              <w:t xml:space="preserve"> </w:t>
            </w:r>
            <w:r w:rsidR="00374BCD" w:rsidRPr="00374BCD">
              <w:rPr>
                <w:sz w:val="18"/>
                <w:szCs w:val="18"/>
                <w:lang w:eastAsia="ar-SA"/>
              </w:rPr>
              <w:t>monitoreo</w:t>
            </w:r>
            <w:r w:rsidRPr="00374BCD">
              <w:rPr>
                <w:sz w:val="18"/>
                <w:szCs w:val="18"/>
                <w:lang w:eastAsia="ar-SA"/>
              </w:rPr>
              <w:t xml:space="preserve"> se deberán incluir en el informe de </w:t>
            </w:r>
            <w:r w:rsidR="009E0608" w:rsidRPr="00374BCD">
              <w:rPr>
                <w:sz w:val="18"/>
                <w:szCs w:val="18"/>
                <w:lang w:eastAsia="ar-SA"/>
              </w:rPr>
              <w:t xml:space="preserve">final </w:t>
            </w:r>
            <w:r w:rsidRPr="00374BCD">
              <w:rPr>
                <w:sz w:val="18"/>
                <w:szCs w:val="18"/>
                <w:lang w:eastAsia="ar-SA"/>
              </w:rPr>
              <w:t xml:space="preserve">y deberá contener como mínimo la siguiente información: metodología de muestreo, especificaciones de los equipos de medición utilizados, reportes de calibración de los equipos de alto volumen y de gases, esquema con la ubicación de los sitios de monitoreo, resultados de laboratorio, hojas de campo, fechas de medición, resultados de monitoreo y su respectivo análisis, comparación con la normatividad vigente y conclusiones. </w:t>
            </w:r>
          </w:p>
          <w:p w14:paraId="7FCECCFF" w14:textId="77777777" w:rsidR="00D2304A" w:rsidRPr="00374BCD" w:rsidRDefault="00D2304A" w:rsidP="00453F60">
            <w:pPr>
              <w:rPr>
                <w:sz w:val="18"/>
                <w:szCs w:val="18"/>
              </w:rPr>
            </w:pPr>
          </w:p>
          <w:p w14:paraId="3B9B5F94" w14:textId="77777777" w:rsidR="00D2304A" w:rsidRPr="00715CF1" w:rsidRDefault="00D2304A" w:rsidP="00453F60">
            <w:pPr>
              <w:pStyle w:val="Diamantico"/>
              <w:rPr>
                <w:sz w:val="18"/>
                <w:szCs w:val="18"/>
              </w:rPr>
            </w:pPr>
            <w:r w:rsidRPr="00715CF1">
              <w:rPr>
                <w:sz w:val="18"/>
                <w:szCs w:val="18"/>
              </w:rPr>
              <w:t>Monitoreo de ruido ambiental:</w:t>
            </w:r>
          </w:p>
          <w:p w14:paraId="52AE7DDE" w14:textId="77777777" w:rsidR="00D2304A" w:rsidRPr="00715CF1" w:rsidRDefault="00D2304A" w:rsidP="00453F60">
            <w:pPr>
              <w:pStyle w:val="Diamantico"/>
              <w:rPr>
                <w:sz w:val="18"/>
                <w:szCs w:val="18"/>
              </w:rPr>
            </w:pPr>
          </w:p>
          <w:p w14:paraId="0B1F83F8" w14:textId="6E592AE6" w:rsidR="000B435B" w:rsidRPr="00715CF1" w:rsidRDefault="00D2304A" w:rsidP="000B435B">
            <w:pPr>
              <w:pStyle w:val="Prrafodelista"/>
              <w:numPr>
                <w:ilvl w:val="0"/>
                <w:numId w:val="98"/>
              </w:numPr>
              <w:suppressAutoHyphens/>
              <w:ind w:left="303"/>
              <w:rPr>
                <w:sz w:val="18"/>
                <w:szCs w:val="18"/>
                <w:lang w:eastAsia="ar-SA"/>
              </w:rPr>
            </w:pPr>
            <w:r w:rsidRPr="00715CF1">
              <w:rPr>
                <w:sz w:val="18"/>
                <w:szCs w:val="18"/>
                <w:lang w:eastAsia="ar-SA"/>
              </w:rPr>
              <w:t xml:space="preserve">La Empresa deberá realizar </w:t>
            </w:r>
            <w:r w:rsidR="004858BE">
              <w:rPr>
                <w:sz w:val="18"/>
                <w:szCs w:val="18"/>
                <w:lang w:eastAsia="ar-SA"/>
              </w:rPr>
              <w:t>dos</w:t>
            </w:r>
            <w:r w:rsidR="000B435B" w:rsidRPr="00715CF1">
              <w:rPr>
                <w:sz w:val="18"/>
                <w:szCs w:val="18"/>
                <w:lang w:eastAsia="ar-SA"/>
              </w:rPr>
              <w:t xml:space="preserve"> monitoreo</w:t>
            </w:r>
            <w:r w:rsidR="004858BE">
              <w:rPr>
                <w:sz w:val="18"/>
                <w:szCs w:val="18"/>
                <w:lang w:eastAsia="ar-SA"/>
              </w:rPr>
              <w:t>s</w:t>
            </w:r>
            <w:r w:rsidRPr="00715CF1">
              <w:rPr>
                <w:sz w:val="18"/>
                <w:szCs w:val="18"/>
                <w:lang w:eastAsia="ar-SA"/>
              </w:rPr>
              <w:t xml:space="preserve"> de ruido durante la etapa de perforación del pozo </w:t>
            </w:r>
            <w:r w:rsidR="00300505" w:rsidRPr="00715CF1">
              <w:rPr>
                <w:sz w:val="18"/>
                <w:szCs w:val="18"/>
                <w:lang w:eastAsia="ar-SA"/>
              </w:rPr>
              <w:t>estratigráfico</w:t>
            </w:r>
            <w:r w:rsidRPr="00715CF1">
              <w:rPr>
                <w:sz w:val="18"/>
                <w:szCs w:val="18"/>
                <w:lang w:eastAsia="ar-SA"/>
              </w:rPr>
              <w:t xml:space="preserve"> teniendo en cuenta los lineamientos establecidos en la resolución 627 de 2006, para los periodos diurnos y nocturnos teniendo en cuenta especialmente áreas pobladas que puedan verse afectadas por factores de ruido generados por el proyecto, con el fin de determinar los niveles de presión sonora generados por las actividades del mismo. </w:t>
            </w:r>
          </w:p>
          <w:p w14:paraId="53167E29" w14:textId="77777777" w:rsidR="000B435B" w:rsidRPr="00715CF1" w:rsidRDefault="000B435B" w:rsidP="000B435B">
            <w:pPr>
              <w:pStyle w:val="Prrafodelista"/>
              <w:suppressAutoHyphens/>
              <w:ind w:left="303"/>
              <w:rPr>
                <w:sz w:val="18"/>
                <w:szCs w:val="18"/>
                <w:lang w:eastAsia="ar-SA"/>
              </w:rPr>
            </w:pPr>
          </w:p>
          <w:p w14:paraId="20F2C629" w14:textId="77777777" w:rsidR="00D2304A" w:rsidRPr="00715CF1" w:rsidRDefault="00D2304A" w:rsidP="000B435B">
            <w:pPr>
              <w:pStyle w:val="Prrafodelista"/>
              <w:numPr>
                <w:ilvl w:val="0"/>
                <w:numId w:val="98"/>
              </w:numPr>
              <w:suppressAutoHyphens/>
              <w:ind w:left="303"/>
              <w:rPr>
                <w:sz w:val="18"/>
                <w:szCs w:val="18"/>
                <w:lang w:eastAsia="ar-SA"/>
              </w:rPr>
            </w:pPr>
            <w:r w:rsidRPr="00715CF1">
              <w:rPr>
                <w:sz w:val="18"/>
                <w:szCs w:val="18"/>
                <w:lang w:eastAsia="ar-SA"/>
              </w:rPr>
              <w:t xml:space="preserve">Los monitoreos se deberán realizar de conformidad con los parámetros y procedimientos establecidos en la Resolución No. 627 de 2006 del Ministerio de Ambiente Vivienda y Desarrollo Territorial. Los resultados de los monitoreos debidamente comentados y analizados deben ser presentados en el informe </w:t>
            </w:r>
            <w:r w:rsidR="009E0608">
              <w:rPr>
                <w:sz w:val="18"/>
                <w:szCs w:val="18"/>
                <w:lang w:eastAsia="ar-SA"/>
              </w:rPr>
              <w:t>final</w:t>
            </w:r>
            <w:r w:rsidRPr="00715CF1">
              <w:rPr>
                <w:sz w:val="18"/>
                <w:szCs w:val="18"/>
                <w:lang w:eastAsia="ar-SA"/>
              </w:rPr>
              <w:t xml:space="preserve">.  </w:t>
            </w:r>
          </w:p>
          <w:p w14:paraId="1CA8CF84" w14:textId="77777777" w:rsidR="000B435B" w:rsidRPr="00715CF1" w:rsidRDefault="000B435B" w:rsidP="000B435B">
            <w:pPr>
              <w:pStyle w:val="Prrafodelista"/>
              <w:suppressAutoHyphens/>
              <w:ind w:left="303"/>
              <w:rPr>
                <w:sz w:val="18"/>
                <w:szCs w:val="18"/>
                <w:lang w:eastAsia="ar-SA"/>
              </w:rPr>
            </w:pPr>
          </w:p>
          <w:p w14:paraId="132DAC69" w14:textId="77777777" w:rsidR="00453F60" w:rsidRPr="00715CF1" w:rsidRDefault="00D2304A" w:rsidP="0020042C">
            <w:pPr>
              <w:pStyle w:val="Prrafodelista"/>
              <w:numPr>
                <w:ilvl w:val="0"/>
                <w:numId w:val="98"/>
              </w:numPr>
              <w:suppressAutoHyphens/>
              <w:ind w:left="444"/>
              <w:rPr>
                <w:rFonts w:eastAsia="Times New Roman"/>
                <w:b/>
                <w:color w:val="000000"/>
                <w:sz w:val="16"/>
                <w:szCs w:val="16"/>
                <w:lang w:eastAsia="es-ES"/>
              </w:rPr>
            </w:pPr>
            <w:r w:rsidRPr="00715CF1">
              <w:rPr>
                <w:sz w:val="18"/>
                <w:szCs w:val="18"/>
                <w:lang w:eastAsia="ar-SA"/>
              </w:rPr>
              <w:lastRenderedPageBreak/>
              <w:t xml:space="preserve">El informe </w:t>
            </w:r>
            <w:r w:rsidR="009E0608">
              <w:rPr>
                <w:sz w:val="18"/>
                <w:szCs w:val="18"/>
                <w:lang w:eastAsia="ar-SA"/>
              </w:rPr>
              <w:t>final</w:t>
            </w:r>
            <w:r w:rsidRPr="00715CF1">
              <w:rPr>
                <w:sz w:val="18"/>
                <w:szCs w:val="18"/>
                <w:lang w:eastAsia="ar-SA"/>
              </w:rPr>
              <w:t xml:space="preserve"> debe contener como mínimo lo siguiente:</w:t>
            </w:r>
            <w:r w:rsidR="00B11552" w:rsidRPr="00715CF1">
              <w:rPr>
                <w:sz w:val="18"/>
                <w:szCs w:val="18"/>
                <w:lang w:eastAsia="ar-SA"/>
              </w:rPr>
              <w:t xml:space="preserve"> especificaciones de los equipos de medición utilizados, esquema con la ubicación de los puntos de muestreo, resultados de laboratorio y su respectivo análisis, formatos de campo, fechas de medición, comparación con la normatividad ambiental vigente y conclusiones.</w:t>
            </w:r>
          </w:p>
        </w:tc>
      </w:tr>
      <w:tr w:rsidR="00C00646" w:rsidRPr="00715CF1" w14:paraId="79F51E45"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71E8C31"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LUGAR DE APLICACIÓN</w:t>
            </w:r>
          </w:p>
        </w:tc>
      </w:tr>
      <w:tr w:rsidR="00C00646" w:rsidRPr="00715CF1" w14:paraId="04BA2A5F" w14:textId="77777777" w:rsidTr="00742DDF">
        <w:trPr>
          <w:trHeight w:val="397"/>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4B97418A" w14:textId="5A52733E" w:rsidR="00C00646" w:rsidRPr="00715CF1" w:rsidRDefault="00AC1EB9" w:rsidP="009A158E">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009A158E" w:rsidRPr="00715CF1">
              <w:rPr>
                <w:sz w:val="18"/>
                <w:szCs w:val="18"/>
              </w:rPr>
              <w:t xml:space="preserve"> de la </w:t>
            </w:r>
            <w:r w:rsidR="00E25E9A">
              <w:rPr>
                <w:sz w:val="18"/>
                <w:szCs w:val="18"/>
              </w:rPr>
              <w:t>Corregimiento San Jose de Paraco</w:t>
            </w:r>
            <w:r w:rsidR="009A158E" w:rsidRPr="00715CF1">
              <w:rPr>
                <w:sz w:val="18"/>
                <w:szCs w:val="18"/>
              </w:rPr>
              <w:t>.</w:t>
            </w:r>
          </w:p>
        </w:tc>
      </w:tr>
      <w:tr w:rsidR="00C00646" w:rsidRPr="00715CF1" w14:paraId="6FDC3181"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4F82CD1"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POBLACIÓN BENEFICIADA</w:t>
            </w:r>
          </w:p>
        </w:tc>
      </w:tr>
      <w:tr w:rsidR="00C00646" w:rsidRPr="00715CF1" w14:paraId="320C1F7F" w14:textId="77777777" w:rsidTr="00742DDF">
        <w:trPr>
          <w:trHeight w:val="32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D640B23" w14:textId="77777777" w:rsidR="00C00646" w:rsidRPr="00715CF1" w:rsidRDefault="00AC1EB9" w:rsidP="00742DDF">
            <w:pPr>
              <w:spacing w:line="276" w:lineRule="auto"/>
              <w:rPr>
                <w:rFonts w:eastAsia="Times New Roman"/>
                <w:color w:val="000000"/>
                <w:sz w:val="18"/>
                <w:szCs w:val="18"/>
                <w:lang w:eastAsia="es-ES"/>
              </w:rPr>
            </w:pPr>
            <w:r w:rsidRPr="00715CF1">
              <w:rPr>
                <w:rFonts w:eastAsia="Times New Roman"/>
                <w:color w:val="000000"/>
                <w:sz w:val="18"/>
                <w:szCs w:val="18"/>
                <w:lang w:eastAsia="es-ES"/>
              </w:rPr>
              <w:t xml:space="preserve">Población asentada en el </w:t>
            </w:r>
            <w:r w:rsidR="00F067FB" w:rsidRPr="00715CF1">
              <w:rPr>
                <w:rFonts w:eastAsia="Times New Roman"/>
                <w:color w:val="000000"/>
                <w:sz w:val="18"/>
                <w:szCs w:val="18"/>
                <w:lang w:eastAsia="es-ES"/>
              </w:rPr>
              <w:t>área de influencia directa</w:t>
            </w:r>
            <w:r w:rsidRPr="00715CF1">
              <w:rPr>
                <w:rFonts w:eastAsia="Times New Roman"/>
                <w:color w:val="000000"/>
                <w:sz w:val="18"/>
                <w:szCs w:val="18"/>
                <w:lang w:eastAsia="es-ES"/>
              </w:rPr>
              <w:t xml:space="preserve"> del proyecto.</w:t>
            </w:r>
          </w:p>
        </w:tc>
      </w:tr>
      <w:tr w:rsidR="00C00646" w:rsidRPr="00715CF1" w14:paraId="10D399A6"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62126A1"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MECANISMOS Y ESTRATEGIAS PARTICIPATIVAS</w:t>
            </w:r>
          </w:p>
        </w:tc>
      </w:tr>
      <w:tr w:rsidR="00C00646" w:rsidRPr="00715CF1" w14:paraId="255696EB" w14:textId="77777777" w:rsidTr="00742DDF">
        <w:trPr>
          <w:trHeight w:val="458"/>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0BA40C2" w14:textId="77777777" w:rsidR="00C00646" w:rsidRPr="00715CF1" w:rsidRDefault="00AC1EB9" w:rsidP="00AC1EB9">
            <w:pPr>
              <w:spacing w:line="276" w:lineRule="auto"/>
              <w:rPr>
                <w:sz w:val="18"/>
                <w:szCs w:val="18"/>
              </w:rPr>
            </w:pPr>
            <w:r w:rsidRPr="00715CF1">
              <w:rPr>
                <w:sz w:val="18"/>
                <w:szCs w:val="18"/>
              </w:rPr>
              <w:t>Se realizarán capacitaciones a todo el personal vinculado al proyecto, acerca de las medidas de manejo para la protección del recurso aire.</w:t>
            </w:r>
          </w:p>
          <w:p w14:paraId="245328F2" w14:textId="77777777" w:rsidR="00AC1EB9" w:rsidRPr="00715CF1" w:rsidRDefault="00AC1EB9" w:rsidP="00AC1EB9">
            <w:pPr>
              <w:spacing w:line="276" w:lineRule="auto"/>
              <w:rPr>
                <w:rFonts w:eastAsia="Times New Roman"/>
                <w:b/>
                <w:color w:val="000000"/>
                <w:sz w:val="18"/>
                <w:szCs w:val="18"/>
                <w:lang w:eastAsia="es-ES"/>
              </w:rPr>
            </w:pPr>
            <w:r w:rsidRPr="00715CF1">
              <w:rPr>
                <w:sz w:val="18"/>
                <w:szCs w:val="18"/>
              </w:rPr>
              <w:t>Se hará control permanente de la calidad de los vehículos y maquinaria utilizada con ocasión del proyecto.</w:t>
            </w:r>
          </w:p>
        </w:tc>
      </w:tr>
      <w:tr w:rsidR="00C00646" w:rsidRPr="00715CF1" w14:paraId="44C5480F"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5E88865"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C00646" w:rsidRPr="00715CF1" w14:paraId="62929676" w14:textId="77777777" w:rsidTr="009A158E">
        <w:trPr>
          <w:trHeight w:val="220"/>
          <w:jc w:val="center"/>
        </w:trPr>
        <w:tc>
          <w:tcPr>
            <w:tcW w:w="5000" w:type="pct"/>
            <w:gridSpan w:val="10"/>
            <w:tcBorders>
              <w:top w:val="single" w:sz="6" w:space="0" w:color="auto"/>
              <w:left w:val="single" w:sz="12" w:space="0" w:color="auto"/>
              <w:bottom w:val="single" w:sz="6" w:space="0" w:color="auto"/>
              <w:right w:val="single" w:sz="12" w:space="0" w:color="auto"/>
            </w:tcBorders>
            <w:vAlign w:val="center"/>
          </w:tcPr>
          <w:p w14:paraId="5F6A3838" w14:textId="77777777" w:rsidR="00AC1EB9" w:rsidRPr="00715CF1" w:rsidRDefault="00AC1EB9" w:rsidP="00AC1EB9">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08FBB535" w14:textId="77777777" w:rsidR="00AC1EB9" w:rsidRPr="00715CF1" w:rsidRDefault="00AC1EB9" w:rsidP="00AC1EB9">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3B636535" w14:textId="77777777" w:rsidR="00AC1EB9" w:rsidRPr="00715CF1" w:rsidRDefault="00AC1EB9" w:rsidP="00AC1EB9">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HSE.</w:t>
            </w:r>
          </w:p>
          <w:p w14:paraId="6F2E6982" w14:textId="77777777" w:rsidR="00C00646" w:rsidRPr="00715CF1" w:rsidRDefault="00AC1EB9" w:rsidP="00AC1EB9">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Interventoría Delegada.</w:t>
            </w:r>
          </w:p>
        </w:tc>
      </w:tr>
      <w:tr w:rsidR="00C00646" w:rsidRPr="00715CF1" w14:paraId="08E87587"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CA31EFC"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C00646" w:rsidRPr="00715CF1" w14:paraId="1E7115D3"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auto"/>
            <w:vAlign w:val="center"/>
          </w:tcPr>
          <w:tbl>
            <w:tblPr>
              <w:tblW w:w="8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57"/>
              <w:gridCol w:w="1356"/>
              <w:gridCol w:w="2012"/>
            </w:tblGrid>
            <w:tr w:rsidR="00C00646" w:rsidRPr="00715CF1" w14:paraId="7B7DF1F6" w14:textId="77777777" w:rsidTr="00B11552">
              <w:trPr>
                <w:trHeight w:val="284"/>
                <w:jc w:val="center"/>
              </w:trPr>
              <w:tc>
                <w:tcPr>
                  <w:tcW w:w="1587" w:type="pct"/>
                  <w:shd w:val="clear" w:color="auto" w:fill="BDD6EE" w:themeFill="accent1" w:themeFillTint="66"/>
                  <w:vAlign w:val="center"/>
                </w:tcPr>
                <w:p w14:paraId="58F17690" w14:textId="77777777" w:rsidR="00C00646" w:rsidRPr="00715CF1" w:rsidRDefault="007913B6" w:rsidP="00742DDF">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425E46D5" w14:textId="77777777" w:rsidR="00C00646" w:rsidRPr="00715CF1" w:rsidRDefault="007913B6" w:rsidP="00742DDF">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35D02F06" w14:textId="77777777" w:rsidR="00C00646" w:rsidRPr="00715CF1" w:rsidRDefault="007913B6" w:rsidP="00742DDF">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0EA8C443" w14:textId="77777777" w:rsidR="00C00646" w:rsidRPr="00715CF1" w:rsidRDefault="007913B6" w:rsidP="00742DDF">
                  <w:pPr>
                    <w:jc w:val="center"/>
                    <w:rPr>
                      <w:b/>
                      <w:sz w:val="18"/>
                      <w:szCs w:val="18"/>
                    </w:rPr>
                  </w:pPr>
                  <w:r w:rsidRPr="00715CF1">
                    <w:rPr>
                      <w:b/>
                      <w:sz w:val="18"/>
                      <w:szCs w:val="18"/>
                    </w:rPr>
                    <w:t>Tipo de Registro</w:t>
                  </w:r>
                </w:p>
              </w:tc>
            </w:tr>
            <w:tr w:rsidR="00B11552" w:rsidRPr="00715CF1" w14:paraId="75915C30" w14:textId="77777777" w:rsidTr="00B11552">
              <w:trPr>
                <w:trHeight w:val="625"/>
                <w:jc w:val="center"/>
              </w:trPr>
              <w:tc>
                <w:tcPr>
                  <w:tcW w:w="1587" w:type="pct"/>
                  <w:vMerge w:val="restart"/>
                  <w:shd w:val="clear" w:color="auto" w:fill="FFFFFF"/>
                  <w:vAlign w:val="center"/>
                </w:tcPr>
                <w:p w14:paraId="29B87057" w14:textId="77777777" w:rsidR="00B11552" w:rsidRPr="00715CF1" w:rsidRDefault="00B11552" w:rsidP="00AC1EB9">
                  <w:pPr>
                    <w:rPr>
                      <w:sz w:val="16"/>
                      <w:szCs w:val="16"/>
                    </w:rPr>
                  </w:pPr>
                  <w:r w:rsidRPr="00715CF1">
                    <w:rPr>
                      <w:sz w:val="16"/>
                      <w:szCs w:val="16"/>
                    </w:rPr>
                    <w:t>Cumplir con el 100% de las medidas de manejo establecidas para el control de la contaminación atmosférica y ruido durante la ejecución de las actividades del Pozo Estratigráfico ANH Pailitas-1X, dando así cumplimiento a lo establecido en la normatividad ambiental vigente.</w:t>
                  </w:r>
                </w:p>
              </w:tc>
              <w:tc>
                <w:tcPr>
                  <w:tcW w:w="1473" w:type="pct"/>
                  <w:shd w:val="clear" w:color="auto" w:fill="FFFFFF"/>
                  <w:vAlign w:val="center"/>
                </w:tcPr>
                <w:p w14:paraId="23BA8AC1" w14:textId="77777777" w:rsidR="00B11552" w:rsidRPr="00715CF1" w:rsidRDefault="00B11552" w:rsidP="00AC1EB9">
                  <w:pPr>
                    <w:jc w:val="center"/>
                    <w:rPr>
                      <w:sz w:val="16"/>
                      <w:szCs w:val="16"/>
                    </w:rPr>
                  </w:pPr>
                </w:p>
                <w:p w14:paraId="4669DD16" w14:textId="77777777" w:rsidR="00B11552" w:rsidRPr="00715CF1" w:rsidRDefault="00B11552" w:rsidP="00AC1EB9">
                  <w:pPr>
                    <w:jc w:val="center"/>
                    <w:rPr>
                      <w:sz w:val="16"/>
                      <w:szCs w:val="16"/>
                    </w:rPr>
                  </w:pPr>
                  <w:r w:rsidRPr="00715CF1">
                    <w:rPr>
                      <w:rFonts w:eastAsia="Times New Roman"/>
                      <w:color w:val="000000"/>
                      <w:sz w:val="16"/>
                      <w:szCs w:val="16"/>
                      <w:lang w:eastAsia="es-CO"/>
                    </w:rPr>
                    <w:t>Resultados obtenidos de calidad de aire / valores que cumplan con la norma de Calidad del Aire (Resolución No. 610/2010, expedida por el MADS.)</w:t>
                  </w:r>
                </w:p>
              </w:tc>
              <w:tc>
                <w:tcPr>
                  <w:tcW w:w="781" w:type="pct"/>
                  <w:vMerge w:val="restart"/>
                  <w:shd w:val="clear" w:color="auto" w:fill="FFFFFF"/>
                  <w:vAlign w:val="center"/>
                </w:tcPr>
                <w:p w14:paraId="66538010" w14:textId="77777777" w:rsidR="00B11552" w:rsidRPr="00715CF1" w:rsidRDefault="00B11552" w:rsidP="00AC1EB9">
                  <w:pPr>
                    <w:jc w:val="center"/>
                    <w:rPr>
                      <w:sz w:val="16"/>
                      <w:szCs w:val="16"/>
                    </w:rPr>
                  </w:pPr>
                  <w:r w:rsidRPr="00715CF1">
                    <w:rPr>
                      <w:sz w:val="16"/>
                      <w:szCs w:val="16"/>
                    </w:rPr>
                    <w:t>100% Satisfactorio</w:t>
                  </w:r>
                </w:p>
                <w:p w14:paraId="2C64D54F" w14:textId="77777777" w:rsidR="00B11552" w:rsidRPr="00715CF1" w:rsidRDefault="00B11552" w:rsidP="00AC1EB9">
                  <w:pPr>
                    <w:jc w:val="center"/>
                    <w:rPr>
                      <w:sz w:val="16"/>
                      <w:szCs w:val="16"/>
                    </w:rPr>
                  </w:pPr>
                </w:p>
                <w:p w14:paraId="3357F5F7" w14:textId="77777777" w:rsidR="00B11552" w:rsidRPr="00715CF1" w:rsidRDefault="00B11552" w:rsidP="00AC1EB9">
                  <w:pPr>
                    <w:jc w:val="center"/>
                    <w:rPr>
                      <w:sz w:val="16"/>
                      <w:szCs w:val="16"/>
                    </w:rPr>
                  </w:pPr>
                  <w:r w:rsidRPr="00715CF1">
                    <w:rPr>
                      <w:sz w:val="16"/>
                      <w:szCs w:val="16"/>
                    </w:rPr>
                    <w:t>&lt;100% Deficiente</w:t>
                  </w:r>
                </w:p>
              </w:tc>
              <w:tc>
                <w:tcPr>
                  <w:tcW w:w="1159" w:type="pct"/>
                  <w:vMerge w:val="restart"/>
                  <w:shd w:val="clear" w:color="auto" w:fill="FFFFFF"/>
                  <w:vAlign w:val="center"/>
                </w:tcPr>
                <w:p w14:paraId="5083DC65" w14:textId="77777777" w:rsidR="00B11552" w:rsidRPr="00715CF1" w:rsidRDefault="00B11552" w:rsidP="00AC1EB9">
                  <w:pPr>
                    <w:jc w:val="center"/>
                    <w:rPr>
                      <w:sz w:val="16"/>
                      <w:szCs w:val="16"/>
                    </w:rPr>
                  </w:pPr>
                </w:p>
                <w:p w14:paraId="6DAAFC75" w14:textId="77777777" w:rsidR="00B11552" w:rsidRPr="00715CF1" w:rsidRDefault="00B11552" w:rsidP="00AC1EB9">
                  <w:pPr>
                    <w:jc w:val="center"/>
                    <w:rPr>
                      <w:sz w:val="16"/>
                      <w:szCs w:val="16"/>
                    </w:rPr>
                  </w:pPr>
                  <w:r w:rsidRPr="00715CF1">
                    <w:rPr>
                      <w:sz w:val="16"/>
                      <w:szCs w:val="16"/>
                    </w:rPr>
                    <w:t>Registro fotográfico.</w:t>
                  </w:r>
                </w:p>
                <w:p w14:paraId="53A418AD" w14:textId="77777777" w:rsidR="00B11552" w:rsidRPr="00715CF1" w:rsidRDefault="00B11552" w:rsidP="00AC1EB9">
                  <w:pPr>
                    <w:jc w:val="center"/>
                    <w:rPr>
                      <w:rFonts w:eastAsia="Times New Roman"/>
                      <w:sz w:val="16"/>
                      <w:szCs w:val="16"/>
                      <w:lang w:eastAsia="es-ES"/>
                    </w:rPr>
                  </w:pPr>
                  <w:r w:rsidRPr="00715CF1">
                    <w:rPr>
                      <w:rFonts w:eastAsia="Times New Roman"/>
                      <w:sz w:val="16"/>
                      <w:szCs w:val="16"/>
                      <w:lang w:eastAsia="es-ES"/>
                    </w:rPr>
                    <w:t>Resultados de monitoreo de la calidad del aire.</w:t>
                  </w:r>
                </w:p>
                <w:p w14:paraId="59538E92" w14:textId="77777777" w:rsidR="00B11552" w:rsidRPr="00715CF1" w:rsidRDefault="00B11552" w:rsidP="00AC1EB9">
                  <w:pPr>
                    <w:jc w:val="center"/>
                    <w:rPr>
                      <w:rFonts w:eastAsia="Times New Roman"/>
                      <w:sz w:val="16"/>
                      <w:szCs w:val="16"/>
                      <w:lang w:eastAsia="es-ES"/>
                    </w:rPr>
                  </w:pPr>
                  <w:r w:rsidRPr="00715CF1">
                    <w:rPr>
                      <w:rFonts w:eastAsia="Times New Roman"/>
                      <w:sz w:val="16"/>
                      <w:szCs w:val="16"/>
                      <w:lang w:eastAsia="es-ES"/>
                    </w:rPr>
                    <w:t>Resultados del monitoreo de la emisión de ruido</w:t>
                  </w:r>
                </w:p>
              </w:tc>
            </w:tr>
            <w:tr w:rsidR="00B11552" w:rsidRPr="00715CF1" w14:paraId="3DD4D862" w14:textId="77777777" w:rsidTr="00B11552">
              <w:trPr>
                <w:trHeight w:val="625"/>
                <w:jc w:val="center"/>
              </w:trPr>
              <w:tc>
                <w:tcPr>
                  <w:tcW w:w="1587" w:type="pct"/>
                  <w:vMerge/>
                  <w:shd w:val="clear" w:color="auto" w:fill="FFFFFF"/>
                  <w:vAlign w:val="center"/>
                </w:tcPr>
                <w:p w14:paraId="648AA5E1" w14:textId="77777777" w:rsidR="00B11552" w:rsidRPr="00715CF1" w:rsidRDefault="00B11552" w:rsidP="00B11552">
                  <w:pPr>
                    <w:rPr>
                      <w:sz w:val="16"/>
                      <w:szCs w:val="16"/>
                    </w:rPr>
                  </w:pPr>
                </w:p>
              </w:tc>
              <w:tc>
                <w:tcPr>
                  <w:tcW w:w="1473" w:type="pct"/>
                  <w:shd w:val="clear" w:color="auto" w:fill="FFFFFF"/>
                  <w:vAlign w:val="center"/>
                </w:tcPr>
                <w:p w14:paraId="360AA01A" w14:textId="77777777" w:rsidR="00B11552" w:rsidRPr="00715CF1" w:rsidDel="00B11552" w:rsidRDefault="00B11552" w:rsidP="00B11552">
                  <w:pPr>
                    <w:jc w:val="center"/>
                    <w:rPr>
                      <w:sz w:val="16"/>
                      <w:szCs w:val="16"/>
                    </w:rPr>
                  </w:pPr>
                  <w:r w:rsidRPr="00715CF1">
                    <w:rPr>
                      <w:rFonts w:eastAsia="Times New Roman"/>
                      <w:color w:val="000000"/>
                      <w:sz w:val="16"/>
                      <w:szCs w:val="16"/>
                      <w:lang w:eastAsia="es-CO"/>
                    </w:rPr>
                    <w:t>Niveles de ruido obtenidos / valores establecidos para  actividades industriales según la norma nacional de ruido (Resolución No. 627/2006)</w:t>
                  </w:r>
                </w:p>
              </w:tc>
              <w:tc>
                <w:tcPr>
                  <w:tcW w:w="781" w:type="pct"/>
                  <w:vMerge/>
                  <w:shd w:val="clear" w:color="auto" w:fill="FFFFFF"/>
                  <w:vAlign w:val="center"/>
                </w:tcPr>
                <w:p w14:paraId="50ACC67B" w14:textId="77777777" w:rsidR="00B11552" w:rsidRPr="00715CF1" w:rsidRDefault="00B11552" w:rsidP="00B11552">
                  <w:pPr>
                    <w:jc w:val="center"/>
                    <w:rPr>
                      <w:sz w:val="16"/>
                      <w:szCs w:val="16"/>
                    </w:rPr>
                  </w:pPr>
                </w:p>
              </w:tc>
              <w:tc>
                <w:tcPr>
                  <w:tcW w:w="1159" w:type="pct"/>
                  <w:vMerge/>
                  <w:shd w:val="clear" w:color="auto" w:fill="FFFFFF"/>
                  <w:vAlign w:val="center"/>
                </w:tcPr>
                <w:p w14:paraId="0F475000" w14:textId="77777777" w:rsidR="00B11552" w:rsidRPr="00715CF1" w:rsidRDefault="00B11552" w:rsidP="00B11552">
                  <w:pPr>
                    <w:jc w:val="center"/>
                    <w:rPr>
                      <w:sz w:val="16"/>
                      <w:szCs w:val="16"/>
                    </w:rPr>
                  </w:pPr>
                </w:p>
              </w:tc>
            </w:tr>
            <w:tr w:rsidR="00B11552" w:rsidRPr="00715CF1" w14:paraId="7E6CAA40" w14:textId="77777777" w:rsidTr="00B11552">
              <w:trPr>
                <w:trHeight w:val="549"/>
                <w:jc w:val="center"/>
              </w:trPr>
              <w:tc>
                <w:tcPr>
                  <w:tcW w:w="1587" w:type="pct"/>
                  <w:vMerge/>
                  <w:shd w:val="clear" w:color="auto" w:fill="FFFFFF"/>
                  <w:vAlign w:val="center"/>
                </w:tcPr>
                <w:p w14:paraId="297DECE9" w14:textId="77777777" w:rsidR="00B11552" w:rsidRPr="00715CF1" w:rsidRDefault="00B11552" w:rsidP="00B11552">
                  <w:pPr>
                    <w:rPr>
                      <w:sz w:val="16"/>
                      <w:szCs w:val="16"/>
                    </w:rPr>
                  </w:pPr>
                </w:p>
              </w:tc>
              <w:tc>
                <w:tcPr>
                  <w:tcW w:w="1473" w:type="pct"/>
                  <w:shd w:val="clear" w:color="auto" w:fill="FFFFFF"/>
                  <w:vAlign w:val="center"/>
                </w:tcPr>
                <w:p w14:paraId="5EF68128" w14:textId="77777777" w:rsidR="00B11552" w:rsidRPr="00715CF1" w:rsidRDefault="00B11552" w:rsidP="00B11552">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quejas o reclamos de la comunidad cercana al proyecto por afectaciones relacionadas con las emisiones atmosféricas y el ruido generado)</w:t>
                  </w:r>
                </w:p>
              </w:tc>
              <w:tc>
                <w:tcPr>
                  <w:tcW w:w="781" w:type="pct"/>
                  <w:shd w:val="clear" w:color="auto" w:fill="FFFFFF"/>
                  <w:vAlign w:val="center"/>
                </w:tcPr>
                <w:p w14:paraId="31C5C58E" w14:textId="77777777" w:rsidR="00B11552" w:rsidRPr="00715CF1" w:rsidRDefault="00B11552" w:rsidP="00B11552">
                  <w:pPr>
                    <w:jc w:val="center"/>
                    <w:rPr>
                      <w:sz w:val="16"/>
                      <w:szCs w:val="16"/>
                    </w:rPr>
                  </w:pPr>
                </w:p>
                <w:p w14:paraId="0B38B341" w14:textId="77777777" w:rsidR="00B11552" w:rsidRPr="00715CF1" w:rsidRDefault="00B11552" w:rsidP="00B11552">
                  <w:pPr>
                    <w:jc w:val="center"/>
                    <w:rPr>
                      <w:sz w:val="16"/>
                      <w:szCs w:val="16"/>
                    </w:rPr>
                  </w:pPr>
                  <w:r w:rsidRPr="00715CF1">
                    <w:rPr>
                      <w:sz w:val="16"/>
                      <w:szCs w:val="16"/>
                    </w:rPr>
                    <w:t>0= Satisfactorio</w:t>
                  </w:r>
                </w:p>
              </w:tc>
              <w:tc>
                <w:tcPr>
                  <w:tcW w:w="1159" w:type="pct"/>
                  <w:shd w:val="clear" w:color="auto" w:fill="FFFFFF"/>
                  <w:vAlign w:val="center"/>
                </w:tcPr>
                <w:p w14:paraId="19416FD9" w14:textId="77777777" w:rsidR="00B11552" w:rsidRPr="00715CF1" w:rsidRDefault="00B11552" w:rsidP="00B11552">
                  <w:pPr>
                    <w:jc w:val="center"/>
                    <w:rPr>
                      <w:sz w:val="16"/>
                      <w:szCs w:val="16"/>
                    </w:rPr>
                  </w:pPr>
                  <w:r w:rsidRPr="00715CF1">
                    <w:rPr>
                      <w:sz w:val="16"/>
                      <w:szCs w:val="16"/>
                    </w:rPr>
                    <w:t>Base de datos de solicitudes, inquietudes, quejas, reclamos</w:t>
                  </w:r>
                </w:p>
              </w:tc>
            </w:tr>
          </w:tbl>
          <w:p w14:paraId="29CC51F6" w14:textId="77777777" w:rsidR="00C00646" w:rsidRPr="00715CF1" w:rsidRDefault="00C00646" w:rsidP="00742DDF">
            <w:pPr>
              <w:spacing w:line="276" w:lineRule="auto"/>
              <w:jc w:val="center"/>
              <w:rPr>
                <w:rFonts w:eastAsia="Times New Roman"/>
                <w:b/>
                <w:color w:val="000000"/>
                <w:sz w:val="18"/>
                <w:szCs w:val="18"/>
                <w:lang w:eastAsia="es-ES"/>
              </w:rPr>
            </w:pPr>
          </w:p>
        </w:tc>
      </w:tr>
      <w:tr w:rsidR="00C00646" w:rsidRPr="00715CF1" w14:paraId="1C20B07B"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35EEFC1"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C00646" w:rsidRPr="00715CF1" w14:paraId="518FD3F8" w14:textId="77777777" w:rsidTr="00742DDF">
        <w:trPr>
          <w:trHeight w:val="283"/>
          <w:jc w:val="center"/>
        </w:trPr>
        <w:tc>
          <w:tcPr>
            <w:tcW w:w="1940" w:type="pct"/>
            <w:gridSpan w:val="4"/>
            <w:tcBorders>
              <w:top w:val="single" w:sz="6" w:space="0" w:color="auto"/>
              <w:left w:val="single" w:sz="12" w:space="0" w:color="auto"/>
              <w:bottom w:val="single" w:sz="6" w:space="0" w:color="auto"/>
              <w:right w:val="single" w:sz="6" w:space="0" w:color="auto"/>
            </w:tcBorders>
            <w:vAlign w:val="center"/>
            <w:hideMark/>
          </w:tcPr>
          <w:p w14:paraId="2D1F31C8"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20C589FE"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3"/>
            <w:tcBorders>
              <w:top w:val="single" w:sz="6" w:space="0" w:color="auto"/>
              <w:left w:val="single" w:sz="6" w:space="0" w:color="auto"/>
              <w:bottom w:val="single" w:sz="6" w:space="0" w:color="auto"/>
              <w:right w:val="single" w:sz="12" w:space="0" w:color="auto"/>
            </w:tcBorders>
            <w:vAlign w:val="center"/>
            <w:hideMark/>
          </w:tcPr>
          <w:p w14:paraId="554BA1ED" w14:textId="77777777" w:rsidR="00C00646" w:rsidRPr="00715CF1" w:rsidRDefault="00C00646"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C00646" w:rsidRPr="00715CF1" w14:paraId="056E5F53" w14:textId="77777777" w:rsidTr="00742DDF">
        <w:trPr>
          <w:trHeight w:val="211"/>
          <w:jc w:val="center"/>
        </w:trPr>
        <w:tc>
          <w:tcPr>
            <w:tcW w:w="1940" w:type="pct"/>
            <w:gridSpan w:val="4"/>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15C3A6E4" w14:textId="77777777" w:rsidR="00C00646" w:rsidRPr="00715CF1" w:rsidRDefault="00C00646" w:rsidP="00742DDF">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E62B7C"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3"/>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521EDF6E"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C00646" w:rsidRPr="00715CF1" w14:paraId="4CE89B51"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64B96E4"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C00646" w:rsidRPr="00715CF1" w14:paraId="60D1C9CF" w14:textId="77777777" w:rsidTr="00E60B72">
        <w:trPr>
          <w:trHeight w:val="220"/>
          <w:jc w:val="center"/>
        </w:trPr>
        <w:tc>
          <w:tcPr>
            <w:tcW w:w="5000" w:type="pct"/>
            <w:gridSpan w:val="10"/>
            <w:tcBorders>
              <w:top w:val="single" w:sz="6" w:space="0" w:color="auto"/>
              <w:left w:val="single" w:sz="12" w:space="0" w:color="auto"/>
              <w:bottom w:val="single" w:sz="6" w:space="0" w:color="auto"/>
              <w:right w:val="single" w:sz="12" w:space="0" w:color="auto"/>
            </w:tcBorders>
          </w:tcPr>
          <w:tbl>
            <w:tblPr>
              <w:tblW w:w="87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29"/>
              <w:gridCol w:w="1380"/>
              <w:gridCol w:w="1156"/>
              <w:gridCol w:w="1342"/>
            </w:tblGrid>
            <w:tr w:rsidR="00C00646" w:rsidRPr="00715CF1" w14:paraId="70D173A6" w14:textId="77777777" w:rsidTr="00013AE9">
              <w:trPr>
                <w:trHeight w:val="297"/>
                <w:jc w:val="center"/>
              </w:trPr>
              <w:tc>
                <w:tcPr>
                  <w:tcW w:w="4829"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129B613F" w14:textId="77777777" w:rsidR="00C00646" w:rsidRPr="00715CF1" w:rsidRDefault="007913B6" w:rsidP="00742DDF">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78"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6DEE7A29" w14:textId="77777777" w:rsidR="00C00646" w:rsidRPr="00715CF1" w:rsidRDefault="007913B6" w:rsidP="00742DDF">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C00646" w:rsidRPr="00715CF1" w14:paraId="7648B506" w14:textId="77777777" w:rsidTr="00013AE9">
              <w:trPr>
                <w:trHeight w:val="297"/>
                <w:jc w:val="center"/>
              </w:trPr>
              <w:tc>
                <w:tcPr>
                  <w:tcW w:w="4829" w:type="dxa"/>
                  <w:vMerge/>
                  <w:tcBorders>
                    <w:top w:val="single" w:sz="12" w:space="0" w:color="auto"/>
                    <w:left w:val="single" w:sz="12" w:space="0" w:color="auto"/>
                    <w:bottom w:val="single" w:sz="6" w:space="0" w:color="auto"/>
                    <w:right w:val="single" w:sz="6" w:space="0" w:color="auto"/>
                  </w:tcBorders>
                  <w:vAlign w:val="center"/>
                  <w:hideMark/>
                </w:tcPr>
                <w:p w14:paraId="2E4E91C7" w14:textId="77777777" w:rsidR="00C00646" w:rsidRPr="00715CF1" w:rsidRDefault="00C00646" w:rsidP="00742DDF">
                  <w:pPr>
                    <w:jc w:val="left"/>
                    <w:rPr>
                      <w:rFonts w:eastAsia="Times New Roman"/>
                      <w:b/>
                      <w:bCs/>
                      <w:color w:val="000000"/>
                      <w:sz w:val="18"/>
                      <w:szCs w:val="18"/>
                      <w:lang w:eastAsia="es-CO"/>
                    </w:rPr>
                  </w:pPr>
                </w:p>
              </w:tc>
              <w:tc>
                <w:tcPr>
                  <w:tcW w:w="1380"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173B5D7B" w14:textId="77777777" w:rsidR="00C00646" w:rsidRPr="00715CF1" w:rsidRDefault="007913B6" w:rsidP="00742DDF">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Pre-Operativa</w:t>
                  </w:r>
                </w:p>
              </w:tc>
              <w:tc>
                <w:tcPr>
                  <w:tcW w:w="1156"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5B7DF785" w14:textId="77777777" w:rsidR="00C00646" w:rsidRPr="00715CF1" w:rsidRDefault="007913B6" w:rsidP="00742DDF">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42"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0A8DA03B" w14:textId="77777777" w:rsidR="00C00646" w:rsidRPr="00715CF1" w:rsidRDefault="007913B6" w:rsidP="00742DDF">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-Operativa</w:t>
                  </w:r>
                </w:p>
              </w:tc>
            </w:tr>
            <w:tr w:rsidR="00C00646" w:rsidRPr="00715CF1" w14:paraId="40BCE35C" w14:textId="77777777" w:rsidTr="00013AE9">
              <w:trPr>
                <w:trHeight w:val="313"/>
                <w:jc w:val="center"/>
              </w:trPr>
              <w:tc>
                <w:tcPr>
                  <w:tcW w:w="4829" w:type="dxa"/>
                  <w:tcBorders>
                    <w:top w:val="single" w:sz="6" w:space="0" w:color="auto"/>
                    <w:left w:val="single" w:sz="12" w:space="0" w:color="auto"/>
                    <w:bottom w:val="single" w:sz="6" w:space="0" w:color="auto"/>
                    <w:right w:val="single" w:sz="6" w:space="0" w:color="auto"/>
                  </w:tcBorders>
                  <w:noWrap/>
                  <w:vAlign w:val="bottom"/>
                </w:tcPr>
                <w:p w14:paraId="5E558CDB" w14:textId="77777777" w:rsidR="00C00646" w:rsidRPr="00715CF1" w:rsidRDefault="00AC1EB9" w:rsidP="0020042C">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Adecuación de vías de acceso</w:t>
                  </w:r>
                  <w:r w:rsidR="0020042C" w:rsidRPr="00715CF1">
                    <w:rPr>
                      <w:rFonts w:eastAsia="Times New Roman"/>
                      <w:color w:val="000000"/>
                      <w:sz w:val="18"/>
                      <w:szCs w:val="18"/>
                      <w:lang w:eastAsia="es-CO"/>
                    </w:rPr>
                    <w:t xml:space="preserve"> y locación</w:t>
                  </w:r>
                </w:p>
              </w:tc>
              <w:tc>
                <w:tcPr>
                  <w:tcW w:w="1380" w:type="dxa"/>
                  <w:tcBorders>
                    <w:top w:val="single" w:sz="6" w:space="0" w:color="auto"/>
                    <w:left w:val="single" w:sz="6" w:space="0" w:color="auto"/>
                    <w:bottom w:val="single" w:sz="6" w:space="0" w:color="auto"/>
                    <w:right w:val="single" w:sz="6" w:space="0" w:color="auto"/>
                  </w:tcBorders>
                  <w:noWrap/>
                  <w:vAlign w:val="bottom"/>
                </w:tcPr>
                <w:p w14:paraId="13099A22" w14:textId="77777777" w:rsidR="00C00646" w:rsidRPr="00715CF1" w:rsidRDefault="00AC1EB9" w:rsidP="00742DDF">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56" w:type="dxa"/>
                  <w:tcBorders>
                    <w:top w:val="single" w:sz="6" w:space="0" w:color="auto"/>
                    <w:left w:val="single" w:sz="6" w:space="0" w:color="auto"/>
                    <w:bottom w:val="single" w:sz="6" w:space="0" w:color="auto"/>
                    <w:right w:val="single" w:sz="6" w:space="0" w:color="auto"/>
                  </w:tcBorders>
                  <w:noWrap/>
                  <w:vAlign w:val="bottom"/>
                </w:tcPr>
                <w:p w14:paraId="726AC564" w14:textId="77777777" w:rsidR="00C00646" w:rsidRPr="00715CF1" w:rsidRDefault="00C00646" w:rsidP="00742DDF">
                  <w:pPr>
                    <w:spacing w:line="276" w:lineRule="auto"/>
                    <w:jc w:val="center"/>
                    <w:rPr>
                      <w:rFonts w:eastAsia="Times New Roman"/>
                      <w:b/>
                      <w:color w:val="000000"/>
                      <w:sz w:val="18"/>
                      <w:szCs w:val="18"/>
                      <w:lang w:eastAsia="es-CO"/>
                    </w:rPr>
                  </w:pPr>
                </w:p>
              </w:tc>
              <w:tc>
                <w:tcPr>
                  <w:tcW w:w="1342" w:type="dxa"/>
                  <w:tcBorders>
                    <w:top w:val="single" w:sz="6" w:space="0" w:color="auto"/>
                    <w:left w:val="single" w:sz="6" w:space="0" w:color="auto"/>
                    <w:bottom w:val="single" w:sz="6" w:space="0" w:color="auto"/>
                    <w:right w:val="single" w:sz="12" w:space="0" w:color="auto"/>
                  </w:tcBorders>
                  <w:noWrap/>
                  <w:vAlign w:val="bottom"/>
                </w:tcPr>
                <w:p w14:paraId="052392A1" w14:textId="77777777" w:rsidR="00C00646" w:rsidRPr="00715CF1" w:rsidRDefault="00C00646" w:rsidP="00742DDF">
                  <w:pPr>
                    <w:spacing w:line="276" w:lineRule="auto"/>
                    <w:jc w:val="center"/>
                    <w:rPr>
                      <w:rFonts w:eastAsia="Times New Roman"/>
                      <w:b/>
                      <w:color w:val="000000"/>
                      <w:sz w:val="18"/>
                      <w:szCs w:val="18"/>
                      <w:lang w:eastAsia="es-CO"/>
                    </w:rPr>
                  </w:pPr>
                </w:p>
              </w:tc>
            </w:tr>
            <w:tr w:rsidR="00C00646" w:rsidRPr="00715CF1" w14:paraId="70DBA7EF" w14:textId="77777777" w:rsidTr="00013AE9">
              <w:trPr>
                <w:trHeight w:val="221"/>
                <w:jc w:val="center"/>
              </w:trPr>
              <w:tc>
                <w:tcPr>
                  <w:tcW w:w="4829" w:type="dxa"/>
                  <w:tcBorders>
                    <w:top w:val="single" w:sz="6" w:space="0" w:color="auto"/>
                    <w:left w:val="single" w:sz="12" w:space="0" w:color="auto"/>
                    <w:bottom w:val="single" w:sz="6" w:space="0" w:color="auto"/>
                    <w:right w:val="single" w:sz="6" w:space="0" w:color="auto"/>
                  </w:tcBorders>
                  <w:noWrap/>
                  <w:vAlign w:val="bottom"/>
                </w:tcPr>
                <w:p w14:paraId="296B1518" w14:textId="77777777" w:rsidR="00C00646" w:rsidRPr="00715CF1" w:rsidRDefault="00AC1EB9" w:rsidP="00742DDF">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lastRenderedPageBreak/>
                    <w:t>Implementación de medidas para el control de emisiones y ruido</w:t>
                  </w:r>
                </w:p>
              </w:tc>
              <w:tc>
                <w:tcPr>
                  <w:tcW w:w="1380" w:type="dxa"/>
                  <w:tcBorders>
                    <w:top w:val="single" w:sz="6" w:space="0" w:color="auto"/>
                    <w:left w:val="single" w:sz="6" w:space="0" w:color="auto"/>
                    <w:bottom w:val="single" w:sz="6" w:space="0" w:color="auto"/>
                    <w:right w:val="single" w:sz="6" w:space="0" w:color="auto"/>
                  </w:tcBorders>
                  <w:noWrap/>
                  <w:vAlign w:val="bottom"/>
                </w:tcPr>
                <w:p w14:paraId="0C14F6F0" w14:textId="77777777" w:rsidR="00C00646" w:rsidRPr="00715CF1" w:rsidRDefault="00AC1EB9" w:rsidP="00742DDF">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56" w:type="dxa"/>
                  <w:tcBorders>
                    <w:top w:val="single" w:sz="6" w:space="0" w:color="auto"/>
                    <w:left w:val="single" w:sz="6" w:space="0" w:color="auto"/>
                    <w:bottom w:val="single" w:sz="6" w:space="0" w:color="auto"/>
                    <w:right w:val="single" w:sz="6" w:space="0" w:color="auto"/>
                  </w:tcBorders>
                  <w:noWrap/>
                  <w:vAlign w:val="bottom"/>
                </w:tcPr>
                <w:p w14:paraId="1B521807" w14:textId="77777777" w:rsidR="00C00646" w:rsidRPr="00715CF1" w:rsidRDefault="00AC1EB9" w:rsidP="00742DDF">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42" w:type="dxa"/>
                  <w:tcBorders>
                    <w:top w:val="single" w:sz="6" w:space="0" w:color="auto"/>
                    <w:left w:val="single" w:sz="6" w:space="0" w:color="auto"/>
                    <w:bottom w:val="single" w:sz="6" w:space="0" w:color="auto"/>
                    <w:right w:val="single" w:sz="12" w:space="0" w:color="auto"/>
                  </w:tcBorders>
                  <w:noWrap/>
                  <w:vAlign w:val="bottom"/>
                </w:tcPr>
                <w:p w14:paraId="377078EB" w14:textId="77777777" w:rsidR="00C00646" w:rsidRPr="00715CF1" w:rsidRDefault="00AC1EB9" w:rsidP="00742DDF">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r w:rsidR="00AC1EB9" w:rsidRPr="00715CF1" w14:paraId="163122DE" w14:textId="77777777" w:rsidTr="00013AE9">
              <w:trPr>
                <w:trHeight w:val="221"/>
                <w:jc w:val="center"/>
              </w:trPr>
              <w:tc>
                <w:tcPr>
                  <w:tcW w:w="4829" w:type="dxa"/>
                  <w:tcBorders>
                    <w:top w:val="single" w:sz="6" w:space="0" w:color="auto"/>
                    <w:left w:val="single" w:sz="12" w:space="0" w:color="auto"/>
                    <w:bottom w:val="single" w:sz="6" w:space="0" w:color="auto"/>
                    <w:right w:val="single" w:sz="6" w:space="0" w:color="auto"/>
                  </w:tcBorders>
                  <w:noWrap/>
                  <w:vAlign w:val="bottom"/>
                </w:tcPr>
                <w:p w14:paraId="35C6707D" w14:textId="77777777" w:rsidR="00AC1EB9" w:rsidRPr="00715CF1" w:rsidRDefault="00AC1EB9" w:rsidP="00742DDF">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Monitoreos de la calidad del aire y generación de ruido</w:t>
                  </w:r>
                </w:p>
              </w:tc>
              <w:tc>
                <w:tcPr>
                  <w:tcW w:w="1380" w:type="dxa"/>
                  <w:tcBorders>
                    <w:top w:val="single" w:sz="6" w:space="0" w:color="auto"/>
                    <w:left w:val="single" w:sz="6" w:space="0" w:color="auto"/>
                    <w:bottom w:val="single" w:sz="6" w:space="0" w:color="auto"/>
                    <w:right w:val="single" w:sz="6" w:space="0" w:color="auto"/>
                  </w:tcBorders>
                  <w:noWrap/>
                  <w:vAlign w:val="bottom"/>
                </w:tcPr>
                <w:p w14:paraId="18D63E35" w14:textId="77777777" w:rsidR="00AC1EB9" w:rsidRPr="00715CF1" w:rsidRDefault="00AC1EB9" w:rsidP="00742DDF">
                  <w:pPr>
                    <w:spacing w:line="276" w:lineRule="auto"/>
                    <w:jc w:val="center"/>
                    <w:rPr>
                      <w:rFonts w:eastAsia="Times New Roman"/>
                      <w:b/>
                      <w:color w:val="000000"/>
                      <w:sz w:val="18"/>
                      <w:szCs w:val="18"/>
                      <w:lang w:eastAsia="es-CO"/>
                    </w:rPr>
                  </w:pPr>
                </w:p>
              </w:tc>
              <w:tc>
                <w:tcPr>
                  <w:tcW w:w="1156" w:type="dxa"/>
                  <w:tcBorders>
                    <w:top w:val="single" w:sz="6" w:space="0" w:color="auto"/>
                    <w:left w:val="single" w:sz="6" w:space="0" w:color="auto"/>
                    <w:bottom w:val="single" w:sz="6" w:space="0" w:color="auto"/>
                    <w:right w:val="single" w:sz="6" w:space="0" w:color="auto"/>
                  </w:tcBorders>
                  <w:noWrap/>
                  <w:vAlign w:val="bottom"/>
                </w:tcPr>
                <w:p w14:paraId="6E1D4613" w14:textId="77777777" w:rsidR="00AC1EB9" w:rsidRPr="00715CF1" w:rsidRDefault="00AC1EB9" w:rsidP="00742DDF">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42" w:type="dxa"/>
                  <w:tcBorders>
                    <w:top w:val="single" w:sz="6" w:space="0" w:color="auto"/>
                    <w:left w:val="single" w:sz="6" w:space="0" w:color="auto"/>
                    <w:bottom w:val="single" w:sz="6" w:space="0" w:color="auto"/>
                    <w:right w:val="single" w:sz="12" w:space="0" w:color="auto"/>
                  </w:tcBorders>
                  <w:noWrap/>
                  <w:vAlign w:val="bottom"/>
                </w:tcPr>
                <w:p w14:paraId="74164A66" w14:textId="77777777" w:rsidR="00AC1EB9" w:rsidRPr="00715CF1" w:rsidRDefault="00AC1EB9" w:rsidP="00742DDF">
                  <w:pPr>
                    <w:spacing w:line="276" w:lineRule="auto"/>
                    <w:jc w:val="center"/>
                    <w:rPr>
                      <w:rFonts w:eastAsia="Times New Roman"/>
                      <w:b/>
                      <w:color w:val="000000"/>
                      <w:sz w:val="18"/>
                      <w:szCs w:val="18"/>
                      <w:lang w:eastAsia="es-CO"/>
                    </w:rPr>
                  </w:pPr>
                </w:p>
              </w:tc>
            </w:tr>
          </w:tbl>
          <w:p w14:paraId="76136334" w14:textId="77777777" w:rsidR="00C00646" w:rsidRPr="00715CF1" w:rsidRDefault="00C00646" w:rsidP="00742DDF">
            <w:pPr>
              <w:spacing w:line="276" w:lineRule="auto"/>
              <w:rPr>
                <w:rFonts w:eastAsia="Times New Roman"/>
                <w:color w:val="000000"/>
                <w:sz w:val="18"/>
                <w:szCs w:val="18"/>
                <w:lang w:eastAsia="es-ES"/>
              </w:rPr>
            </w:pPr>
          </w:p>
        </w:tc>
      </w:tr>
      <w:tr w:rsidR="00C00646" w:rsidRPr="00715CF1" w14:paraId="5D140432" w14:textId="77777777" w:rsidTr="00742DDF">
        <w:trPr>
          <w:trHeight w:val="283"/>
          <w:jc w:val="center"/>
        </w:trPr>
        <w:tc>
          <w:tcPr>
            <w:tcW w:w="5000" w:type="pct"/>
            <w:gridSpan w:val="10"/>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B37F738" w14:textId="77777777" w:rsidR="00C00646" w:rsidRPr="00715CF1" w:rsidRDefault="00C00646"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 xml:space="preserve">PRESUPUESTO </w:t>
            </w:r>
          </w:p>
        </w:tc>
      </w:tr>
      <w:tr w:rsidR="00C00646" w:rsidRPr="00715CF1" w14:paraId="51007372" w14:textId="77777777" w:rsidTr="00C24A1E">
        <w:trPr>
          <w:trHeight w:val="578"/>
          <w:jc w:val="center"/>
        </w:trPr>
        <w:tc>
          <w:tcPr>
            <w:tcW w:w="5000" w:type="pct"/>
            <w:gridSpan w:val="10"/>
            <w:tcBorders>
              <w:top w:val="single" w:sz="6" w:space="0" w:color="auto"/>
              <w:left w:val="single" w:sz="12" w:space="0" w:color="auto"/>
              <w:bottom w:val="single" w:sz="12" w:space="0" w:color="auto"/>
              <w:right w:val="single" w:sz="12" w:space="0" w:color="auto"/>
            </w:tcBorders>
            <w:vAlign w:val="center"/>
            <w:hideMark/>
          </w:tcPr>
          <w:p w14:paraId="63F1DEE2" w14:textId="77777777" w:rsidR="00C00646" w:rsidRPr="00715CF1" w:rsidRDefault="00C24A1E" w:rsidP="00742DDF">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1959B31C" w14:textId="77777777" w:rsidR="00C00646" w:rsidRPr="00715CF1" w:rsidRDefault="00C00646" w:rsidP="00AC59F8"/>
    <w:p w14:paraId="2138F2B8" w14:textId="77777777" w:rsidR="007D7D51" w:rsidRPr="00715CF1" w:rsidRDefault="007D7D51" w:rsidP="000D7B32">
      <w:bookmarkStart w:id="168" w:name="_Toc492111856"/>
      <w:r w:rsidRPr="00715CF1">
        <w:br w:type="page"/>
      </w:r>
    </w:p>
    <w:p w14:paraId="20C44381" w14:textId="77777777" w:rsidR="00FD55CF" w:rsidRPr="00715CF1" w:rsidRDefault="00FD55CF" w:rsidP="00E64230">
      <w:pPr>
        <w:pStyle w:val="Ttulo2"/>
      </w:pPr>
      <w:bookmarkStart w:id="169" w:name="_Toc498580174"/>
      <w:bookmarkStart w:id="170" w:name="_Toc498585069"/>
      <w:bookmarkStart w:id="171" w:name="_Toc498585198"/>
      <w:bookmarkStart w:id="172" w:name="_Toc498580175"/>
      <w:bookmarkStart w:id="173" w:name="_Toc498585070"/>
      <w:bookmarkStart w:id="174" w:name="_Toc498585199"/>
      <w:bookmarkStart w:id="175" w:name="_Toc498580176"/>
      <w:bookmarkStart w:id="176" w:name="_Toc498585071"/>
      <w:bookmarkStart w:id="177" w:name="_Toc498585200"/>
      <w:bookmarkStart w:id="178" w:name="_Toc498580177"/>
      <w:bookmarkStart w:id="179" w:name="_Toc498585072"/>
      <w:bookmarkStart w:id="180" w:name="_Toc498585201"/>
      <w:bookmarkStart w:id="181" w:name="_Toc498580178"/>
      <w:bookmarkStart w:id="182" w:name="_Toc498585073"/>
      <w:bookmarkStart w:id="183" w:name="_Toc498585202"/>
      <w:bookmarkStart w:id="184" w:name="_Toc498580179"/>
      <w:bookmarkStart w:id="185" w:name="_Toc498585074"/>
      <w:bookmarkStart w:id="186" w:name="_Toc498585203"/>
      <w:bookmarkStart w:id="187" w:name="_Toc498580180"/>
      <w:bookmarkStart w:id="188" w:name="_Toc498585075"/>
      <w:bookmarkStart w:id="189" w:name="_Toc498585204"/>
      <w:bookmarkStart w:id="190" w:name="_Toc498580181"/>
      <w:bookmarkStart w:id="191" w:name="_Toc498585076"/>
      <w:bookmarkStart w:id="192" w:name="_Toc498585205"/>
      <w:bookmarkStart w:id="193" w:name="_Toc498580182"/>
      <w:bookmarkStart w:id="194" w:name="_Toc498585077"/>
      <w:bookmarkStart w:id="195" w:name="_Toc498585206"/>
      <w:bookmarkStart w:id="196" w:name="_Toc498580183"/>
      <w:bookmarkStart w:id="197" w:name="_Toc498585078"/>
      <w:bookmarkStart w:id="198" w:name="_Toc498585207"/>
      <w:bookmarkStart w:id="199" w:name="_Toc498580184"/>
      <w:bookmarkStart w:id="200" w:name="_Toc498585079"/>
      <w:bookmarkStart w:id="201" w:name="_Toc498585208"/>
      <w:bookmarkStart w:id="202" w:name="_Toc498580185"/>
      <w:bookmarkStart w:id="203" w:name="_Toc498585080"/>
      <w:bookmarkStart w:id="204" w:name="_Toc498585209"/>
      <w:bookmarkStart w:id="205" w:name="_Toc500762416"/>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715CF1">
        <w:lastRenderedPageBreak/>
        <w:t>PLAN DE MONITOREO Y SEGUIMIENTO</w:t>
      </w:r>
      <w:bookmarkEnd w:id="168"/>
      <w:bookmarkEnd w:id="205"/>
    </w:p>
    <w:p w14:paraId="245E6A5B" w14:textId="77777777" w:rsidR="00FD55CF" w:rsidRPr="00715CF1" w:rsidRDefault="00FD55CF" w:rsidP="00FD55CF">
      <w:pPr>
        <w:rPr>
          <w:rFonts w:eastAsia="Calibri" w:cs="Times New Roman"/>
          <w:sz w:val="18"/>
        </w:rPr>
      </w:pPr>
    </w:p>
    <w:p w14:paraId="5522EB44" w14:textId="77777777" w:rsidR="00970393" w:rsidRPr="00715CF1" w:rsidRDefault="00970393" w:rsidP="00970393">
      <w:pPr>
        <w:rPr>
          <w:szCs w:val="20"/>
        </w:rPr>
      </w:pPr>
      <w:r w:rsidRPr="00715CF1">
        <w:rPr>
          <w:szCs w:val="20"/>
          <w:lang w:val="es-MX"/>
        </w:rPr>
        <w:t xml:space="preserve">A </w:t>
      </w:r>
      <w:r w:rsidR="00395AE8" w:rsidRPr="00715CF1">
        <w:rPr>
          <w:szCs w:val="20"/>
          <w:lang w:val="es-MX"/>
        </w:rPr>
        <w:t>continuación,</w:t>
      </w:r>
      <w:r w:rsidRPr="00715CF1">
        <w:rPr>
          <w:szCs w:val="20"/>
          <w:lang w:val="es-MX"/>
        </w:rPr>
        <w:t xml:space="preserve"> se incluyen los programas de seguimiento y monitoreo orientados a evaluar la eficacia de las medidas de manejo previstas para la atención de los impactos del proyecto y tener las herramientas básicas para determinar de manera oportuna los ajustes que requieran los manejos previstos, acordes con los resultados obtenidos. </w:t>
      </w:r>
      <w:r w:rsidRPr="00715CF1">
        <w:rPr>
          <w:szCs w:val="20"/>
        </w:rPr>
        <w:t>El seguimiento y monitoreo asegura el cumplimiento de las normas nacionales y la no incursión en impactos negativos importantes u otros no evaluados sobre los ecosistemas presentes</w:t>
      </w:r>
      <w:r w:rsidR="00006897" w:rsidRPr="00715CF1">
        <w:rPr>
          <w:szCs w:val="20"/>
        </w:rPr>
        <w:t xml:space="preserve"> con el desarrollo de las actividades propias de la perforación del </w:t>
      </w:r>
      <w:r w:rsidR="009A158E" w:rsidRPr="00715CF1">
        <w:rPr>
          <w:szCs w:val="20"/>
        </w:rPr>
        <w:t>Pozo Estratigráfico ANH Pailitas-1X.</w:t>
      </w:r>
      <w:r w:rsidRPr="00715CF1">
        <w:rPr>
          <w:szCs w:val="20"/>
        </w:rPr>
        <w:t xml:space="preserve"> </w:t>
      </w:r>
    </w:p>
    <w:p w14:paraId="37A8711C" w14:textId="77777777" w:rsidR="00970393" w:rsidRPr="00715CF1" w:rsidRDefault="00970393" w:rsidP="00970393">
      <w:pPr>
        <w:rPr>
          <w:szCs w:val="20"/>
        </w:rPr>
      </w:pPr>
    </w:p>
    <w:p w14:paraId="54081E1B" w14:textId="77777777" w:rsidR="00970393" w:rsidRPr="00715CF1" w:rsidRDefault="00970393" w:rsidP="00970393">
      <w:pPr>
        <w:rPr>
          <w:szCs w:val="20"/>
        </w:rPr>
      </w:pPr>
      <w:r w:rsidRPr="00715CF1">
        <w:rPr>
          <w:szCs w:val="20"/>
        </w:rPr>
        <w:t xml:space="preserve">Las acciones específicas del monitoreo y seguimiento </w:t>
      </w:r>
      <w:r w:rsidR="00D507FB" w:rsidRPr="00715CF1">
        <w:rPr>
          <w:szCs w:val="20"/>
        </w:rPr>
        <w:t>se formula en la</w:t>
      </w:r>
      <w:r w:rsidR="00006897" w:rsidRPr="00715CF1">
        <w:rPr>
          <w:szCs w:val="20"/>
        </w:rPr>
        <w:t>s</w:t>
      </w:r>
      <w:r w:rsidR="00D507FB" w:rsidRPr="00715CF1">
        <w:rPr>
          <w:szCs w:val="20"/>
        </w:rPr>
        <w:t xml:space="preserve"> siguiente</w:t>
      </w:r>
      <w:r w:rsidR="00006897" w:rsidRPr="00715CF1">
        <w:rPr>
          <w:szCs w:val="20"/>
        </w:rPr>
        <w:t>s</w:t>
      </w:r>
      <w:r w:rsidRPr="00715CF1">
        <w:rPr>
          <w:szCs w:val="20"/>
        </w:rPr>
        <w:t xml:space="preserve"> ficha</w:t>
      </w:r>
      <w:r w:rsidR="00006897" w:rsidRPr="00715CF1">
        <w:rPr>
          <w:szCs w:val="20"/>
        </w:rPr>
        <w:t>s</w:t>
      </w:r>
      <w:r w:rsidRPr="00715CF1">
        <w:rPr>
          <w:szCs w:val="20"/>
        </w:rPr>
        <w:t xml:space="preserve">, </w:t>
      </w:r>
      <w:r w:rsidR="00006897" w:rsidRPr="00715CF1">
        <w:rPr>
          <w:szCs w:val="20"/>
        </w:rPr>
        <w:t xml:space="preserve">es </w:t>
      </w:r>
      <w:r w:rsidRPr="00715CF1">
        <w:rPr>
          <w:szCs w:val="20"/>
        </w:rPr>
        <w:t xml:space="preserve">aplicable a las medidas formuladas para la prevención, control, corrección, recuperación, mitigación y compensación de los impactos causados por el desarrollo de las actividades propuestas, así mismo; la Interventoría elaborará reportes durante la ejecución de cada una de las etapas del Proyecto, y se generarán los respectivos </w:t>
      </w:r>
      <w:r w:rsidR="00EB2209" w:rsidRPr="00715CF1">
        <w:rPr>
          <w:szCs w:val="20"/>
        </w:rPr>
        <w:t>Informes de Ejecución Ambiental</w:t>
      </w:r>
      <w:r w:rsidRPr="00715CF1">
        <w:rPr>
          <w:szCs w:val="20"/>
        </w:rPr>
        <w:t xml:space="preserve"> para ser entregados a la Agencia Nacional de Hidrocarburos </w:t>
      </w:r>
      <w:r w:rsidR="00A72C2A" w:rsidRPr="00715CF1">
        <w:rPr>
          <w:szCs w:val="20"/>
        </w:rPr>
        <w:t>(</w:t>
      </w:r>
      <w:r w:rsidRPr="00715CF1">
        <w:rPr>
          <w:szCs w:val="20"/>
        </w:rPr>
        <w:t>ANH</w:t>
      </w:r>
      <w:r w:rsidR="00A72C2A" w:rsidRPr="00715CF1">
        <w:rPr>
          <w:szCs w:val="20"/>
        </w:rPr>
        <w:t>)</w:t>
      </w:r>
      <w:r w:rsidRPr="00715CF1">
        <w:rPr>
          <w:szCs w:val="20"/>
        </w:rPr>
        <w:t>.</w:t>
      </w:r>
    </w:p>
    <w:p w14:paraId="5677D0F7" w14:textId="77777777" w:rsidR="00970393" w:rsidRPr="00715CF1" w:rsidRDefault="00970393" w:rsidP="00970393">
      <w:pPr>
        <w:rPr>
          <w:szCs w:val="20"/>
        </w:rPr>
      </w:pPr>
    </w:p>
    <w:p w14:paraId="4D9887CB" w14:textId="77777777" w:rsidR="00405ADD" w:rsidRPr="00715CF1" w:rsidRDefault="00970393" w:rsidP="00FD55CF">
      <w:pPr>
        <w:rPr>
          <w:szCs w:val="20"/>
        </w:rPr>
      </w:pPr>
      <w:r w:rsidRPr="00715CF1">
        <w:rPr>
          <w:szCs w:val="20"/>
        </w:rPr>
        <w:t xml:space="preserve">El presente Plan contiene </w:t>
      </w:r>
      <w:r w:rsidR="0003280D" w:rsidRPr="00715CF1">
        <w:rPr>
          <w:szCs w:val="20"/>
        </w:rPr>
        <w:t>las estrategias</w:t>
      </w:r>
      <w:r w:rsidRPr="00715CF1">
        <w:rPr>
          <w:szCs w:val="20"/>
        </w:rPr>
        <w:t xml:space="preserve"> diseñadas para garantizar que el Proyecto se realice en armonía con el entorno na</w:t>
      </w:r>
      <w:r w:rsidR="009A158E" w:rsidRPr="00715CF1">
        <w:rPr>
          <w:szCs w:val="20"/>
        </w:rPr>
        <w:t>tural en el cual se ejecutará tal como se evidencia a continuación.</w:t>
      </w:r>
    </w:p>
    <w:p w14:paraId="6F9E5E72" w14:textId="77777777" w:rsidR="007D7D51" w:rsidRPr="00715CF1" w:rsidRDefault="007D7D51" w:rsidP="00E64230">
      <w:pPr>
        <w:spacing w:after="120"/>
      </w:pPr>
      <w:r w:rsidRPr="00715CF1">
        <w:br w:type="page"/>
      </w:r>
    </w:p>
    <w:p w14:paraId="299A243E" w14:textId="77777777" w:rsidR="006751A8" w:rsidRPr="00715CF1" w:rsidRDefault="006751A8" w:rsidP="00E64230">
      <w:pPr>
        <w:pStyle w:val="Ttulo3"/>
      </w:pPr>
      <w:bookmarkStart w:id="206" w:name="_Toc498580187"/>
      <w:bookmarkStart w:id="207" w:name="_Toc498585082"/>
      <w:bookmarkStart w:id="208" w:name="_Toc498585211"/>
      <w:bookmarkStart w:id="209" w:name="_Toc500762417"/>
      <w:bookmarkEnd w:id="206"/>
      <w:bookmarkEnd w:id="207"/>
      <w:bookmarkEnd w:id="208"/>
      <w:r w:rsidRPr="00715CF1">
        <w:lastRenderedPageBreak/>
        <w:t>Seguimiento a la Gestión Ambiental</w:t>
      </w:r>
      <w:bookmarkEnd w:id="209"/>
    </w:p>
    <w:p w14:paraId="196D167F" w14:textId="77777777" w:rsidR="006751A8" w:rsidRPr="00715CF1" w:rsidRDefault="006751A8" w:rsidP="00E64230">
      <w:pPr>
        <w:spacing w:after="120"/>
      </w:pPr>
    </w:p>
    <w:p w14:paraId="0904D3EA" w14:textId="77777777" w:rsidR="00FD55CF" w:rsidRPr="00715CF1" w:rsidRDefault="009A158E" w:rsidP="00442D43">
      <w:pPr>
        <w:pStyle w:val="Ttulo4"/>
      </w:pPr>
      <w:r w:rsidRPr="00715CF1">
        <w:t>Seguimiento a la Protección del Recurso Hídrico</w:t>
      </w:r>
    </w:p>
    <w:p w14:paraId="19428051" w14:textId="77777777" w:rsidR="00FD55CF" w:rsidRPr="00715CF1" w:rsidRDefault="00FD55CF" w:rsidP="00043066"/>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8"/>
        <w:gridCol w:w="773"/>
        <w:gridCol w:w="433"/>
        <w:gridCol w:w="973"/>
        <w:gridCol w:w="1155"/>
        <w:gridCol w:w="579"/>
        <w:gridCol w:w="447"/>
        <w:gridCol w:w="2184"/>
      </w:tblGrid>
      <w:tr w:rsidR="00006897" w:rsidRPr="00715CF1" w14:paraId="12507AD7" w14:textId="77777777" w:rsidTr="00E64230">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274161C5" w14:textId="77777777" w:rsidR="00006897" w:rsidRPr="00715CF1" w:rsidRDefault="0008091C" w:rsidP="008310AC">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w:t>
            </w:r>
            <w:r w:rsidR="00006897" w:rsidRPr="00715CF1">
              <w:rPr>
                <w:rFonts w:eastAsia="Times New Roman"/>
                <w:b/>
                <w:color w:val="FFFFFF" w:themeColor="background1"/>
                <w:sz w:val="18"/>
                <w:szCs w:val="18"/>
                <w:lang w:eastAsia="es-ES"/>
              </w:rPr>
              <w:t>.</w:t>
            </w:r>
            <w:r w:rsidR="009A158E" w:rsidRPr="00715CF1">
              <w:rPr>
                <w:rFonts w:eastAsia="Times New Roman"/>
                <w:b/>
                <w:color w:val="FFFFFF" w:themeColor="background1"/>
                <w:sz w:val="18"/>
                <w:szCs w:val="18"/>
                <w:lang w:eastAsia="es-ES"/>
              </w:rPr>
              <w:t>4</w:t>
            </w:r>
            <w:r w:rsidR="00006897" w:rsidRPr="00715CF1">
              <w:rPr>
                <w:rFonts w:eastAsia="Times New Roman"/>
                <w:b/>
                <w:color w:val="FFFFFF" w:themeColor="background1"/>
                <w:sz w:val="18"/>
                <w:szCs w:val="18"/>
                <w:lang w:eastAsia="es-ES"/>
              </w:rPr>
              <w:t>.1</w:t>
            </w:r>
            <w:r w:rsidR="007913B6" w:rsidRPr="00715CF1">
              <w:rPr>
                <w:rFonts w:eastAsia="Times New Roman"/>
                <w:b/>
                <w:color w:val="FFFFFF" w:themeColor="background1"/>
                <w:sz w:val="18"/>
                <w:szCs w:val="18"/>
                <w:lang w:eastAsia="es-ES"/>
              </w:rPr>
              <w:t>.</w:t>
            </w:r>
            <w:r w:rsidR="00006897" w:rsidRPr="00715CF1">
              <w:rPr>
                <w:rFonts w:eastAsia="Times New Roman"/>
                <w:b/>
                <w:color w:val="FFFFFF" w:themeColor="background1"/>
                <w:sz w:val="18"/>
                <w:szCs w:val="18"/>
                <w:lang w:eastAsia="es-ES"/>
              </w:rPr>
              <w:t xml:space="preserve"> SEGUIMIENTO A LA GESTIÓN </w:t>
            </w:r>
            <w:r w:rsidR="008310AC" w:rsidRPr="00715CF1">
              <w:rPr>
                <w:rFonts w:eastAsia="Times New Roman"/>
                <w:b/>
                <w:color w:val="FFFFFF" w:themeColor="background1"/>
                <w:sz w:val="18"/>
                <w:szCs w:val="18"/>
                <w:lang w:eastAsia="es-ES"/>
              </w:rPr>
              <w:t>AMBIENTAL</w:t>
            </w:r>
          </w:p>
        </w:tc>
      </w:tr>
      <w:tr w:rsidR="00742DDF" w:rsidRPr="00715CF1" w14:paraId="78F6D383" w14:textId="77777777" w:rsidTr="00E64230">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34854D64" w14:textId="77777777" w:rsidR="00742DDF" w:rsidRPr="00715CF1" w:rsidRDefault="006751A8" w:rsidP="008310AC">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w:t>
            </w:r>
            <w:r w:rsidR="009A158E" w:rsidRPr="00715CF1">
              <w:rPr>
                <w:rFonts w:eastAsia="Times New Roman"/>
                <w:b/>
                <w:color w:val="FFFFFF" w:themeColor="background1"/>
                <w:sz w:val="18"/>
                <w:szCs w:val="18"/>
                <w:lang w:eastAsia="es-ES"/>
              </w:rPr>
              <w:t>SM</w:t>
            </w:r>
            <w:r w:rsidR="00742DDF" w:rsidRPr="00715CF1">
              <w:rPr>
                <w:rFonts w:eastAsia="Times New Roman"/>
                <w:b/>
                <w:color w:val="FFFFFF" w:themeColor="background1"/>
                <w:sz w:val="18"/>
                <w:szCs w:val="18"/>
                <w:lang w:eastAsia="es-ES"/>
              </w:rPr>
              <w:t xml:space="preserve">-1. SEGUIMIENTO A LA PROTECCIÓN </w:t>
            </w:r>
            <w:r w:rsidR="008310AC" w:rsidRPr="00715CF1">
              <w:rPr>
                <w:rFonts w:eastAsia="Times New Roman"/>
                <w:b/>
                <w:color w:val="FFFFFF" w:themeColor="background1"/>
                <w:sz w:val="18"/>
                <w:szCs w:val="18"/>
                <w:lang w:eastAsia="es-ES"/>
              </w:rPr>
              <w:t>DEL RECURSO HÍDRICO</w:t>
            </w:r>
          </w:p>
        </w:tc>
      </w:tr>
      <w:tr w:rsidR="00742DDF" w:rsidRPr="00715CF1" w14:paraId="6A98F24B" w14:textId="77777777" w:rsidTr="00E64230">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301D2ECB" w14:textId="77777777" w:rsidR="00742DDF" w:rsidRPr="00715CF1" w:rsidRDefault="00742DDF" w:rsidP="00607C06">
            <w:pPr>
              <w:spacing w:line="276" w:lineRule="auto"/>
              <w:ind w:left="360" w:hanging="360"/>
              <w:jc w:val="center"/>
              <w:rPr>
                <w:sz w:val="18"/>
                <w:szCs w:val="18"/>
                <w:lang w:eastAsia="es-ES"/>
              </w:rPr>
            </w:pPr>
            <w:r w:rsidRPr="00715CF1">
              <w:rPr>
                <w:b/>
                <w:sz w:val="18"/>
                <w:szCs w:val="18"/>
              </w:rPr>
              <w:t>OBJETIVOS</w:t>
            </w:r>
          </w:p>
        </w:tc>
      </w:tr>
      <w:tr w:rsidR="00742DDF" w:rsidRPr="00715CF1" w14:paraId="327E8935" w14:textId="77777777" w:rsidTr="007913B6">
        <w:trPr>
          <w:trHeight w:val="510"/>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08940B34" w14:textId="77777777" w:rsidR="00742DDF" w:rsidRPr="00715CF1" w:rsidRDefault="00596A4E" w:rsidP="009A158E">
            <w:pPr>
              <w:pStyle w:val="Prrafodelista"/>
              <w:numPr>
                <w:ilvl w:val="0"/>
                <w:numId w:val="60"/>
              </w:numPr>
              <w:ind w:left="382"/>
              <w:rPr>
                <w:sz w:val="18"/>
                <w:szCs w:val="18"/>
                <w:lang w:eastAsia="es-ES"/>
              </w:rPr>
            </w:pPr>
            <w:r w:rsidRPr="00715CF1">
              <w:rPr>
                <w:sz w:val="18"/>
                <w:szCs w:val="18"/>
              </w:rPr>
              <w:t>Verificar las condiciones de calidad y presencia de las aguas en los cuerpos superficiales y subterráne</w:t>
            </w:r>
            <w:r w:rsidR="009A158E" w:rsidRPr="00715CF1">
              <w:rPr>
                <w:sz w:val="18"/>
                <w:szCs w:val="18"/>
              </w:rPr>
              <w:t>a</w:t>
            </w:r>
            <w:r w:rsidRPr="00715CF1">
              <w:rPr>
                <w:sz w:val="18"/>
                <w:szCs w:val="18"/>
              </w:rPr>
              <w:t>s identificados en cercanías al punto de perforación del Pozo Estratigráfico ANH Pailitas-1X.</w:t>
            </w:r>
          </w:p>
        </w:tc>
      </w:tr>
      <w:tr w:rsidR="00742DDF" w:rsidRPr="00715CF1" w14:paraId="4C4ABC67" w14:textId="77777777" w:rsidTr="00E64230">
        <w:trPr>
          <w:trHeight w:val="283"/>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B627C63" w14:textId="77777777" w:rsidR="00742DDF" w:rsidRPr="00715CF1" w:rsidRDefault="00742DDF" w:rsidP="00607C06">
            <w:pPr>
              <w:spacing w:line="276" w:lineRule="auto"/>
              <w:ind w:left="360" w:hanging="360"/>
              <w:jc w:val="center"/>
              <w:rPr>
                <w:b/>
                <w:sz w:val="18"/>
                <w:szCs w:val="18"/>
              </w:rPr>
            </w:pPr>
            <w:r w:rsidRPr="00715CF1">
              <w:rPr>
                <w:b/>
                <w:sz w:val="18"/>
                <w:szCs w:val="18"/>
              </w:rPr>
              <w:t>METAS</w:t>
            </w:r>
          </w:p>
        </w:tc>
      </w:tr>
      <w:tr w:rsidR="00742DDF" w:rsidRPr="00715CF1" w14:paraId="000E66BF" w14:textId="77777777" w:rsidTr="007913B6">
        <w:trPr>
          <w:trHeight w:val="510"/>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6A2A9E79" w14:textId="77777777" w:rsidR="00742DDF" w:rsidRPr="00715CF1" w:rsidRDefault="004D73CE" w:rsidP="00344793">
            <w:pPr>
              <w:pStyle w:val="Prrafodelista"/>
              <w:numPr>
                <w:ilvl w:val="0"/>
                <w:numId w:val="60"/>
              </w:numPr>
              <w:ind w:left="382"/>
              <w:rPr>
                <w:sz w:val="18"/>
                <w:szCs w:val="18"/>
                <w:lang w:eastAsia="es-ES"/>
              </w:rPr>
            </w:pPr>
            <w:r w:rsidRPr="00715CF1">
              <w:rPr>
                <w:sz w:val="18"/>
                <w:szCs w:val="18"/>
              </w:rPr>
              <w:t>Cumplimiento del 100% de las actividades de monitoreo y seguimiento del recurso hídrico superficial y subterráneo.</w:t>
            </w:r>
          </w:p>
        </w:tc>
      </w:tr>
      <w:tr w:rsidR="00742DDF" w:rsidRPr="00715CF1" w14:paraId="60AE3ED4" w14:textId="77777777" w:rsidTr="004D73CE">
        <w:trPr>
          <w:trHeight w:val="50"/>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388583F" w14:textId="77777777" w:rsidR="00742DDF" w:rsidRPr="00715CF1" w:rsidRDefault="009A158E" w:rsidP="009A158E">
            <w:pPr>
              <w:spacing w:line="276" w:lineRule="auto"/>
              <w:ind w:left="360" w:hanging="360"/>
              <w:jc w:val="center"/>
              <w:rPr>
                <w:b/>
                <w:sz w:val="18"/>
                <w:szCs w:val="18"/>
                <w:lang w:eastAsia="es-ES"/>
              </w:rPr>
            </w:pPr>
            <w:r w:rsidRPr="00715CF1">
              <w:rPr>
                <w:b/>
                <w:sz w:val="18"/>
                <w:szCs w:val="18"/>
                <w:lang w:eastAsia="es-ES"/>
              </w:rPr>
              <w:t>ETAPA DE APLICACIÓN</w:t>
            </w:r>
          </w:p>
        </w:tc>
      </w:tr>
      <w:tr w:rsidR="00742DDF" w:rsidRPr="00715CF1" w14:paraId="4F46E46A"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hideMark/>
          </w:tcPr>
          <w:p w14:paraId="17AD3F9B" w14:textId="77777777" w:rsidR="00742DDF" w:rsidRPr="00715CF1" w:rsidRDefault="00742DDF"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6C6DE90F" w14:textId="77777777" w:rsidR="00742DDF" w:rsidRPr="00715CF1" w:rsidRDefault="00742DDF"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3"/>
            <w:tcBorders>
              <w:top w:val="single" w:sz="6" w:space="0" w:color="auto"/>
              <w:left w:val="single" w:sz="6" w:space="0" w:color="auto"/>
              <w:bottom w:val="single" w:sz="6" w:space="0" w:color="auto"/>
              <w:right w:val="single" w:sz="12" w:space="0" w:color="auto"/>
            </w:tcBorders>
            <w:vAlign w:val="center"/>
            <w:hideMark/>
          </w:tcPr>
          <w:p w14:paraId="4F92D6CA" w14:textId="77777777" w:rsidR="00742DDF" w:rsidRPr="00715CF1" w:rsidRDefault="0045260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742DDF" w:rsidRPr="00715CF1" w14:paraId="74247C86"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tcPr>
          <w:p w14:paraId="6DB598F6" w14:textId="77777777" w:rsidR="00742DDF" w:rsidRPr="00715CF1" w:rsidRDefault="004D73CE"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6ABA0921" w14:textId="77777777" w:rsidR="00742DDF" w:rsidRPr="00715CF1" w:rsidRDefault="009A158E"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3"/>
            <w:tcBorders>
              <w:top w:val="single" w:sz="6" w:space="0" w:color="auto"/>
              <w:left w:val="single" w:sz="6" w:space="0" w:color="auto"/>
              <w:bottom w:val="single" w:sz="6" w:space="0" w:color="auto"/>
              <w:right w:val="single" w:sz="12" w:space="0" w:color="auto"/>
            </w:tcBorders>
            <w:vAlign w:val="center"/>
          </w:tcPr>
          <w:p w14:paraId="7DFD2940" w14:textId="77777777" w:rsidR="00742DDF" w:rsidRPr="00715CF1" w:rsidRDefault="004D73CE"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742DDF" w:rsidRPr="00715CF1" w14:paraId="032E51EC" w14:textId="77777777" w:rsidTr="00E64230">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6CA1FAF"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742DDF" w:rsidRPr="00715CF1" w14:paraId="433D1B2F" w14:textId="77777777" w:rsidTr="00742DDF">
        <w:trPr>
          <w:jc w:val="center"/>
        </w:trPr>
        <w:tc>
          <w:tcPr>
            <w:tcW w:w="1249" w:type="pct"/>
            <w:tcBorders>
              <w:top w:val="single" w:sz="6" w:space="0" w:color="auto"/>
              <w:left w:val="single" w:sz="12" w:space="0" w:color="auto"/>
              <w:bottom w:val="single" w:sz="6" w:space="0" w:color="auto"/>
              <w:right w:val="single" w:sz="12" w:space="0" w:color="auto"/>
            </w:tcBorders>
            <w:vAlign w:val="center"/>
          </w:tcPr>
          <w:p w14:paraId="230979F1" w14:textId="77777777" w:rsidR="00742DDF" w:rsidRPr="00715CF1" w:rsidRDefault="00742DDF"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3D97D6AA" w14:textId="77777777" w:rsidR="00742DDF" w:rsidRPr="00715CF1" w:rsidRDefault="00742DDF"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3"/>
            <w:tcBorders>
              <w:top w:val="single" w:sz="6" w:space="0" w:color="auto"/>
              <w:left w:val="single" w:sz="12" w:space="0" w:color="auto"/>
              <w:bottom w:val="single" w:sz="6" w:space="0" w:color="auto"/>
              <w:right w:val="single" w:sz="12" w:space="0" w:color="auto"/>
            </w:tcBorders>
            <w:vAlign w:val="center"/>
          </w:tcPr>
          <w:p w14:paraId="05130683" w14:textId="77777777" w:rsidR="00742DDF" w:rsidRPr="00715CF1" w:rsidRDefault="00742DDF"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45ED7F65" w14:textId="77777777" w:rsidR="00742DDF" w:rsidRPr="00715CF1" w:rsidRDefault="00742DDF"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742DDF" w:rsidRPr="00715CF1" w14:paraId="0F649D15" w14:textId="77777777" w:rsidTr="00742DDF">
        <w:trPr>
          <w:jc w:val="center"/>
        </w:trPr>
        <w:tc>
          <w:tcPr>
            <w:tcW w:w="1249"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A48BD95" w14:textId="77777777" w:rsidR="00742DDF" w:rsidRPr="00715CF1" w:rsidRDefault="00742DDF" w:rsidP="00742DDF">
            <w:pPr>
              <w:spacing w:line="276" w:lineRule="auto"/>
              <w:jc w:val="center"/>
              <w:rPr>
                <w:rFonts w:eastAsia="Times New Roman"/>
                <w:b/>
                <w:sz w:val="18"/>
                <w:szCs w:val="18"/>
                <w:lang w:eastAsia="es-ES"/>
              </w:rPr>
            </w:pP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39DB8FE" w14:textId="77777777" w:rsidR="00742DDF" w:rsidRPr="00715CF1" w:rsidRDefault="000012E2" w:rsidP="00742DDF">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04CEED80" w14:textId="77777777" w:rsidR="00742DDF" w:rsidRPr="00715CF1" w:rsidRDefault="000012E2"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179F97B" w14:textId="77777777" w:rsidR="00742DDF" w:rsidRPr="00715CF1" w:rsidRDefault="009A158E" w:rsidP="00742DDF">
            <w:pPr>
              <w:spacing w:line="276" w:lineRule="auto"/>
              <w:jc w:val="center"/>
              <w:rPr>
                <w:rFonts w:eastAsia="Times New Roman"/>
                <w:color w:val="000000"/>
                <w:sz w:val="18"/>
                <w:szCs w:val="18"/>
                <w:lang w:eastAsia="es-ES"/>
              </w:rPr>
            </w:pPr>
            <w:r w:rsidRPr="00715CF1">
              <w:rPr>
                <w:rFonts w:eastAsia="Times New Roman"/>
                <w:color w:val="000000"/>
                <w:sz w:val="18"/>
                <w:szCs w:val="18"/>
                <w:lang w:eastAsia="es-ES"/>
              </w:rPr>
              <w:t>X</w:t>
            </w:r>
          </w:p>
        </w:tc>
      </w:tr>
      <w:tr w:rsidR="00742DDF" w:rsidRPr="00715CF1" w14:paraId="4BBA2E6D" w14:textId="77777777" w:rsidTr="00E64230">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1EAE75A"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ACCIONES A DESARROLLAR</w:t>
            </w:r>
          </w:p>
        </w:tc>
      </w:tr>
      <w:tr w:rsidR="00742DDF" w:rsidRPr="00715CF1" w14:paraId="59BB12EF" w14:textId="77777777" w:rsidTr="00742DDF">
        <w:trPr>
          <w:trHeight w:val="35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p w14:paraId="4093F76B" w14:textId="77777777" w:rsidR="00FC7836" w:rsidRPr="00374BCD" w:rsidRDefault="00FC7836" w:rsidP="00FC7836">
            <w:pPr>
              <w:pStyle w:val="Default"/>
              <w:jc w:val="both"/>
              <w:rPr>
                <w:rFonts w:ascii="Arial" w:hAnsi="Arial" w:cs="Arial"/>
                <w:color w:val="auto"/>
                <w:sz w:val="18"/>
                <w:szCs w:val="18"/>
              </w:rPr>
            </w:pPr>
            <w:r w:rsidRPr="00374BCD">
              <w:rPr>
                <w:rFonts w:ascii="Arial" w:hAnsi="Arial" w:cs="Arial"/>
                <w:color w:val="auto"/>
                <w:sz w:val="18"/>
                <w:szCs w:val="18"/>
              </w:rPr>
              <w:t>Se realizará un monitoreo antes</w:t>
            </w:r>
            <w:r w:rsidR="00885C61" w:rsidRPr="00374BCD">
              <w:rPr>
                <w:rFonts w:ascii="Arial" w:hAnsi="Arial" w:cs="Arial"/>
                <w:color w:val="auto"/>
                <w:sz w:val="18"/>
                <w:szCs w:val="18"/>
              </w:rPr>
              <w:t>, durante</w:t>
            </w:r>
            <w:r w:rsidRPr="00374BCD">
              <w:rPr>
                <w:rFonts w:ascii="Arial" w:hAnsi="Arial" w:cs="Arial"/>
                <w:color w:val="auto"/>
                <w:sz w:val="18"/>
                <w:szCs w:val="18"/>
              </w:rPr>
              <w:t xml:space="preserve"> y después de las actividades de perforación del Pozo Estratigráfico ANH Pailitas-1X en </w:t>
            </w:r>
            <w:r w:rsidR="00374BCD" w:rsidRPr="00374BCD">
              <w:rPr>
                <w:rFonts w:ascii="Arial" w:hAnsi="Arial" w:cs="Arial"/>
                <w:color w:val="auto"/>
                <w:sz w:val="18"/>
                <w:szCs w:val="18"/>
              </w:rPr>
              <w:t xml:space="preserve">los cuerpos de agua más cercanos a la plataforma </w:t>
            </w:r>
            <w:r w:rsidR="009A158E" w:rsidRPr="00374BCD">
              <w:rPr>
                <w:rFonts w:ascii="Arial" w:hAnsi="Arial" w:cs="Arial"/>
                <w:color w:val="auto"/>
                <w:sz w:val="18"/>
                <w:szCs w:val="18"/>
              </w:rPr>
              <w:t xml:space="preserve">, </w:t>
            </w:r>
            <w:r w:rsidRPr="00374BCD">
              <w:rPr>
                <w:rFonts w:ascii="Arial" w:hAnsi="Arial" w:cs="Arial"/>
                <w:color w:val="auto"/>
                <w:sz w:val="18"/>
                <w:szCs w:val="18"/>
              </w:rPr>
              <w:t xml:space="preserve">pozos profundos </w:t>
            </w:r>
            <w:r w:rsidR="009A158E" w:rsidRPr="00374BCD">
              <w:rPr>
                <w:rFonts w:ascii="Arial" w:hAnsi="Arial" w:cs="Arial"/>
                <w:color w:val="auto"/>
                <w:sz w:val="18"/>
                <w:szCs w:val="18"/>
              </w:rPr>
              <w:t xml:space="preserve">y aljibes </w:t>
            </w:r>
            <w:r w:rsidRPr="00374BCD">
              <w:rPr>
                <w:rFonts w:ascii="Arial" w:hAnsi="Arial" w:cs="Arial"/>
                <w:color w:val="auto"/>
                <w:sz w:val="18"/>
                <w:szCs w:val="18"/>
              </w:rPr>
              <w:t>ub</w:t>
            </w:r>
            <w:r w:rsidR="00E64230" w:rsidRPr="00374BCD">
              <w:rPr>
                <w:rFonts w:ascii="Arial" w:hAnsi="Arial" w:cs="Arial"/>
                <w:color w:val="auto"/>
                <w:sz w:val="18"/>
                <w:szCs w:val="18"/>
              </w:rPr>
              <w:t>icados en un radio de 200 m</w:t>
            </w:r>
            <w:r w:rsidRPr="00374BCD">
              <w:rPr>
                <w:rFonts w:ascii="Arial" w:hAnsi="Arial" w:cs="Arial"/>
                <w:color w:val="auto"/>
                <w:sz w:val="18"/>
                <w:szCs w:val="18"/>
              </w:rPr>
              <w:t xml:space="preserve"> del pozo estratigráfico. Los parámetros a monitorear serán los siguientes:</w:t>
            </w:r>
          </w:p>
          <w:p w14:paraId="0787AC53" w14:textId="77777777" w:rsidR="00FC7836" w:rsidRPr="00374BCD" w:rsidRDefault="00FC7836" w:rsidP="00FC7836">
            <w:pPr>
              <w:pStyle w:val="Default"/>
              <w:jc w:val="both"/>
              <w:rPr>
                <w:rFonts w:ascii="Arial" w:hAnsi="Arial" w:cs="Arial"/>
                <w:color w:val="auto"/>
                <w:sz w:val="18"/>
                <w:szCs w:val="18"/>
              </w:rPr>
            </w:pPr>
          </w:p>
          <w:p w14:paraId="7AEAA791" w14:textId="77777777" w:rsidR="00FC7836" w:rsidRPr="00715CF1" w:rsidRDefault="00FC7836" w:rsidP="00FC7836">
            <w:pPr>
              <w:pStyle w:val="Default"/>
              <w:jc w:val="both"/>
              <w:rPr>
                <w:rFonts w:ascii="Arial" w:hAnsi="Arial" w:cs="Arial"/>
                <w:b/>
                <w:color w:val="auto"/>
                <w:sz w:val="18"/>
                <w:szCs w:val="18"/>
              </w:rPr>
            </w:pPr>
            <w:r w:rsidRPr="00715CF1">
              <w:rPr>
                <w:rFonts w:ascii="Arial" w:hAnsi="Arial" w:cs="Arial"/>
                <w:b/>
                <w:color w:val="auto"/>
                <w:sz w:val="18"/>
                <w:szCs w:val="18"/>
              </w:rPr>
              <w:t>Parámetros a monitorear:</w:t>
            </w:r>
          </w:p>
          <w:p w14:paraId="172B6774" w14:textId="77777777" w:rsidR="00FC7836" w:rsidRPr="00715CF1" w:rsidRDefault="00FC7836" w:rsidP="00FC7836">
            <w:pPr>
              <w:pStyle w:val="Default"/>
              <w:jc w:val="both"/>
              <w:rPr>
                <w:rFonts w:ascii="Arial" w:hAnsi="Arial" w:cs="Arial"/>
                <w:color w:val="auto"/>
                <w:sz w:val="18"/>
                <w:szCs w:val="18"/>
              </w:rPr>
            </w:pPr>
          </w:p>
          <w:p w14:paraId="772C97B1" w14:textId="77777777" w:rsidR="00FC7836" w:rsidRPr="00715CF1" w:rsidRDefault="00FC7836" w:rsidP="00FC7836">
            <w:pPr>
              <w:pStyle w:val="Default"/>
              <w:jc w:val="both"/>
              <w:rPr>
                <w:rFonts w:ascii="Arial" w:hAnsi="Arial" w:cs="Arial"/>
                <w:color w:val="auto"/>
                <w:sz w:val="18"/>
                <w:szCs w:val="18"/>
              </w:rPr>
            </w:pPr>
            <w:r w:rsidRPr="00715CF1">
              <w:rPr>
                <w:rFonts w:ascii="Arial" w:hAnsi="Arial" w:cs="Arial"/>
                <w:color w:val="auto"/>
                <w:sz w:val="18"/>
                <w:szCs w:val="18"/>
              </w:rPr>
              <w:t xml:space="preserve">El monitoreo será realizado teniendo en cuenta lo fundamentado en los textos de la </w:t>
            </w:r>
            <w:r w:rsidRPr="00715CF1">
              <w:rPr>
                <w:rFonts w:ascii="Arial" w:hAnsi="Arial" w:cs="Arial"/>
                <w:i/>
                <w:color w:val="auto"/>
                <w:sz w:val="18"/>
                <w:szCs w:val="18"/>
              </w:rPr>
              <w:t xml:space="preserve">APHA-AWWA-WPCF (American </w:t>
            </w:r>
            <w:proofErr w:type="spellStart"/>
            <w:r w:rsidRPr="00715CF1">
              <w:rPr>
                <w:rFonts w:ascii="Arial" w:hAnsi="Arial" w:cs="Arial"/>
                <w:i/>
                <w:color w:val="auto"/>
                <w:sz w:val="18"/>
                <w:szCs w:val="18"/>
              </w:rPr>
              <w:t>Public</w:t>
            </w:r>
            <w:proofErr w:type="spellEnd"/>
            <w:r w:rsidRPr="00715CF1">
              <w:rPr>
                <w:rFonts w:ascii="Arial" w:hAnsi="Arial" w:cs="Arial"/>
                <w:i/>
                <w:color w:val="auto"/>
                <w:sz w:val="18"/>
                <w:szCs w:val="18"/>
              </w:rPr>
              <w:t xml:space="preserve"> </w:t>
            </w:r>
            <w:proofErr w:type="spellStart"/>
            <w:r w:rsidRPr="00715CF1">
              <w:rPr>
                <w:rFonts w:ascii="Arial" w:hAnsi="Arial" w:cs="Arial"/>
                <w:i/>
                <w:color w:val="auto"/>
                <w:sz w:val="18"/>
                <w:szCs w:val="18"/>
              </w:rPr>
              <w:t>Health</w:t>
            </w:r>
            <w:proofErr w:type="spellEnd"/>
            <w:r w:rsidRPr="00715CF1">
              <w:rPr>
                <w:rFonts w:ascii="Arial" w:hAnsi="Arial" w:cs="Arial"/>
                <w:i/>
                <w:color w:val="auto"/>
                <w:sz w:val="18"/>
                <w:szCs w:val="18"/>
              </w:rPr>
              <w:t xml:space="preserve"> </w:t>
            </w:r>
            <w:proofErr w:type="spellStart"/>
            <w:r w:rsidRPr="00715CF1">
              <w:rPr>
                <w:rFonts w:ascii="Arial" w:hAnsi="Arial" w:cs="Arial"/>
                <w:i/>
                <w:color w:val="auto"/>
                <w:sz w:val="18"/>
                <w:szCs w:val="18"/>
              </w:rPr>
              <w:t>Association</w:t>
            </w:r>
            <w:proofErr w:type="spellEnd"/>
            <w:r w:rsidRPr="00715CF1">
              <w:rPr>
                <w:rFonts w:ascii="Arial" w:hAnsi="Arial" w:cs="Arial"/>
                <w:i/>
                <w:color w:val="auto"/>
                <w:sz w:val="18"/>
                <w:szCs w:val="18"/>
              </w:rPr>
              <w:t xml:space="preserve">, American </w:t>
            </w:r>
            <w:proofErr w:type="spellStart"/>
            <w:r w:rsidRPr="00715CF1">
              <w:rPr>
                <w:rFonts w:ascii="Arial" w:hAnsi="Arial" w:cs="Arial"/>
                <w:i/>
                <w:color w:val="auto"/>
                <w:sz w:val="18"/>
                <w:szCs w:val="18"/>
              </w:rPr>
              <w:t>Water</w:t>
            </w:r>
            <w:proofErr w:type="spellEnd"/>
            <w:r w:rsidRPr="00715CF1">
              <w:rPr>
                <w:rFonts w:ascii="Arial" w:hAnsi="Arial" w:cs="Arial"/>
                <w:i/>
                <w:color w:val="auto"/>
                <w:sz w:val="18"/>
                <w:szCs w:val="18"/>
              </w:rPr>
              <w:t xml:space="preserve"> Works </w:t>
            </w:r>
            <w:proofErr w:type="spellStart"/>
            <w:r w:rsidRPr="00715CF1">
              <w:rPr>
                <w:rFonts w:ascii="Arial" w:hAnsi="Arial" w:cs="Arial"/>
                <w:i/>
                <w:color w:val="auto"/>
                <w:sz w:val="18"/>
                <w:szCs w:val="18"/>
              </w:rPr>
              <w:t>Association</w:t>
            </w:r>
            <w:proofErr w:type="spellEnd"/>
            <w:r w:rsidRPr="00715CF1">
              <w:rPr>
                <w:rFonts w:ascii="Arial" w:hAnsi="Arial" w:cs="Arial"/>
                <w:i/>
                <w:color w:val="auto"/>
                <w:sz w:val="18"/>
                <w:szCs w:val="18"/>
              </w:rPr>
              <w:t xml:space="preserve"> y </w:t>
            </w:r>
            <w:proofErr w:type="spellStart"/>
            <w:r w:rsidRPr="00715CF1">
              <w:rPr>
                <w:rFonts w:ascii="Arial" w:hAnsi="Arial" w:cs="Arial"/>
                <w:i/>
                <w:color w:val="auto"/>
                <w:sz w:val="18"/>
                <w:szCs w:val="18"/>
              </w:rPr>
              <w:t>Water</w:t>
            </w:r>
            <w:proofErr w:type="spellEnd"/>
            <w:r w:rsidRPr="00715CF1">
              <w:rPr>
                <w:rFonts w:ascii="Arial" w:hAnsi="Arial" w:cs="Arial"/>
                <w:i/>
                <w:color w:val="auto"/>
                <w:sz w:val="18"/>
                <w:szCs w:val="18"/>
              </w:rPr>
              <w:t xml:space="preserve"> </w:t>
            </w:r>
            <w:proofErr w:type="spellStart"/>
            <w:r w:rsidRPr="00715CF1">
              <w:rPr>
                <w:rFonts w:ascii="Arial" w:hAnsi="Arial" w:cs="Arial"/>
                <w:i/>
                <w:color w:val="auto"/>
                <w:sz w:val="18"/>
                <w:szCs w:val="18"/>
              </w:rPr>
              <w:t>Pollution</w:t>
            </w:r>
            <w:proofErr w:type="spellEnd"/>
            <w:r w:rsidRPr="00715CF1">
              <w:rPr>
                <w:rFonts w:ascii="Arial" w:hAnsi="Arial" w:cs="Arial"/>
                <w:i/>
                <w:color w:val="auto"/>
                <w:sz w:val="18"/>
                <w:szCs w:val="18"/>
              </w:rPr>
              <w:t xml:space="preserve"> Control </w:t>
            </w:r>
            <w:proofErr w:type="spellStart"/>
            <w:r w:rsidRPr="00715CF1">
              <w:rPr>
                <w:rFonts w:ascii="Arial" w:hAnsi="Arial" w:cs="Arial"/>
                <w:i/>
                <w:color w:val="auto"/>
                <w:sz w:val="18"/>
                <w:szCs w:val="18"/>
              </w:rPr>
              <w:t>Federation</w:t>
            </w:r>
            <w:proofErr w:type="spellEnd"/>
            <w:r w:rsidRPr="00715CF1">
              <w:rPr>
                <w:rFonts w:ascii="Arial" w:hAnsi="Arial" w:cs="Arial"/>
                <w:i/>
                <w:color w:val="auto"/>
                <w:sz w:val="18"/>
                <w:szCs w:val="18"/>
              </w:rPr>
              <w:t>),</w:t>
            </w:r>
            <w:r w:rsidRPr="00715CF1">
              <w:rPr>
                <w:rFonts w:ascii="Arial" w:hAnsi="Arial" w:cs="Arial"/>
                <w:color w:val="auto"/>
                <w:sz w:val="18"/>
                <w:szCs w:val="18"/>
              </w:rPr>
              <w:t xml:space="preserve"> en el </w:t>
            </w:r>
            <w:r w:rsidRPr="00715CF1">
              <w:rPr>
                <w:rFonts w:ascii="Arial" w:hAnsi="Arial" w:cs="Arial"/>
                <w:i/>
                <w:color w:val="auto"/>
                <w:sz w:val="18"/>
                <w:szCs w:val="18"/>
              </w:rPr>
              <w:t xml:space="preserve">Standard </w:t>
            </w:r>
            <w:proofErr w:type="spellStart"/>
            <w:r w:rsidRPr="00715CF1">
              <w:rPr>
                <w:rFonts w:ascii="Arial" w:hAnsi="Arial" w:cs="Arial"/>
                <w:i/>
                <w:color w:val="auto"/>
                <w:sz w:val="18"/>
                <w:szCs w:val="18"/>
              </w:rPr>
              <w:t>Methods</w:t>
            </w:r>
            <w:proofErr w:type="spellEnd"/>
            <w:r w:rsidRPr="00715CF1">
              <w:rPr>
                <w:rFonts w:ascii="Arial" w:hAnsi="Arial" w:cs="Arial"/>
                <w:color w:val="auto"/>
                <w:sz w:val="18"/>
                <w:szCs w:val="18"/>
              </w:rPr>
              <w:t xml:space="preserve"> Edición 22 (2012).</w:t>
            </w:r>
          </w:p>
          <w:p w14:paraId="04C4573E" w14:textId="77777777" w:rsidR="00FC7836" w:rsidRPr="00715CF1" w:rsidRDefault="00FC7836" w:rsidP="00FC7836">
            <w:pPr>
              <w:pStyle w:val="Default"/>
              <w:jc w:val="both"/>
              <w:rPr>
                <w:rFonts w:ascii="Arial" w:hAnsi="Arial" w:cs="Arial"/>
                <w:color w:val="auto"/>
                <w:sz w:val="18"/>
                <w:szCs w:val="18"/>
              </w:rPr>
            </w:pPr>
          </w:p>
          <w:p w14:paraId="7B539566" w14:textId="77777777" w:rsidR="00FC7836" w:rsidRPr="00715CF1" w:rsidRDefault="00FC7836" w:rsidP="00FC7836">
            <w:pPr>
              <w:pStyle w:val="Default"/>
              <w:jc w:val="both"/>
              <w:rPr>
                <w:rFonts w:ascii="Arial" w:hAnsi="Arial" w:cs="Arial"/>
                <w:color w:val="auto"/>
                <w:sz w:val="18"/>
                <w:szCs w:val="18"/>
              </w:rPr>
            </w:pPr>
            <w:r w:rsidRPr="00715CF1">
              <w:rPr>
                <w:rFonts w:ascii="Arial" w:hAnsi="Arial" w:cs="Arial"/>
                <w:color w:val="auto"/>
                <w:sz w:val="18"/>
                <w:szCs w:val="18"/>
              </w:rPr>
              <w:t>Aunque las actividades de perforación de pozos estratigráficos, difieren en muchos aspectos de los proyectos de perforación exploratoria de hidrocarburos y no requieren surtir proceso de licenciamiento, la definición de los parámetros a analizar se basó en los Términos de Referencia de proyectos de perforación exploratoria de hidrocarburos, expedidos por la Autoridad Nacional de Licencias Ambientales - ANLA en el año 2014. Los parámetros a monitorear son los siguientes:</w:t>
            </w:r>
          </w:p>
          <w:p w14:paraId="50976CE1" w14:textId="77777777" w:rsidR="00FC7836" w:rsidRPr="00715CF1" w:rsidRDefault="00FC7836" w:rsidP="00FC7836">
            <w:pPr>
              <w:pStyle w:val="Default"/>
              <w:jc w:val="both"/>
              <w:rPr>
                <w:rFonts w:ascii="Arial" w:hAnsi="Arial" w:cs="Arial"/>
                <w:color w:val="auto"/>
                <w:sz w:val="18"/>
                <w:szCs w:val="18"/>
              </w:rPr>
            </w:pPr>
          </w:p>
          <w:p w14:paraId="5C38D345"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Temperatura</w:t>
            </w:r>
          </w:p>
          <w:p w14:paraId="0B0DEE9D"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Sólidos suspendidos, totales, disueltos totales, sedimentables totales y sólidos totales.</w:t>
            </w:r>
          </w:p>
          <w:p w14:paraId="3087A9C5"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Conductividad eléctrica</w:t>
            </w:r>
          </w:p>
          <w:p w14:paraId="5F88AEE6"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pH</w:t>
            </w:r>
          </w:p>
          <w:p w14:paraId="19AAA093"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Turbiedad</w:t>
            </w:r>
          </w:p>
          <w:p w14:paraId="41DED3E9"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Oxígeno disuelto</w:t>
            </w:r>
          </w:p>
          <w:p w14:paraId="1C746771"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DBO y DQO</w:t>
            </w:r>
          </w:p>
          <w:p w14:paraId="38B10CB4"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Grasas y aceites</w:t>
            </w:r>
          </w:p>
          <w:p w14:paraId="7B412722"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Hidrocarburos totales.</w:t>
            </w:r>
          </w:p>
          <w:p w14:paraId="0D874A13" w14:textId="77777777" w:rsidR="00FC7836" w:rsidRPr="00715CF1" w:rsidRDefault="00FC7836" w:rsidP="00344793">
            <w:pPr>
              <w:pStyle w:val="Default"/>
              <w:numPr>
                <w:ilvl w:val="0"/>
                <w:numId w:val="59"/>
              </w:numPr>
              <w:ind w:left="567"/>
              <w:jc w:val="both"/>
              <w:rPr>
                <w:rFonts w:ascii="Arial" w:hAnsi="Arial" w:cs="Arial"/>
                <w:color w:val="auto"/>
                <w:sz w:val="18"/>
                <w:szCs w:val="18"/>
              </w:rPr>
            </w:pPr>
            <w:r w:rsidRPr="00715CF1">
              <w:rPr>
                <w:rFonts w:ascii="Arial" w:hAnsi="Arial" w:cs="Arial"/>
                <w:color w:val="auto"/>
                <w:sz w:val="18"/>
                <w:szCs w:val="18"/>
              </w:rPr>
              <w:t>Coliformes fecales y totales.</w:t>
            </w:r>
          </w:p>
          <w:p w14:paraId="1A318529" w14:textId="77777777" w:rsidR="00FC7836" w:rsidRPr="00715CF1" w:rsidRDefault="00FC7836" w:rsidP="00FC7836">
            <w:pPr>
              <w:pStyle w:val="Default"/>
              <w:jc w:val="both"/>
              <w:rPr>
                <w:rFonts w:ascii="Arial" w:hAnsi="Arial" w:cs="Arial"/>
                <w:color w:val="auto"/>
                <w:sz w:val="18"/>
                <w:szCs w:val="18"/>
              </w:rPr>
            </w:pPr>
          </w:p>
          <w:p w14:paraId="78CE2998" w14:textId="77777777" w:rsidR="00FC7836" w:rsidRPr="00715CF1" w:rsidRDefault="00FC7836" w:rsidP="00FC7836">
            <w:pPr>
              <w:rPr>
                <w:rFonts w:eastAsia="Times New Roman"/>
                <w:color w:val="222222"/>
                <w:sz w:val="18"/>
                <w:szCs w:val="18"/>
                <w:shd w:val="clear" w:color="auto" w:fill="FFFFFF"/>
                <w:lang w:val="es-ES_tradnl" w:eastAsia="es-ES"/>
              </w:rPr>
            </w:pPr>
            <w:r w:rsidRPr="00715CF1">
              <w:rPr>
                <w:rFonts w:eastAsia="Times New Roman"/>
                <w:color w:val="222222"/>
                <w:sz w:val="18"/>
                <w:szCs w:val="18"/>
                <w:shd w:val="clear" w:color="auto" w:fill="FFFFFF"/>
                <w:lang w:val="es-ES_tradnl" w:eastAsia="es-ES"/>
              </w:rPr>
              <w:t xml:space="preserve">Estas metodologías son las sugeridas, sin embargo el laboratorio que haga la toma de las muestras, podrá decidir cuáles son las técnicas más adecuadas según el tipo de ecosistema a evaluar. Es importante que </w:t>
            </w:r>
            <w:r w:rsidRPr="00715CF1">
              <w:rPr>
                <w:rFonts w:eastAsia="Times New Roman"/>
                <w:color w:val="222222"/>
                <w:sz w:val="18"/>
                <w:szCs w:val="18"/>
                <w:shd w:val="clear" w:color="auto" w:fill="FFFFFF"/>
                <w:lang w:val="es-ES_tradnl" w:eastAsia="es-ES"/>
              </w:rPr>
              <w:lastRenderedPageBreak/>
              <w:t xml:space="preserve">la metodología escogida sea la misma en los muestreos a realizar antes y después de las actividades de perforación del pozo estratigráfico, a fin de mantener un mismo criterio y poder hacer una comparación de los resultados obtenidos.  </w:t>
            </w:r>
          </w:p>
          <w:p w14:paraId="181E92CC" w14:textId="77777777" w:rsidR="00FC7836" w:rsidRPr="00715CF1" w:rsidRDefault="00FC7836" w:rsidP="00FC7836">
            <w:pPr>
              <w:rPr>
                <w:rFonts w:eastAsia="Times New Roman"/>
                <w:color w:val="222222"/>
                <w:sz w:val="18"/>
                <w:szCs w:val="18"/>
                <w:shd w:val="clear" w:color="auto" w:fill="FFFFFF"/>
                <w:lang w:val="es-ES_tradnl" w:eastAsia="es-ES"/>
              </w:rPr>
            </w:pPr>
          </w:p>
          <w:p w14:paraId="67F26935" w14:textId="77777777" w:rsidR="00742DDF" w:rsidRPr="00715CF1" w:rsidRDefault="00FC7836" w:rsidP="006751A8">
            <w:pPr>
              <w:rPr>
                <w:rFonts w:eastAsia="Times New Roman"/>
                <w:b/>
                <w:color w:val="000000"/>
                <w:sz w:val="16"/>
                <w:szCs w:val="16"/>
                <w:lang w:eastAsia="es-ES"/>
              </w:rPr>
            </w:pPr>
            <w:r w:rsidRPr="00715CF1">
              <w:rPr>
                <w:rFonts w:eastAsia="Times New Roman"/>
                <w:color w:val="222222"/>
                <w:sz w:val="18"/>
                <w:szCs w:val="18"/>
                <w:shd w:val="clear" w:color="auto" w:fill="FFFFFF"/>
                <w:lang w:val="es-ES_tradnl" w:eastAsia="es-ES"/>
              </w:rPr>
              <w:t>Al final del proyecto, se deberá entregar un análisis comparativo de los resultados para evaluar el la posible incidencia de las actividades del proyecto que pidieran afectar el recurso hídrico. Los monitoreos contarán con los soportes respectivos, incluyendo cadenas de custodia, formatos de campo, reportes de laboratorio, registros fotográficos y reportes e informes de resultados, así como otros elementos que se consideren necesarios.  El laboratorio que realice los monitoreos deberá estar debidamente acreditado por el IDEAM.</w:t>
            </w:r>
          </w:p>
        </w:tc>
      </w:tr>
      <w:tr w:rsidR="00742DDF" w:rsidRPr="00715CF1" w14:paraId="34AB1EE1"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8D23E40"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LUGAR DE APLICACIÓN</w:t>
            </w:r>
          </w:p>
        </w:tc>
      </w:tr>
      <w:tr w:rsidR="00742DDF" w:rsidRPr="00715CF1" w14:paraId="71B8EC9D" w14:textId="77777777" w:rsidTr="00742DDF">
        <w:trPr>
          <w:trHeight w:val="397"/>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23CC5A82" w14:textId="54E440A4" w:rsidR="00742DDF" w:rsidRPr="00715CF1" w:rsidRDefault="00FC7836" w:rsidP="006751A8">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006751A8" w:rsidRPr="00715CF1">
              <w:rPr>
                <w:sz w:val="18"/>
                <w:szCs w:val="18"/>
              </w:rPr>
              <w:t xml:space="preserve"> de la </w:t>
            </w:r>
            <w:r w:rsidR="00E25E9A">
              <w:rPr>
                <w:sz w:val="18"/>
                <w:szCs w:val="18"/>
              </w:rPr>
              <w:t>Corregimiento San Jose de Paraco</w:t>
            </w:r>
            <w:r w:rsidR="006751A8" w:rsidRPr="00715CF1">
              <w:rPr>
                <w:sz w:val="18"/>
                <w:szCs w:val="18"/>
              </w:rPr>
              <w:t>.</w:t>
            </w:r>
          </w:p>
        </w:tc>
      </w:tr>
      <w:tr w:rsidR="00742DDF" w:rsidRPr="00715CF1" w14:paraId="45E9A2E4"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E5A3680"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742DDF" w:rsidRPr="00715CF1" w14:paraId="237B69C1" w14:textId="77777777" w:rsidTr="00742DDF">
        <w:trPr>
          <w:trHeight w:val="678"/>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2F1AEF3A" w14:textId="77777777" w:rsidR="00742DDF" w:rsidRPr="00715CF1" w:rsidRDefault="006263D2" w:rsidP="00742DDF">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37585B36" w14:textId="77777777" w:rsidR="006263D2" w:rsidRPr="00715CF1" w:rsidRDefault="006263D2" w:rsidP="00742DDF">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53B009F9" w14:textId="77777777" w:rsidR="006263D2" w:rsidRPr="00715CF1" w:rsidRDefault="006263D2" w:rsidP="00742DDF">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Interventoría Delegada.</w:t>
            </w:r>
          </w:p>
        </w:tc>
      </w:tr>
      <w:tr w:rsidR="00742DDF" w:rsidRPr="00715CF1" w14:paraId="78436FA2"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094D1DA"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742DDF" w:rsidRPr="00715CF1" w14:paraId="6D64477D"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6"/>
              <w:gridCol w:w="2589"/>
              <w:gridCol w:w="1371"/>
              <w:gridCol w:w="2036"/>
            </w:tblGrid>
            <w:tr w:rsidR="00742DDF" w:rsidRPr="00715CF1" w14:paraId="007966BE" w14:textId="77777777" w:rsidTr="000835CC">
              <w:trPr>
                <w:trHeight w:val="280"/>
                <w:jc w:val="center"/>
              </w:trPr>
              <w:tc>
                <w:tcPr>
                  <w:tcW w:w="1531" w:type="pct"/>
                  <w:shd w:val="clear" w:color="auto" w:fill="BDD6EE" w:themeFill="accent1" w:themeFillTint="66"/>
                  <w:vAlign w:val="center"/>
                </w:tcPr>
                <w:p w14:paraId="4E1E9914" w14:textId="77777777" w:rsidR="00742DDF" w:rsidRPr="00715CF1" w:rsidRDefault="007913B6" w:rsidP="00742DDF">
                  <w:pPr>
                    <w:jc w:val="center"/>
                    <w:rPr>
                      <w:b/>
                      <w:sz w:val="18"/>
                      <w:szCs w:val="18"/>
                    </w:rPr>
                  </w:pPr>
                  <w:r w:rsidRPr="00715CF1">
                    <w:rPr>
                      <w:b/>
                      <w:sz w:val="18"/>
                      <w:szCs w:val="18"/>
                    </w:rPr>
                    <w:t>Meta</w:t>
                  </w:r>
                </w:p>
              </w:tc>
              <w:tc>
                <w:tcPr>
                  <w:tcW w:w="1498" w:type="pct"/>
                  <w:shd w:val="clear" w:color="auto" w:fill="BDD6EE" w:themeFill="accent1" w:themeFillTint="66"/>
                  <w:vAlign w:val="center"/>
                </w:tcPr>
                <w:p w14:paraId="06E37E98" w14:textId="77777777" w:rsidR="00742DDF" w:rsidRPr="00715CF1" w:rsidRDefault="007913B6" w:rsidP="00742DDF">
                  <w:pPr>
                    <w:jc w:val="center"/>
                    <w:rPr>
                      <w:b/>
                      <w:sz w:val="18"/>
                      <w:szCs w:val="18"/>
                    </w:rPr>
                  </w:pPr>
                  <w:r w:rsidRPr="00715CF1">
                    <w:rPr>
                      <w:b/>
                      <w:sz w:val="18"/>
                      <w:szCs w:val="18"/>
                    </w:rPr>
                    <w:t>Indicador</w:t>
                  </w:r>
                </w:p>
              </w:tc>
              <w:tc>
                <w:tcPr>
                  <w:tcW w:w="793" w:type="pct"/>
                  <w:shd w:val="clear" w:color="auto" w:fill="BDD6EE" w:themeFill="accent1" w:themeFillTint="66"/>
                  <w:vAlign w:val="center"/>
                </w:tcPr>
                <w:p w14:paraId="607C3707" w14:textId="77777777" w:rsidR="00742DDF" w:rsidRPr="00715CF1" w:rsidRDefault="007913B6" w:rsidP="00742DDF">
                  <w:pPr>
                    <w:ind w:left="-95" w:right="-44"/>
                    <w:jc w:val="center"/>
                    <w:rPr>
                      <w:b/>
                      <w:sz w:val="18"/>
                      <w:szCs w:val="18"/>
                    </w:rPr>
                  </w:pPr>
                  <w:r w:rsidRPr="00715CF1">
                    <w:rPr>
                      <w:b/>
                      <w:sz w:val="18"/>
                      <w:szCs w:val="18"/>
                    </w:rPr>
                    <w:t>Valor</w:t>
                  </w:r>
                </w:p>
              </w:tc>
              <w:tc>
                <w:tcPr>
                  <w:tcW w:w="1178" w:type="pct"/>
                  <w:shd w:val="clear" w:color="auto" w:fill="BDD6EE" w:themeFill="accent1" w:themeFillTint="66"/>
                  <w:vAlign w:val="center"/>
                </w:tcPr>
                <w:p w14:paraId="1857EF06" w14:textId="77777777" w:rsidR="00742DDF" w:rsidRPr="00715CF1" w:rsidRDefault="007913B6" w:rsidP="00742DDF">
                  <w:pPr>
                    <w:jc w:val="center"/>
                    <w:rPr>
                      <w:b/>
                      <w:sz w:val="18"/>
                      <w:szCs w:val="18"/>
                    </w:rPr>
                  </w:pPr>
                  <w:r w:rsidRPr="00715CF1">
                    <w:rPr>
                      <w:b/>
                      <w:sz w:val="18"/>
                      <w:szCs w:val="18"/>
                    </w:rPr>
                    <w:t>Tipo de Registro</w:t>
                  </w:r>
                </w:p>
              </w:tc>
            </w:tr>
            <w:tr w:rsidR="00F53A71" w:rsidRPr="00715CF1" w14:paraId="0CF0ECBE" w14:textId="77777777" w:rsidTr="000835CC">
              <w:trPr>
                <w:trHeight w:val="81"/>
                <w:jc w:val="center"/>
              </w:trPr>
              <w:tc>
                <w:tcPr>
                  <w:tcW w:w="1531" w:type="pct"/>
                  <w:vMerge w:val="restart"/>
                  <w:shd w:val="clear" w:color="auto" w:fill="FFFFFF"/>
                  <w:vAlign w:val="center"/>
                </w:tcPr>
                <w:p w14:paraId="4C6724EB" w14:textId="77777777" w:rsidR="00F53A71" w:rsidRPr="00715CF1" w:rsidRDefault="00F53A71" w:rsidP="00F53A71">
                  <w:pPr>
                    <w:rPr>
                      <w:sz w:val="16"/>
                      <w:szCs w:val="16"/>
                    </w:rPr>
                  </w:pPr>
                  <w:r w:rsidRPr="00715CF1">
                    <w:rPr>
                      <w:sz w:val="16"/>
                      <w:szCs w:val="16"/>
                    </w:rPr>
                    <w:t>Cumplimiento del 100% de las actividades de monitoreo y seguimiento del recurso hídrico superficial y subterráneo.</w:t>
                  </w:r>
                </w:p>
              </w:tc>
              <w:tc>
                <w:tcPr>
                  <w:tcW w:w="1498" w:type="pct"/>
                  <w:shd w:val="clear" w:color="auto" w:fill="FFFFFF"/>
                  <w:vAlign w:val="center"/>
                </w:tcPr>
                <w:p w14:paraId="2C00376C" w14:textId="77777777" w:rsidR="00F53A71" w:rsidRPr="00715CF1" w:rsidRDefault="00F53A71" w:rsidP="00F53A71">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monitoreos realizados / </w:t>
                  </w:r>
                  <w:proofErr w:type="spellStart"/>
                  <w:r w:rsidRPr="00715CF1">
                    <w:rPr>
                      <w:sz w:val="16"/>
                      <w:szCs w:val="16"/>
                    </w:rPr>
                    <w:t>Nº</w:t>
                  </w:r>
                  <w:proofErr w:type="spellEnd"/>
                  <w:r w:rsidRPr="00715CF1">
                    <w:rPr>
                      <w:sz w:val="16"/>
                      <w:szCs w:val="16"/>
                    </w:rPr>
                    <w:t xml:space="preserve"> de monitoreos propuestos) x 100</w:t>
                  </w:r>
                </w:p>
              </w:tc>
              <w:tc>
                <w:tcPr>
                  <w:tcW w:w="793" w:type="pct"/>
                  <w:shd w:val="clear" w:color="auto" w:fill="FFFFFF"/>
                  <w:vAlign w:val="center"/>
                </w:tcPr>
                <w:p w14:paraId="1F5AE654" w14:textId="77777777" w:rsidR="00F53A71" w:rsidRPr="00715CF1" w:rsidRDefault="00F53A71" w:rsidP="00F53A71">
                  <w:pPr>
                    <w:jc w:val="center"/>
                    <w:rPr>
                      <w:sz w:val="16"/>
                      <w:szCs w:val="16"/>
                    </w:rPr>
                  </w:pPr>
                  <w:r w:rsidRPr="00715CF1">
                    <w:rPr>
                      <w:sz w:val="16"/>
                      <w:szCs w:val="16"/>
                    </w:rPr>
                    <w:t>100% Satisfactorio</w:t>
                  </w:r>
                </w:p>
                <w:p w14:paraId="7D42F1EA" w14:textId="77777777" w:rsidR="00F53A71" w:rsidRPr="00715CF1" w:rsidRDefault="00F53A71" w:rsidP="00F53A71">
                  <w:pPr>
                    <w:jc w:val="center"/>
                    <w:rPr>
                      <w:sz w:val="16"/>
                      <w:szCs w:val="16"/>
                    </w:rPr>
                  </w:pPr>
                </w:p>
                <w:p w14:paraId="0C479034" w14:textId="77777777" w:rsidR="00F53A71" w:rsidRPr="00715CF1" w:rsidRDefault="00F53A71" w:rsidP="00F53A71">
                  <w:pPr>
                    <w:jc w:val="center"/>
                    <w:rPr>
                      <w:bCs/>
                      <w:spacing w:val="-3"/>
                      <w:sz w:val="16"/>
                      <w:szCs w:val="16"/>
                    </w:rPr>
                  </w:pPr>
                  <w:r w:rsidRPr="00715CF1">
                    <w:rPr>
                      <w:sz w:val="16"/>
                      <w:szCs w:val="16"/>
                    </w:rPr>
                    <w:t>&lt;100% Deficiente</w:t>
                  </w:r>
                </w:p>
              </w:tc>
              <w:tc>
                <w:tcPr>
                  <w:tcW w:w="1178" w:type="pct"/>
                  <w:shd w:val="clear" w:color="auto" w:fill="FFFFFF"/>
                  <w:vAlign w:val="center"/>
                </w:tcPr>
                <w:p w14:paraId="3073C779" w14:textId="77777777" w:rsidR="00F53A71" w:rsidRPr="00715CF1" w:rsidRDefault="00F53A71" w:rsidP="00F53A71">
                  <w:pPr>
                    <w:jc w:val="center"/>
                    <w:rPr>
                      <w:sz w:val="16"/>
                      <w:szCs w:val="16"/>
                    </w:rPr>
                  </w:pPr>
                  <w:r w:rsidRPr="00715CF1">
                    <w:rPr>
                      <w:sz w:val="16"/>
                      <w:szCs w:val="16"/>
                    </w:rPr>
                    <w:t>Informe de laboratorio de la calidad hidrobiológica, fisicoquímica y bacteriológica del agua.</w:t>
                  </w:r>
                </w:p>
                <w:p w14:paraId="64B849B7" w14:textId="77777777" w:rsidR="00F53A71" w:rsidRPr="00715CF1" w:rsidRDefault="00F53A71" w:rsidP="006751A8">
                  <w:pPr>
                    <w:jc w:val="center"/>
                    <w:rPr>
                      <w:sz w:val="16"/>
                      <w:szCs w:val="16"/>
                    </w:rPr>
                  </w:pPr>
                  <w:r w:rsidRPr="00715CF1">
                    <w:rPr>
                      <w:sz w:val="16"/>
                      <w:szCs w:val="16"/>
                    </w:rPr>
                    <w:t>Registro</w:t>
                  </w:r>
                  <w:r w:rsidR="006751A8" w:rsidRPr="00715CF1">
                    <w:rPr>
                      <w:sz w:val="16"/>
                      <w:szCs w:val="16"/>
                    </w:rPr>
                    <w:t>s fotográficos de los muestreos.</w:t>
                  </w:r>
                  <w:r w:rsidRPr="00715CF1">
                    <w:rPr>
                      <w:sz w:val="16"/>
                      <w:szCs w:val="16"/>
                    </w:rPr>
                    <w:t xml:space="preserve"> </w:t>
                  </w:r>
                </w:p>
              </w:tc>
            </w:tr>
            <w:tr w:rsidR="00F53A71" w:rsidRPr="00715CF1" w14:paraId="48BE6CD6" w14:textId="77777777" w:rsidTr="000835CC">
              <w:trPr>
                <w:trHeight w:val="551"/>
                <w:jc w:val="center"/>
              </w:trPr>
              <w:tc>
                <w:tcPr>
                  <w:tcW w:w="1531" w:type="pct"/>
                  <w:vMerge/>
                  <w:shd w:val="clear" w:color="auto" w:fill="FFFFFF"/>
                  <w:vAlign w:val="center"/>
                </w:tcPr>
                <w:p w14:paraId="11B6E0C9" w14:textId="77777777" w:rsidR="00F53A71" w:rsidRPr="00715CF1" w:rsidRDefault="00F53A71" w:rsidP="00F53A71">
                  <w:pPr>
                    <w:rPr>
                      <w:sz w:val="16"/>
                      <w:szCs w:val="16"/>
                    </w:rPr>
                  </w:pPr>
                </w:p>
              </w:tc>
              <w:tc>
                <w:tcPr>
                  <w:tcW w:w="1498" w:type="pct"/>
                  <w:shd w:val="clear" w:color="auto" w:fill="FFFFFF"/>
                  <w:vAlign w:val="center"/>
                </w:tcPr>
                <w:p w14:paraId="2FDA357E" w14:textId="77777777" w:rsidR="00F53A71" w:rsidRPr="00715CF1" w:rsidRDefault="00F53A71" w:rsidP="00F53A71">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parámetros monitoreados no alterados con la actividad / </w:t>
                  </w:r>
                  <w:proofErr w:type="spellStart"/>
                  <w:r w:rsidRPr="00715CF1">
                    <w:rPr>
                      <w:sz w:val="16"/>
                      <w:szCs w:val="16"/>
                    </w:rPr>
                    <w:t>N°</w:t>
                  </w:r>
                  <w:proofErr w:type="spellEnd"/>
                  <w:r w:rsidRPr="00715CF1">
                    <w:rPr>
                      <w:sz w:val="16"/>
                      <w:szCs w:val="16"/>
                    </w:rPr>
                    <w:t xml:space="preserve"> de parámetros monitoreados) * 100</w:t>
                  </w:r>
                </w:p>
              </w:tc>
              <w:tc>
                <w:tcPr>
                  <w:tcW w:w="793" w:type="pct"/>
                  <w:shd w:val="clear" w:color="auto" w:fill="FFFFFF"/>
                  <w:vAlign w:val="center"/>
                </w:tcPr>
                <w:p w14:paraId="6142FEA2" w14:textId="77777777" w:rsidR="00F53A71" w:rsidRPr="00715CF1" w:rsidRDefault="00F53A71" w:rsidP="00F53A71">
                  <w:pPr>
                    <w:jc w:val="center"/>
                    <w:rPr>
                      <w:sz w:val="16"/>
                      <w:szCs w:val="16"/>
                    </w:rPr>
                  </w:pPr>
                  <w:r w:rsidRPr="00715CF1">
                    <w:rPr>
                      <w:sz w:val="16"/>
                      <w:szCs w:val="16"/>
                    </w:rPr>
                    <w:t>100% Satisfactorio</w:t>
                  </w:r>
                </w:p>
                <w:p w14:paraId="622F8137" w14:textId="77777777" w:rsidR="00F53A71" w:rsidRPr="00715CF1" w:rsidRDefault="00F53A71" w:rsidP="00F53A71">
                  <w:pPr>
                    <w:jc w:val="center"/>
                    <w:rPr>
                      <w:sz w:val="16"/>
                      <w:szCs w:val="16"/>
                    </w:rPr>
                  </w:pPr>
                </w:p>
                <w:p w14:paraId="537CF831" w14:textId="77777777" w:rsidR="00F53A71" w:rsidRPr="00715CF1" w:rsidRDefault="00F53A71" w:rsidP="00F53A71">
                  <w:pPr>
                    <w:jc w:val="center"/>
                    <w:rPr>
                      <w:bCs/>
                      <w:spacing w:val="-3"/>
                      <w:sz w:val="16"/>
                      <w:szCs w:val="16"/>
                    </w:rPr>
                  </w:pPr>
                  <w:r w:rsidRPr="00715CF1">
                    <w:rPr>
                      <w:sz w:val="16"/>
                      <w:szCs w:val="16"/>
                    </w:rPr>
                    <w:t>&lt;100% Deficiente</w:t>
                  </w:r>
                </w:p>
              </w:tc>
              <w:tc>
                <w:tcPr>
                  <w:tcW w:w="1178" w:type="pct"/>
                  <w:shd w:val="clear" w:color="auto" w:fill="FFFFFF"/>
                  <w:vAlign w:val="center"/>
                </w:tcPr>
                <w:p w14:paraId="7C4A4823" w14:textId="77777777" w:rsidR="00F53A71" w:rsidRPr="00715CF1" w:rsidRDefault="00F53A71" w:rsidP="00F53A71">
                  <w:pPr>
                    <w:rPr>
                      <w:sz w:val="16"/>
                      <w:szCs w:val="16"/>
                    </w:rPr>
                  </w:pPr>
                  <w:r w:rsidRPr="00715CF1">
                    <w:rPr>
                      <w:sz w:val="16"/>
                      <w:szCs w:val="16"/>
                    </w:rPr>
                    <w:t>Análisis comparativos de los resultados de los monitoreos físico químicos y microbiológicos.</w:t>
                  </w:r>
                </w:p>
              </w:tc>
            </w:tr>
          </w:tbl>
          <w:p w14:paraId="4C622CFA" w14:textId="77777777" w:rsidR="00742DDF" w:rsidRPr="00715CF1" w:rsidRDefault="00742DDF" w:rsidP="00742DDF">
            <w:pPr>
              <w:spacing w:line="276" w:lineRule="auto"/>
              <w:jc w:val="center"/>
              <w:rPr>
                <w:rFonts w:eastAsia="Times New Roman"/>
                <w:b/>
                <w:color w:val="000000"/>
                <w:sz w:val="18"/>
                <w:szCs w:val="18"/>
                <w:lang w:eastAsia="es-ES"/>
              </w:rPr>
            </w:pPr>
          </w:p>
        </w:tc>
      </w:tr>
      <w:tr w:rsidR="00742DDF" w:rsidRPr="00715CF1" w14:paraId="0C49F830"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B1769FE"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742DDF" w:rsidRPr="00715CF1" w14:paraId="32BDE176" w14:textId="77777777" w:rsidTr="00742DDF">
        <w:trPr>
          <w:trHeight w:val="283"/>
          <w:jc w:val="center"/>
        </w:trPr>
        <w:tc>
          <w:tcPr>
            <w:tcW w:w="1940" w:type="pct"/>
            <w:gridSpan w:val="3"/>
            <w:tcBorders>
              <w:top w:val="single" w:sz="6" w:space="0" w:color="auto"/>
              <w:left w:val="single" w:sz="12" w:space="0" w:color="auto"/>
              <w:bottom w:val="single" w:sz="6" w:space="0" w:color="auto"/>
              <w:right w:val="single" w:sz="6" w:space="0" w:color="auto"/>
            </w:tcBorders>
            <w:vAlign w:val="center"/>
            <w:hideMark/>
          </w:tcPr>
          <w:p w14:paraId="0CC304C9" w14:textId="77777777" w:rsidR="00742DDF" w:rsidRPr="00715CF1" w:rsidRDefault="00742DDF"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309B411A" w14:textId="77777777" w:rsidR="00742DDF" w:rsidRPr="00715CF1" w:rsidRDefault="00742DDF"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2"/>
            <w:tcBorders>
              <w:top w:val="single" w:sz="6" w:space="0" w:color="auto"/>
              <w:left w:val="single" w:sz="6" w:space="0" w:color="auto"/>
              <w:bottom w:val="single" w:sz="6" w:space="0" w:color="auto"/>
              <w:right w:val="single" w:sz="12" w:space="0" w:color="auto"/>
            </w:tcBorders>
            <w:vAlign w:val="center"/>
            <w:hideMark/>
          </w:tcPr>
          <w:p w14:paraId="4F1D511F" w14:textId="77777777" w:rsidR="00742DDF" w:rsidRPr="00715CF1" w:rsidRDefault="00742DDF" w:rsidP="00742DDF">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742DDF" w:rsidRPr="00715CF1" w14:paraId="4A690F87" w14:textId="77777777" w:rsidTr="00742DDF">
        <w:trPr>
          <w:trHeight w:val="211"/>
          <w:jc w:val="center"/>
        </w:trPr>
        <w:tc>
          <w:tcPr>
            <w:tcW w:w="1940" w:type="pct"/>
            <w:gridSpan w:val="3"/>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397F457B" w14:textId="77777777" w:rsidR="00742DDF" w:rsidRPr="00715CF1" w:rsidRDefault="00742DDF" w:rsidP="00742DDF">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9962D0"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170AB51"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742DDF" w:rsidRPr="00715CF1" w14:paraId="0C33A0DB"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B85845C"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742DDF" w:rsidRPr="00715CF1" w14:paraId="3B36AAF7" w14:textId="77777777" w:rsidTr="006751A8">
        <w:trPr>
          <w:trHeight w:val="1255"/>
          <w:jc w:val="center"/>
        </w:trPr>
        <w:tc>
          <w:tcPr>
            <w:tcW w:w="5000" w:type="pct"/>
            <w:gridSpan w:val="8"/>
            <w:tcBorders>
              <w:top w:val="single" w:sz="6" w:space="0" w:color="auto"/>
              <w:left w:val="single" w:sz="12" w:space="0" w:color="auto"/>
              <w:bottom w:val="single" w:sz="6" w:space="0" w:color="auto"/>
              <w:right w:val="single" w:sz="12" w:space="0" w:color="auto"/>
            </w:tcBorders>
          </w:tcPr>
          <w:tbl>
            <w:tblPr>
              <w:tblW w:w="85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61"/>
              <w:gridCol w:w="1356"/>
              <w:gridCol w:w="1128"/>
              <w:gridCol w:w="1328"/>
            </w:tblGrid>
            <w:tr w:rsidR="00742DDF" w:rsidRPr="00715CF1" w14:paraId="57BCA1DD" w14:textId="77777777" w:rsidTr="00013AE9">
              <w:trPr>
                <w:trHeight w:val="283"/>
                <w:jc w:val="center"/>
              </w:trPr>
              <w:tc>
                <w:tcPr>
                  <w:tcW w:w="4761"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33AEA676" w14:textId="77777777" w:rsidR="00742DDF" w:rsidRPr="00715CF1" w:rsidRDefault="007913B6" w:rsidP="00742DDF">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12"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4E34B97C" w14:textId="77777777" w:rsidR="00742DDF" w:rsidRPr="00715CF1" w:rsidRDefault="007913B6" w:rsidP="00742DDF">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742DDF" w:rsidRPr="00715CF1" w14:paraId="60682776" w14:textId="77777777" w:rsidTr="00013AE9">
              <w:trPr>
                <w:trHeight w:val="300"/>
                <w:jc w:val="center"/>
              </w:trPr>
              <w:tc>
                <w:tcPr>
                  <w:tcW w:w="4761" w:type="dxa"/>
                  <w:vMerge/>
                  <w:tcBorders>
                    <w:top w:val="single" w:sz="12" w:space="0" w:color="auto"/>
                    <w:left w:val="single" w:sz="12" w:space="0" w:color="auto"/>
                    <w:bottom w:val="single" w:sz="6" w:space="0" w:color="auto"/>
                    <w:right w:val="single" w:sz="6" w:space="0" w:color="auto"/>
                  </w:tcBorders>
                  <w:vAlign w:val="center"/>
                  <w:hideMark/>
                </w:tcPr>
                <w:p w14:paraId="7A9A70A0" w14:textId="77777777" w:rsidR="00742DDF" w:rsidRPr="00715CF1" w:rsidRDefault="00742DDF" w:rsidP="00742DDF">
                  <w:pPr>
                    <w:jc w:val="left"/>
                    <w:rPr>
                      <w:rFonts w:eastAsia="Times New Roman"/>
                      <w:b/>
                      <w:bCs/>
                      <w:color w:val="000000"/>
                      <w:sz w:val="18"/>
                      <w:szCs w:val="18"/>
                      <w:lang w:eastAsia="es-CO"/>
                    </w:rPr>
                  </w:pPr>
                </w:p>
              </w:tc>
              <w:tc>
                <w:tcPr>
                  <w:tcW w:w="1356"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11DFA60F" w14:textId="77777777" w:rsidR="00742DDF" w:rsidRPr="00715CF1" w:rsidRDefault="007913B6" w:rsidP="00742DDF">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Pre-Operativa</w:t>
                  </w:r>
                </w:p>
              </w:tc>
              <w:tc>
                <w:tcPr>
                  <w:tcW w:w="1128"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4BF251B5" w14:textId="77777777" w:rsidR="00742DDF" w:rsidRPr="00715CF1" w:rsidRDefault="007913B6" w:rsidP="00742DDF">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26"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2A3578CD" w14:textId="77777777" w:rsidR="00742DDF" w:rsidRPr="00715CF1" w:rsidRDefault="007913B6" w:rsidP="00742DDF">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-Operativa</w:t>
                  </w:r>
                </w:p>
              </w:tc>
            </w:tr>
            <w:tr w:rsidR="00742DDF" w:rsidRPr="00715CF1" w14:paraId="700FF29F" w14:textId="77777777" w:rsidTr="00013AE9">
              <w:trPr>
                <w:trHeight w:val="306"/>
                <w:jc w:val="center"/>
              </w:trPr>
              <w:tc>
                <w:tcPr>
                  <w:tcW w:w="4761" w:type="dxa"/>
                  <w:tcBorders>
                    <w:top w:val="single" w:sz="6" w:space="0" w:color="auto"/>
                    <w:left w:val="single" w:sz="12" w:space="0" w:color="auto"/>
                    <w:bottom w:val="single" w:sz="6" w:space="0" w:color="auto"/>
                    <w:right w:val="single" w:sz="6" w:space="0" w:color="auto"/>
                  </w:tcBorders>
                  <w:noWrap/>
                  <w:vAlign w:val="center"/>
                </w:tcPr>
                <w:p w14:paraId="16BED5A7" w14:textId="77777777" w:rsidR="00742DDF" w:rsidRPr="00715CF1" w:rsidRDefault="00F53A71" w:rsidP="007913B6">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Realización de monitoreos de la calidad del agua superficial y subterránea.</w:t>
                  </w:r>
                </w:p>
              </w:tc>
              <w:tc>
                <w:tcPr>
                  <w:tcW w:w="1356" w:type="dxa"/>
                  <w:tcBorders>
                    <w:top w:val="single" w:sz="6" w:space="0" w:color="auto"/>
                    <w:left w:val="single" w:sz="6" w:space="0" w:color="auto"/>
                    <w:bottom w:val="single" w:sz="6" w:space="0" w:color="auto"/>
                    <w:right w:val="single" w:sz="6" w:space="0" w:color="auto"/>
                  </w:tcBorders>
                  <w:noWrap/>
                  <w:vAlign w:val="center"/>
                </w:tcPr>
                <w:p w14:paraId="32171DD8" w14:textId="77777777" w:rsidR="00742DDF" w:rsidRPr="00715CF1" w:rsidRDefault="00F53A71" w:rsidP="007913B6">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128" w:type="dxa"/>
                  <w:tcBorders>
                    <w:top w:val="single" w:sz="6" w:space="0" w:color="auto"/>
                    <w:left w:val="single" w:sz="6" w:space="0" w:color="auto"/>
                    <w:bottom w:val="single" w:sz="6" w:space="0" w:color="auto"/>
                    <w:right w:val="single" w:sz="6" w:space="0" w:color="auto"/>
                  </w:tcBorders>
                  <w:noWrap/>
                  <w:vAlign w:val="center"/>
                </w:tcPr>
                <w:p w14:paraId="3BE0A775" w14:textId="77777777" w:rsidR="00742DDF" w:rsidRPr="00715CF1" w:rsidRDefault="00742DDF" w:rsidP="007913B6">
                  <w:pPr>
                    <w:spacing w:line="276" w:lineRule="auto"/>
                    <w:jc w:val="center"/>
                    <w:rPr>
                      <w:rFonts w:eastAsia="Times New Roman"/>
                      <w:b/>
                      <w:color w:val="000000"/>
                      <w:sz w:val="18"/>
                      <w:szCs w:val="18"/>
                      <w:lang w:eastAsia="es-CO"/>
                    </w:rPr>
                  </w:pPr>
                </w:p>
              </w:tc>
              <w:tc>
                <w:tcPr>
                  <w:tcW w:w="1326" w:type="dxa"/>
                  <w:tcBorders>
                    <w:top w:val="single" w:sz="6" w:space="0" w:color="auto"/>
                    <w:left w:val="single" w:sz="6" w:space="0" w:color="auto"/>
                    <w:bottom w:val="single" w:sz="6" w:space="0" w:color="auto"/>
                    <w:right w:val="single" w:sz="12" w:space="0" w:color="auto"/>
                  </w:tcBorders>
                  <w:noWrap/>
                  <w:vAlign w:val="center"/>
                </w:tcPr>
                <w:p w14:paraId="348511FD" w14:textId="77777777" w:rsidR="00742DDF" w:rsidRPr="00715CF1" w:rsidRDefault="00F53A71" w:rsidP="007913B6">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2EDBA431" w14:textId="77777777" w:rsidR="00742DDF" w:rsidRPr="00715CF1" w:rsidRDefault="00742DDF" w:rsidP="00742DDF">
            <w:pPr>
              <w:spacing w:line="276" w:lineRule="auto"/>
              <w:rPr>
                <w:rFonts w:eastAsia="Times New Roman"/>
                <w:color w:val="000000"/>
                <w:sz w:val="18"/>
                <w:szCs w:val="18"/>
                <w:lang w:eastAsia="es-ES"/>
              </w:rPr>
            </w:pPr>
          </w:p>
        </w:tc>
      </w:tr>
      <w:tr w:rsidR="00742DDF" w:rsidRPr="00715CF1" w14:paraId="13308D91" w14:textId="77777777" w:rsidTr="00742DDF">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B49A44A" w14:textId="77777777" w:rsidR="00742DDF" w:rsidRPr="00715CF1" w:rsidRDefault="00742DDF" w:rsidP="00742DDF">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742DDF" w:rsidRPr="00715CF1" w14:paraId="3065263A" w14:textId="77777777" w:rsidTr="00C24A1E">
        <w:trPr>
          <w:trHeight w:val="287"/>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hideMark/>
          </w:tcPr>
          <w:p w14:paraId="48B3AF9E" w14:textId="77777777" w:rsidR="00742DDF" w:rsidRPr="00715CF1" w:rsidRDefault="00C24A1E" w:rsidP="00742DDF">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33785324" w14:textId="77777777" w:rsidR="007D7D51" w:rsidRPr="00715CF1" w:rsidRDefault="007D7D51" w:rsidP="00742DDF">
      <w:r w:rsidRPr="00715CF1">
        <w:br w:type="page"/>
      </w:r>
    </w:p>
    <w:p w14:paraId="2A1A5E47" w14:textId="77777777" w:rsidR="00742DDF" w:rsidRPr="00715CF1" w:rsidRDefault="006751A8" w:rsidP="00442D43">
      <w:pPr>
        <w:pStyle w:val="Ttulo4"/>
      </w:pPr>
      <w:bookmarkStart w:id="210" w:name="_Toc498580190"/>
      <w:bookmarkStart w:id="211" w:name="_Toc498585085"/>
      <w:bookmarkStart w:id="212" w:name="_Toc498580191"/>
      <w:bookmarkStart w:id="213" w:name="_Toc498585086"/>
      <w:bookmarkStart w:id="214" w:name="_Toc498580192"/>
      <w:bookmarkStart w:id="215" w:name="_Toc498585087"/>
      <w:bookmarkStart w:id="216" w:name="_Toc498580193"/>
      <w:bookmarkStart w:id="217" w:name="_Toc498585088"/>
      <w:bookmarkStart w:id="218" w:name="_Toc498580194"/>
      <w:bookmarkStart w:id="219" w:name="_Toc498585089"/>
      <w:bookmarkStart w:id="220" w:name="_Toc498580195"/>
      <w:bookmarkStart w:id="221" w:name="_Toc498585090"/>
      <w:bookmarkStart w:id="222" w:name="_Toc498580196"/>
      <w:bookmarkStart w:id="223" w:name="_Toc498585091"/>
      <w:bookmarkStart w:id="224" w:name="_Toc498580197"/>
      <w:bookmarkStart w:id="225" w:name="_Toc498585092"/>
      <w:bookmarkStart w:id="226" w:name="_Toc498580198"/>
      <w:bookmarkStart w:id="227" w:name="_Toc498585093"/>
      <w:bookmarkStart w:id="228" w:name="_Toc498580199"/>
      <w:bookmarkStart w:id="229" w:name="_Toc498585094"/>
      <w:bookmarkStart w:id="230" w:name="_Toc498580200"/>
      <w:bookmarkStart w:id="231" w:name="_Toc498585095"/>
      <w:bookmarkStart w:id="232" w:name="_Toc498580201"/>
      <w:bookmarkStart w:id="233" w:name="_Toc498585096"/>
      <w:bookmarkStart w:id="234" w:name="_Toc498580202"/>
      <w:bookmarkStart w:id="235" w:name="_Toc498585097"/>
      <w:bookmarkStart w:id="236" w:name="_Toc498580203"/>
      <w:bookmarkStart w:id="237" w:name="_Toc498585098"/>
      <w:bookmarkStart w:id="238" w:name="_Toc498580204"/>
      <w:bookmarkStart w:id="239" w:name="_Toc498585099"/>
      <w:bookmarkStart w:id="240" w:name="_Toc498580205"/>
      <w:bookmarkStart w:id="241" w:name="_Toc498585100"/>
      <w:bookmarkStart w:id="242" w:name="_Toc498580206"/>
      <w:bookmarkStart w:id="243" w:name="_Toc498585101"/>
      <w:bookmarkStart w:id="244" w:name="_Toc498580207"/>
      <w:bookmarkStart w:id="245" w:name="_Toc498585102"/>
      <w:bookmarkStart w:id="246" w:name="_Toc498580208"/>
      <w:bookmarkStart w:id="247" w:name="_Toc498585103"/>
      <w:bookmarkStart w:id="248" w:name="_Toc498580209"/>
      <w:bookmarkStart w:id="249" w:name="_Toc498585104"/>
      <w:bookmarkStart w:id="250" w:name="_Toc498580210"/>
      <w:bookmarkStart w:id="251" w:name="_Toc498585105"/>
      <w:bookmarkStart w:id="252" w:name="_Toc498580211"/>
      <w:bookmarkStart w:id="253" w:name="_Toc498585106"/>
      <w:bookmarkStart w:id="254" w:name="_Toc498580212"/>
      <w:bookmarkStart w:id="255" w:name="_Toc498585107"/>
      <w:bookmarkStart w:id="256" w:name="_Toc498580213"/>
      <w:bookmarkStart w:id="257" w:name="_Toc498585108"/>
      <w:bookmarkStart w:id="258" w:name="_Toc498580214"/>
      <w:bookmarkStart w:id="259" w:name="_Toc4985851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715CF1">
        <w:lastRenderedPageBreak/>
        <w:t>Seguimiento a la Gestión de Residuos sólidos y líquidos</w:t>
      </w:r>
    </w:p>
    <w:p w14:paraId="509F873C" w14:textId="77777777" w:rsidR="00742DDF" w:rsidRPr="00715CF1" w:rsidRDefault="00742DDF" w:rsidP="00742DDF"/>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8"/>
        <w:gridCol w:w="773"/>
        <w:gridCol w:w="433"/>
        <w:gridCol w:w="973"/>
        <w:gridCol w:w="1155"/>
        <w:gridCol w:w="579"/>
        <w:gridCol w:w="447"/>
        <w:gridCol w:w="2184"/>
      </w:tblGrid>
      <w:tr w:rsidR="00006897" w:rsidRPr="00715CF1" w14:paraId="7C99DC81" w14:textId="77777777" w:rsidTr="00E64230">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1313E08A" w14:textId="77777777" w:rsidR="00006897" w:rsidRPr="00715CF1" w:rsidRDefault="008310AC" w:rsidP="006751A8">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4.4.1</w:t>
            </w:r>
            <w:r w:rsidR="00E64230"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SEGUIMIENTO A LA GESTIÓN AMBIENTAL</w:t>
            </w:r>
          </w:p>
        </w:tc>
      </w:tr>
      <w:tr w:rsidR="00006897" w:rsidRPr="00715CF1" w14:paraId="52A03B2E" w14:textId="77777777" w:rsidTr="00E64230">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35AD40EB" w14:textId="77777777" w:rsidR="00006897" w:rsidRPr="00715CF1" w:rsidRDefault="008310AC" w:rsidP="008310AC">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w:t>
            </w:r>
            <w:r w:rsidR="00006897" w:rsidRPr="00715CF1">
              <w:rPr>
                <w:rFonts w:eastAsia="Times New Roman"/>
                <w:b/>
                <w:color w:val="FFFFFF" w:themeColor="background1"/>
                <w:sz w:val="18"/>
                <w:szCs w:val="18"/>
                <w:lang w:eastAsia="es-ES"/>
              </w:rPr>
              <w:t>S</w:t>
            </w:r>
            <w:r w:rsidRPr="00715CF1">
              <w:rPr>
                <w:rFonts w:eastAsia="Times New Roman"/>
                <w:b/>
                <w:color w:val="FFFFFF" w:themeColor="background1"/>
                <w:sz w:val="18"/>
                <w:szCs w:val="18"/>
                <w:lang w:eastAsia="es-ES"/>
              </w:rPr>
              <w:t>M</w:t>
            </w:r>
            <w:r w:rsidR="00006897"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2</w:t>
            </w:r>
            <w:r w:rsidR="00006897" w:rsidRPr="00715CF1">
              <w:rPr>
                <w:rFonts w:eastAsia="Times New Roman"/>
                <w:b/>
                <w:color w:val="FFFFFF" w:themeColor="background1"/>
                <w:sz w:val="18"/>
                <w:szCs w:val="18"/>
                <w:lang w:eastAsia="es-ES"/>
              </w:rPr>
              <w:t>. SEGUIMIENTO A LA GESTIÓN DE RESIDUOS SÓLIDOS</w:t>
            </w:r>
            <w:r w:rsidR="00A10B31" w:rsidRPr="00715CF1">
              <w:rPr>
                <w:rFonts w:eastAsia="Times New Roman"/>
                <w:b/>
                <w:color w:val="FFFFFF" w:themeColor="background1"/>
                <w:sz w:val="18"/>
                <w:szCs w:val="18"/>
                <w:lang w:eastAsia="es-ES"/>
              </w:rPr>
              <w:t xml:space="preserve"> Y LIQUIDOS</w:t>
            </w:r>
          </w:p>
        </w:tc>
      </w:tr>
      <w:tr w:rsidR="00006897" w:rsidRPr="00715CF1" w14:paraId="1215926C" w14:textId="77777777" w:rsidTr="00E64230">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680B3C4F" w14:textId="77777777" w:rsidR="00006897" w:rsidRPr="00715CF1" w:rsidRDefault="00006897" w:rsidP="00607C06">
            <w:pPr>
              <w:spacing w:line="276" w:lineRule="auto"/>
              <w:ind w:left="360" w:hanging="360"/>
              <w:jc w:val="center"/>
              <w:rPr>
                <w:sz w:val="18"/>
                <w:szCs w:val="18"/>
                <w:lang w:eastAsia="es-ES"/>
              </w:rPr>
            </w:pPr>
            <w:r w:rsidRPr="00715CF1">
              <w:rPr>
                <w:b/>
                <w:sz w:val="18"/>
                <w:szCs w:val="18"/>
              </w:rPr>
              <w:t>OBJETIVOS</w:t>
            </w:r>
          </w:p>
        </w:tc>
      </w:tr>
      <w:tr w:rsidR="00006897" w:rsidRPr="00715CF1" w14:paraId="4AEBFF4C" w14:textId="77777777" w:rsidTr="00E64230">
        <w:trPr>
          <w:trHeight w:val="510"/>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609EE60A" w14:textId="77777777" w:rsidR="00006897" w:rsidRPr="00715CF1" w:rsidRDefault="00A10B31" w:rsidP="00344793">
            <w:pPr>
              <w:pStyle w:val="Sinespaciado"/>
              <w:numPr>
                <w:ilvl w:val="0"/>
                <w:numId w:val="60"/>
              </w:numPr>
              <w:ind w:left="382"/>
              <w:jc w:val="both"/>
              <w:rPr>
                <w:rFonts w:ascii="Arial" w:hAnsi="Arial" w:cs="Arial"/>
                <w:sz w:val="18"/>
                <w:szCs w:val="18"/>
                <w:lang w:eastAsia="es-ES"/>
              </w:rPr>
            </w:pPr>
            <w:r w:rsidRPr="00715CF1">
              <w:rPr>
                <w:rFonts w:ascii="Arial" w:hAnsi="Arial" w:cs="Arial"/>
                <w:sz w:val="18"/>
                <w:szCs w:val="18"/>
              </w:rPr>
              <w:t>Realizar el seguimiento y control del manejo de los residuos sólidos y líquidos domésticos industriales y especiales con el fin de verificar el cumplimiento de las medidas de manejo ambiental.</w:t>
            </w:r>
          </w:p>
        </w:tc>
      </w:tr>
      <w:tr w:rsidR="00006897" w:rsidRPr="00715CF1" w14:paraId="5EB0291B" w14:textId="77777777" w:rsidTr="00E64230">
        <w:trPr>
          <w:trHeight w:val="283"/>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AADF580" w14:textId="77777777" w:rsidR="00006897" w:rsidRPr="00715CF1" w:rsidRDefault="00006897" w:rsidP="00607C06">
            <w:pPr>
              <w:spacing w:line="276" w:lineRule="auto"/>
              <w:ind w:left="360" w:hanging="360"/>
              <w:jc w:val="center"/>
              <w:rPr>
                <w:b/>
                <w:sz w:val="18"/>
                <w:szCs w:val="18"/>
              </w:rPr>
            </w:pPr>
            <w:r w:rsidRPr="00715CF1">
              <w:rPr>
                <w:b/>
                <w:sz w:val="18"/>
                <w:szCs w:val="18"/>
              </w:rPr>
              <w:t>METAS</w:t>
            </w:r>
          </w:p>
        </w:tc>
      </w:tr>
      <w:tr w:rsidR="00006897" w:rsidRPr="00715CF1" w14:paraId="74797ED2" w14:textId="77777777" w:rsidTr="006751A8">
        <w:trPr>
          <w:trHeight w:val="338"/>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2725E972" w14:textId="77777777" w:rsidR="00006897" w:rsidRPr="00715CF1" w:rsidRDefault="00A10B31" w:rsidP="00344793">
            <w:pPr>
              <w:pStyle w:val="Sinespaciado"/>
              <w:numPr>
                <w:ilvl w:val="0"/>
                <w:numId w:val="60"/>
              </w:numPr>
              <w:ind w:left="382"/>
              <w:jc w:val="both"/>
              <w:rPr>
                <w:sz w:val="18"/>
                <w:szCs w:val="18"/>
                <w:lang w:eastAsia="es-ES"/>
              </w:rPr>
            </w:pPr>
            <w:r w:rsidRPr="00715CF1">
              <w:rPr>
                <w:rFonts w:ascii="Arial" w:hAnsi="Arial" w:cs="Arial"/>
                <w:sz w:val="18"/>
                <w:szCs w:val="18"/>
              </w:rPr>
              <w:t>Ejecución del 100% de las medidas para el seguimiento y control de los residuos sólidos y líquidos.</w:t>
            </w:r>
          </w:p>
        </w:tc>
      </w:tr>
      <w:tr w:rsidR="00006897" w:rsidRPr="00715CF1" w14:paraId="3A92A42E" w14:textId="77777777" w:rsidTr="00E64230">
        <w:trPr>
          <w:trHeight w:val="283"/>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4033845" w14:textId="77777777" w:rsidR="00006897" w:rsidRPr="00715CF1" w:rsidRDefault="006751A8" w:rsidP="006751A8">
            <w:pPr>
              <w:spacing w:line="276" w:lineRule="auto"/>
              <w:ind w:left="360" w:hanging="360"/>
              <w:jc w:val="center"/>
              <w:rPr>
                <w:b/>
                <w:sz w:val="18"/>
                <w:szCs w:val="18"/>
                <w:lang w:eastAsia="es-ES"/>
              </w:rPr>
            </w:pPr>
            <w:r w:rsidRPr="00715CF1">
              <w:rPr>
                <w:b/>
                <w:sz w:val="18"/>
                <w:szCs w:val="18"/>
                <w:lang w:eastAsia="es-ES"/>
              </w:rPr>
              <w:t>ETAPA DE APLICACIÓN</w:t>
            </w:r>
          </w:p>
        </w:tc>
      </w:tr>
      <w:tr w:rsidR="00006897" w:rsidRPr="00715CF1" w14:paraId="2809F6B3"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hideMark/>
          </w:tcPr>
          <w:p w14:paraId="26B14EF5"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7B2EC319"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3"/>
            <w:tcBorders>
              <w:top w:val="single" w:sz="6" w:space="0" w:color="auto"/>
              <w:left w:val="single" w:sz="6" w:space="0" w:color="auto"/>
              <w:bottom w:val="single" w:sz="6" w:space="0" w:color="auto"/>
              <w:right w:val="single" w:sz="12" w:space="0" w:color="auto"/>
            </w:tcBorders>
            <w:vAlign w:val="center"/>
            <w:hideMark/>
          </w:tcPr>
          <w:p w14:paraId="4BFF9BD4" w14:textId="77777777" w:rsidR="00006897" w:rsidRPr="00715CF1" w:rsidRDefault="0045260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006897" w:rsidRPr="00715CF1" w14:paraId="0E25E109"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tcPr>
          <w:p w14:paraId="2149ECF9" w14:textId="77777777" w:rsidR="00006897" w:rsidRPr="00715CF1" w:rsidRDefault="00A10B31"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2C14CBEC" w14:textId="77777777" w:rsidR="00006897" w:rsidRPr="00715CF1" w:rsidRDefault="00A10B31"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3"/>
            <w:tcBorders>
              <w:top w:val="single" w:sz="6" w:space="0" w:color="auto"/>
              <w:left w:val="single" w:sz="6" w:space="0" w:color="auto"/>
              <w:bottom w:val="single" w:sz="6" w:space="0" w:color="auto"/>
              <w:right w:val="single" w:sz="12" w:space="0" w:color="auto"/>
            </w:tcBorders>
            <w:vAlign w:val="center"/>
          </w:tcPr>
          <w:p w14:paraId="34DFF0CE" w14:textId="77777777" w:rsidR="00006897" w:rsidRPr="00715CF1" w:rsidRDefault="00A10B31"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006897" w:rsidRPr="00715CF1" w14:paraId="7864C4DB" w14:textId="77777777" w:rsidTr="00E64230">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E36D3B6"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006897" w:rsidRPr="00715CF1" w14:paraId="5FB92096" w14:textId="77777777" w:rsidTr="000012E2">
        <w:trPr>
          <w:trHeight w:val="265"/>
          <w:jc w:val="center"/>
        </w:trPr>
        <w:tc>
          <w:tcPr>
            <w:tcW w:w="1249" w:type="pct"/>
            <w:tcBorders>
              <w:top w:val="single" w:sz="6" w:space="0" w:color="auto"/>
              <w:left w:val="single" w:sz="12" w:space="0" w:color="auto"/>
              <w:bottom w:val="single" w:sz="6" w:space="0" w:color="auto"/>
              <w:right w:val="single" w:sz="12" w:space="0" w:color="auto"/>
            </w:tcBorders>
            <w:vAlign w:val="center"/>
          </w:tcPr>
          <w:p w14:paraId="4CE0FA4C"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6DEF0F72"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3"/>
            <w:tcBorders>
              <w:top w:val="single" w:sz="6" w:space="0" w:color="auto"/>
              <w:left w:val="single" w:sz="12" w:space="0" w:color="auto"/>
              <w:bottom w:val="single" w:sz="6" w:space="0" w:color="auto"/>
              <w:right w:val="single" w:sz="12" w:space="0" w:color="auto"/>
            </w:tcBorders>
            <w:vAlign w:val="center"/>
          </w:tcPr>
          <w:p w14:paraId="07308074"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6ABC9550"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006897" w:rsidRPr="00715CF1" w14:paraId="0893E3EF" w14:textId="77777777" w:rsidTr="00607C06">
        <w:trPr>
          <w:jc w:val="center"/>
        </w:trPr>
        <w:tc>
          <w:tcPr>
            <w:tcW w:w="1249"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C24045D" w14:textId="77777777" w:rsidR="00006897" w:rsidRPr="00715CF1" w:rsidRDefault="00A10B31" w:rsidP="00607C0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CC856DF" w14:textId="77777777" w:rsidR="00006897" w:rsidRPr="00715CF1" w:rsidRDefault="00A10B31" w:rsidP="00607C0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CB9A936" w14:textId="77777777" w:rsidR="00006897" w:rsidRPr="00715CF1" w:rsidRDefault="00A10B31"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599D74BA" w14:textId="77777777" w:rsidR="00006897" w:rsidRPr="00715CF1" w:rsidRDefault="00006897" w:rsidP="00607C06">
            <w:pPr>
              <w:spacing w:line="276" w:lineRule="auto"/>
              <w:jc w:val="center"/>
              <w:rPr>
                <w:rFonts w:eastAsia="Times New Roman"/>
                <w:color w:val="000000"/>
                <w:sz w:val="18"/>
                <w:szCs w:val="18"/>
                <w:lang w:eastAsia="es-ES"/>
              </w:rPr>
            </w:pPr>
          </w:p>
        </w:tc>
      </w:tr>
      <w:tr w:rsidR="00006897" w:rsidRPr="00715CF1" w14:paraId="74A8E5CD" w14:textId="77777777" w:rsidTr="00E64230">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C9BEB91"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ACCIONES A DESARROLLAR</w:t>
            </w:r>
          </w:p>
        </w:tc>
      </w:tr>
      <w:tr w:rsidR="00006897" w:rsidRPr="00715CF1" w14:paraId="0E1F47C2" w14:textId="77777777" w:rsidTr="00E64230">
        <w:trPr>
          <w:trHeight w:val="4592"/>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p w14:paraId="0E84D84C" w14:textId="77777777" w:rsidR="00FC7836" w:rsidRPr="00715CF1" w:rsidRDefault="00A10B31" w:rsidP="00FC7836">
            <w:pPr>
              <w:pStyle w:val="Default"/>
              <w:jc w:val="both"/>
              <w:rPr>
                <w:rFonts w:ascii="Arial" w:hAnsi="Arial" w:cs="Arial"/>
                <w:color w:val="auto"/>
                <w:sz w:val="18"/>
                <w:szCs w:val="18"/>
              </w:rPr>
            </w:pPr>
            <w:r w:rsidRPr="00715CF1">
              <w:rPr>
                <w:rFonts w:ascii="Arial" w:hAnsi="Arial" w:cs="Arial"/>
                <w:color w:val="auto"/>
                <w:sz w:val="18"/>
                <w:szCs w:val="18"/>
              </w:rPr>
              <w:t xml:space="preserve">El seguimiento y control  al manejo y disposición de residuos sólidos y líquidos se realizará mediante la implementación de un sistema de reportes sobre la generación, manejo y entrega de los residuos producidos por las actividades de perforación del </w:t>
            </w:r>
            <w:r w:rsidR="00FC7836" w:rsidRPr="00715CF1">
              <w:rPr>
                <w:rFonts w:ascii="Arial" w:hAnsi="Arial" w:cs="Arial"/>
                <w:color w:val="auto"/>
                <w:sz w:val="18"/>
                <w:szCs w:val="18"/>
              </w:rPr>
              <w:t>Pozo Estratigráfico ANH Pailitas-1X</w:t>
            </w:r>
            <w:r w:rsidRPr="00715CF1">
              <w:rPr>
                <w:rFonts w:ascii="Arial" w:hAnsi="Arial" w:cs="Arial"/>
                <w:color w:val="auto"/>
                <w:sz w:val="18"/>
                <w:szCs w:val="18"/>
              </w:rPr>
              <w:t>.</w:t>
            </w:r>
          </w:p>
          <w:p w14:paraId="196A819A" w14:textId="77777777" w:rsidR="00A10B31" w:rsidRPr="00715CF1" w:rsidRDefault="00A10B31" w:rsidP="00FC7836">
            <w:pPr>
              <w:pStyle w:val="Default"/>
              <w:jc w:val="both"/>
              <w:rPr>
                <w:rFonts w:ascii="Arial" w:hAnsi="Arial" w:cs="Arial"/>
                <w:color w:val="auto"/>
                <w:sz w:val="18"/>
                <w:szCs w:val="18"/>
              </w:rPr>
            </w:pPr>
            <w:r w:rsidRPr="00715CF1">
              <w:rPr>
                <w:rFonts w:ascii="Arial" w:hAnsi="Arial" w:cs="Arial"/>
                <w:color w:val="auto"/>
                <w:sz w:val="18"/>
                <w:szCs w:val="18"/>
              </w:rPr>
              <w:t xml:space="preserve"> </w:t>
            </w:r>
          </w:p>
          <w:p w14:paraId="25FAA7F2" w14:textId="77777777" w:rsidR="00A10B31" w:rsidRPr="00715CF1" w:rsidRDefault="00A10B31" w:rsidP="006751A8">
            <w:pPr>
              <w:pStyle w:val="Default"/>
              <w:numPr>
                <w:ilvl w:val="0"/>
                <w:numId w:val="61"/>
              </w:numPr>
              <w:ind w:left="382"/>
              <w:jc w:val="both"/>
              <w:rPr>
                <w:rFonts w:ascii="Arial" w:hAnsi="Arial" w:cs="Arial"/>
                <w:color w:val="auto"/>
                <w:sz w:val="18"/>
                <w:szCs w:val="18"/>
              </w:rPr>
            </w:pPr>
            <w:r w:rsidRPr="00715CF1">
              <w:rPr>
                <w:rFonts w:ascii="Arial" w:hAnsi="Arial" w:cs="Arial"/>
                <w:color w:val="auto"/>
                <w:sz w:val="18"/>
                <w:szCs w:val="18"/>
              </w:rPr>
              <w:t xml:space="preserve">Se realizará un seguimiento diario mediante una lista de verificación para determinar la efectividad del manejo, almacenamiento temporal y entrega a la empresa autorizada con las respectivas licencias para su transporte y disposición final. </w:t>
            </w:r>
          </w:p>
          <w:p w14:paraId="1C09AED5" w14:textId="77777777" w:rsidR="00A10B31" w:rsidRPr="00715CF1" w:rsidRDefault="00A10B31" w:rsidP="006751A8">
            <w:pPr>
              <w:pStyle w:val="Default"/>
              <w:ind w:left="382"/>
              <w:rPr>
                <w:rFonts w:ascii="Arial" w:hAnsi="Arial" w:cs="Arial"/>
                <w:color w:val="auto"/>
                <w:sz w:val="18"/>
                <w:szCs w:val="18"/>
              </w:rPr>
            </w:pPr>
          </w:p>
          <w:p w14:paraId="3A84D288" w14:textId="77777777" w:rsidR="00A10B31" w:rsidRPr="00715CF1" w:rsidRDefault="00A10B31" w:rsidP="006751A8">
            <w:pPr>
              <w:pStyle w:val="Default"/>
              <w:numPr>
                <w:ilvl w:val="0"/>
                <w:numId w:val="61"/>
              </w:numPr>
              <w:ind w:left="382"/>
              <w:jc w:val="both"/>
              <w:rPr>
                <w:rFonts w:ascii="Arial" w:hAnsi="Arial" w:cs="Arial"/>
                <w:color w:val="auto"/>
                <w:sz w:val="18"/>
                <w:szCs w:val="18"/>
              </w:rPr>
            </w:pPr>
            <w:r w:rsidRPr="00715CF1">
              <w:rPr>
                <w:rFonts w:ascii="Arial" w:hAnsi="Arial" w:cs="Arial"/>
                <w:color w:val="auto"/>
                <w:sz w:val="18"/>
                <w:szCs w:val="18"/>
              </w:rPr>
              <w:t>Se establecerán puntos de monitoreo, en las zonas de  generación, recolección y clasificación.</w:t>
            </w:r>
          </w:p>
          <w:p w14:paraId="148D8B3E" w14:textId="77777777" w:rsidR="00A10B31" w:rsidRPr="00715CF1" w:rsidRDefault="00A10B31" w:rsidP="006751A8">
            <w:pPr>
              <w:pStyle w:val="Default"/>
              <w:ind w:left="382"/>
              <w:rPr>
                <w:rFonts w:ascii="Arial" w:hAnsi="Arial" w:cs="Arial"/>
                <w:color w:val="auto"/>
                <w:sz w:val="18"/>
                <w:szCs w:val="18"/>
              </w:rPr>
            </w:pPr>
          </w:p>
          <w:p w14:paraId="15238937" w14:textId="77777777" w:rsidR="00A10B31" w:rsidRPr="00715CF1" w:rsidRDefault="00A10B31" w:rsidP="006751A8">
            <w:pPr>
              <w:pStyle w:val="Default"/>
              <w:numPr>
                <w:ilvl w:val="0"/>
                <w:numId w:val="61"/>
              </w:numPr>
              <w:ind w:left="382"/>
              <w:jc w:val="both"/>
              <w:rPr>
                <w:rFonts w:ascii="Arial" w:hAnsi="Arial" w:cs="Arial"/>
                <w:color w:val="auto"/>
                <w:sz w:val="18"/>
                <w:szCs w:val="18"/>
              </w:rPr>
            </w:pPr>
            <w:r w:rsidRPr="00715CF1">
              <w:rPr>
                <w:rFonts w:ascii="Arial" w:hAnsi="Arial" w:cs="Arial"/>
                <w:color w:val="auto"/>
                <w:sz w:val="18"/>
                <w:szCs w:val="18"/>
              </w:rPr>
              <w:t xml:space="preserve">La generación de residuos se reportará en el informe </w:t>
            </w:r>
            <w:r w:rsidR="006751A8" w:rsidRPr="00715CF1">
              <w:rPr>
                <w:rFonts w:ascii="Arial" w:hAnsi="Arial" w:cs="Arial"/>
                <w:color w:val="auto"/>
                <w:sz w:val="18"/>
                <w:szCs w:val="18"/>
              </w:rPr>
              <w:t>semanal</w:t>
            </w:r>
            <w:r w:rsidRPr="00715CF1">
              <w:rPr>
                <w:rFonts w:ascii="Arial" w:hAnsi="Arial" w:cs="Arial"/>
                <w:color w:val="auto"/>
                <w:sz w:val="18"/>
                <w:szCs w:val="18"/>
              </w:rPr>
              <w:t xml:space="preserve"> que elabora el </w:t>
            </w:r>
            <w:r w:rsidR="006751A8" w:rsidRPr="00715CF1">
              <w:rPr>
                <w:rFonts w:ascii="Arial" w:hAnsi="Arial" w:cs="Arial"/>
                <w:color w:val="auto"/>
                <w:sz w:val="18"/>
                <w:szCs w:val="18"/>
              </w:rPr>
              <w:t>Coordinador Ambiental</w:t>
            </w:r>
            <w:r w:rsidRPr="00715CF1">
              <w:rPr>
                <w:rFonts w:ascii="Arial" w:hAnsi="Arial" w:cs="Arial"/>
                <w:color w:val="auto"/>
                <w:sz w:val="18"/>
                <w:szCs w:val="18"/>
              </w:rPr>
              <w:t>. Al final del proyecto se presentaran los registros de generación y entrega de residuos en el proyecto debidamente tabulados.</w:t>
            </w:r>
          </w:p>
          <w:p w14:paraId="0F53C598" w14:textId="77777777" w:rsidR="00A10B31" w:rsidRPr="00715CF1" w:rsidRDefault="00A10B31" w:rsidP="006751A8">
            <w:pPr>
              <w:pStyle w:val="Default"/>
              <w:ind w:left="382"/>
              <w:rPr>
                <w:rFonts w:ascii="Arial" w:hAnsi="Arial" w:cs="Arial"/>
                <w:color w:val="auto"/>
                <w:sz w:val="18"/>
                <w:szCs w:val="18"/>
              </w:rPr>
            </w:pPr>
          </w:p>
          <w:p w14:paraId="1BD01E0E" w14:textId="77777777" w:rsidR="00A10B31" w:rsidRPr="00715CF1" w:rsidRDefault="00A10B31" w:rsidP="006751A8">
            <w:pPr>
              <w:pStyle w:val="Default"/>
              <w:numPr>
                <w:ilvl w:val="0"/>
                <w:numId w:val="61"/>
              </w:numPr>
              <w:ind w:left="382"/>
              <w:jc w:val="both"/>
              <w:rPr>
                <w:rFonts w:ascii="Arial" w:hAnsi="Arial" w:cs="Arial"/>
                <w:color w:val="auto"/>
                <w:sz w:val="18"/>
                <w:szCs w:val="18"/>
              </w:rPr>
            </w:pPr>
            <w:r w:rsidRPr="00715CF1">
              <w:rPr>
                <w:rFonts w:ascii="Arial" w:hAnsi="Arial" w:cs="Arial"/>
                <w:color w:val="auto"/>
                <w:sz w:val="18"/>
                <w:szCs w:val="18"/>
              </w:rPr>
              <w:t>Se deberá verificar las licencias y permisos de las empresas autorizadas para la recolección y disposición final de los residuos sólidos y líquidos.</w:t>
            </w:r>
          </w:p>
          <w:p w14:paraId="1A1DBDA7" w14:textId="77777777" w:rsidR="00A10B31" w:rsidRPr="00715CF1" w:rsidRDefault="00A10B31" w:rsidP="006751A8">
            <w:pPr>
              <w:ind w:left="382"/>
              <w:rPr>
                <w:sz w:val="18"/>
                <w:szCs w:val="18"/>
              </w:rPr>
            </w:pPr>
          </w:p>
          <w:p w14:paraId="02017CD9" w14:textId="77777777" w:rsidR="00006897" w:rsidRPr="00715CF1" w:rsidRDefault="00242C7A" w:rsidP="00242C7A">
            <w:pPr>
              <w:pStyle w:val="Default"/>
              <w:numPr>
                <w:ilvl w:val="0"/>
                <w:numId w:val="61"/>
              </w:numPr>
              <w:ind w:left="382"/>
              <w:jc w:val="both"/>
              <w:rPr>
                <w:b/>
                <w:sz w:val="16"/>
                <w:szCs w:val="16"/>
                <w:lang w:eastAsia="es-ES"/>
              </w:rPr>
            </w:pPr>
            <w:r w:rsidRPr="00715CF1">
              <w:rPr>
                <w:rFonts w:ascii="Arial" w:hAnsi="Arial" w:cs="Arial"/>
                <w:color w:val="auto"/>
                <w:sz w:val="18"/>
                <w:szCs w:val="18"/>
              </w:rPr>
              <w:t>La Coordinación Ambiental</w:t>
            </w:r>
            <w:r w:rsidR="00505541" w:rsidRPr="00715CF1">
              <w:rPr>
                <w:rFonts w:ascii="Arial" w:hAnsi="Arial" w:cs="Arial"/>
                <w:color w:val="auto"/>
                <w:sz w:val="18"/>
                <w:szCs w:val="18"/>
              </w:rPr>
              <w:t xml:space="preserve"> (Contratista)</w:t>
            </w:r>
            <w:r w:rsidRPr="00715CF1">
              <w:rPr>
                <w:rFonts w:ascii="Arial" w:hAnsi="Arial" w:cs="Arial"/>
                <w:color w:val="auto"/>
                <w:sz w:val="18"/>
                <w:szCs w:val="18"/>
              </w:rPr>
              <w:t xml:space="preserve"> y l</w:t>
            </w:r>
            <w:r w:rsidR="00A10B31" w:rsidRPr="00715CF1">
              <w:rPr>
                <w:rFonts w:ascii="Arial" w:hAnsi="Arial" w:cs="Arial"/>
                <w:color w:val="auto"/>
                <w:sz w:val="18"/>
                <w:szCs w:val="18"/>
              </w:rPr>
              <w:t xml:space="preserve">a </w:t>
            </w:r>
            <w:r w:rsidR="00FC7836" w:rsidRPr="00715CF1">
              <w:rPr>
                <w:rFonts w:ascii="Arial" w:hAnsi="Arial" w:cs="Arial"/>
                <w:color w:val="auto"/>
                <w:sz w:val="18"/>
                <w:szCs w:val="18"/>
              </w:rPr>
              <w:t>Interventoría Delegada</w:t>
            </w:r>
            <w:r w:rsidR="00A10B31" w:rsidRPr="00715CF1">
              <w:rPr>
                <w:rFonts w:ascii="Arial" w:hAnsi="Arial" w:cs="Arial"/>
                <w:color w:val="auto"/>
                <w:sz w:val="18"/>
                <w:szCs w:val="18"/>
              </w:rPr>
              <w:t xml:space="preserve"> velará por el cumplimiento del programa de manejo de residuos sólidos y líquidos, identificando las no conformidades y controlando las acciones correctivas y preventivas que se deriven de las inspecciones, revisiones y auditorías internas</w:t>
            </w:r>
            <w:r w:rsidRPr="00715CF1">
              <w:rPr>
                <w:rFonts w:ascii="Arial" w:hAnsi="Arial" w:cs="Arial"/>
                <w:color w:val="auto"/>
                <w:sz w:val="18"/>
                <w:szCs w:val="18"/>
              </w:rPr>
              <w:t>-externas</w:t>
            </w:r>
            <w:r w:rsidR="00A10B31" w:rsidRPr="00715CF1">
              <w:rPr>
                <w:rFonts w:ascii="Arial" w:hAnsi="Arial" w:cs="Arial"/>
                <w:color w:val="auto"/>
                <w:sz w:val="18"/>
                <w:szCs w:val="18"/>
              </w:rPr>
              <w:t xml:space="preserve"> al programa, de igual forma trabajara en el seguimiento a la implementación de las acciones tomadas frente a las quejas, reclamos y sugerencias realizadas por la comunidad, la autoridad ambiental y los contratistas.</w:t>
            </w:r>
          </w:p>
        </w:tc>
      </w:tr>
      <w:tr w:rsidR="00006897" w:rsidRPr="00715CF1" w14:paraId="54679FE0"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110966C"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LUGAR DE APLICACIÓN</w:t>
            </w:r>
          </w:p>
        </w:tc>
      </w:tr>
      <w:tr w:rsidR="00006897" w:rsidRPr="00715CF1" w14:paraId="450E8B9A" w14:textId="77777777" w:rsidTr="00607C06">
        <w:trPr>
          <w:trHeight w:val="397"/>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266D2AC5" w14:textId="73958E4B" w:rsidR="00006897" w:rsidRPr="00715CF1" w:rsidRDefault="00FC7836" w:rsidP="006751A8">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006751A8" w:rsidRPr="00715CF1">
              <w:rPr>
                <w:sz w:val="18"/>
                <w:szCs w:val="18"/>
              </w:rPr>
              <w:t xml:space="preserve"> de la </w:t>
            </w:r>
            <w:r w:rsidR="00E25E9A">
              <w:rPr>
                <w:sz w:val="18"/>
                <w:szCs w:val="18"/>
              </w:rPr>
              <w:t xml:space="preserve">Corregimiento San </w:t>
            </w:r>
            <w:r w:rsidR="00DF6CFD">
              <w:rPr>
                <w:sz w:val="18"/>
                <w:szCs w:val="18"/>
              </w:rPr>
              <w:t>José</w:t>
            </w:r>
            <w:r w:rsidR="00E25E9A">
              <w:rPr>
                <w:sz w:val="18"/>
                <w:szCs w:val="18"/>
              </w:rPr>
              <w:t xml:space="preserve"> de Paraco</w:t>
            </w:r>
            <w:r w:rsidR="006751A8" w:rsidRPr="00715CF1">
              <w:rPr>
                <w:sz w:val="18"/>
                <w:szCs w:val="18"/>
              </w:rPr>
              <w:t>.</w:t>
            </w:r>
          </w:p>
        </w:tc>
      </w:tr>
      <w:tr w:rsidR="00006897" w:rsidRPr="00715CF1" w14:paraId="7608B158"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A0E6A16"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006897" w:rsidRPr="00715CF1" w14:paraId="0E1D4859" w14:textId="77777777" w:rsidTr="00607C06">
        <w:trPr>
          <w:trHeight w:val="678"/>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468877A0" w14:textId="77777777" w:rsidR="00FC7836" w:rsidRPr="00715CF1" w:rsidRDefault="00FC7836" w:rsidP="00FC7836">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7C621C4C" w14:textId="77777777" w:rsidR="00FC7836" w:rsidRPr="00715CF1" w:rsidRDefault="00FC7836" w:rsidP="00FC7836">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5AE49462" w14:textId="77777777" w:rsidR="00006897" w:rsidRPr="00715CF1" w:rsidRDefault="00FC7836" w:rsidP="00FC7836">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Interventoría Delegada.</w:t>
            </w:r>
          </w:p>
        </w:tc>
      </w:tr>
      <w:tr w:rsidR="00006897" w:rsidRPr="00715CF1" w14:paraId="3E9DA708"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46D4285"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INDICADORES</w:t>
            </w:r>
          </w:p>
        </w:tc>
      </w:tr>
      <w:tr w:rsidR="00006897" w:rsidRPr="00715CF1" w14:paraId="52F33900" w14:textId="77777777" w:rsidTr="008D1528">
        <w:trPr>
          <w:trHeight w:val="2077"/>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tbl>
            <w:tblPr>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2"/>
              <w:gridCol w:w="2590"/>
              <w:gridCol w:w="1373"/>
              <w:gridCol w:w="2038"/>
            </w:tblGrid>
            <w:tr w:rsidR="00006897" w:rsidRPr="00715CF1" w14:paraId="6E9377E7" w14:textId="77777777" w:rsidTr="000835CC">
              <w:trPr>
                <w:trHeight w:val="278"/>
                <w:jc w:val="center"/>
              </w:trPr>
              <w:tc>
                <w:tcPr>
                  <w:tcW w:w="1587" w:type="pct"/>
                  <w:shd w:val="clear" w:color="auto" w:fill="BDD6EE" w:themeFill="accent1" w:themeFillTint="66"/>
                  <w:vAlign w:val="center"/>
                </w:tcPr>
                <w:p w14:paraId="411DB905" w14:textId="77777777" w:rsidR="00006897" w:rsidRPr="00715CF1" w:rsidRDefault="007913B6" w:rsidP="00607C06">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2C4FC9DD" w14:textId="77777777" w:rsidR="00006897" w:rsidRPr="00715CF1" w:rsidRDefault="007913B6" w:rsidP="00607C06">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0BFFDCFC" w14:textId="77777777" w:rsidR="00006897" w:rsidRPr="00715CF1" w:rsidRDefault="007913B6" w:rsidP="00607C06">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71CD5DC6" w14:textId="77777777" w:rsidR="00006897" w:rsidRPr="00715CF1" w:rsidRDefault="007913B6" w:rsidP="00607C06">
                  <w:pPr>
                    <w:jc w:val="center"/>
                    <w:rPr>
                      <w:b/>
                      <w:sz w:val="18"/>
                      <w:szCs w:val="18"/>
                    </w:rPr>
                  </w:pPr>
                  <w:r w:rsidRPr="00715CF1">
                    <w:rPr>
                      <w:b/>
                      <w:sz w:val="18"/>
                      <w:szCs w:val="18"/>
                    </w:rPr>
                    <w:t>Tipo de Registro</w:t>
                  </w:r>
                </w:p>
              </w:tc>
            </w:tr>
            <w:tr w:rsidR="003B5BAB" w:rsidRPr="00715CF1" w14:paraId="2774F0CB" w14:textId="77777777" w:rsidTr="000835CC">
              <w:trPr>
                <w:trHeight w:val="407"/>
                <w:jc w:val="center"/>
              </w:trPr>
              <w:tc>
                <w:tcPr>
                  <w:tcW w:w="1587" w:type="pct"/>
                  <w:vMerge w:val="restart"/>
                  <w:shd w:val="clear" w:color="auto" w:fill="FFFFFF"/>
                  <w:vAlign w:val="center"/>
                </w:tcPr>
                <w:p w14:paraId="2A6BC63D" w14:textId="77777777" w:rsidR="003B5BAB" w:rsidRPr="00715CF1" w:rsidRDefault="003B5BAB" w:rsidP="003B5BAB">
                  <w:pPr>
                    <w:rPr>
                      <w:iCs/>
                      <w:sz w:val="16"/>
                      <w:szCs w:val="16"/>
                    </w:rPr>
                  </w:pPr>
                  <w:r w:rsidRPr="00715CF1">
                    <w:rPr>
                      <w:sz w:val="18"/>
                      <w:szCs w:val="18"/>
                    </w:rPr>
                    <w:t>Ejecución del 100% de las medidas para el seguimiento y control de los residuos sólidos y líquidos.</w:t>
                  </w:r>
                </w:p>
              </w:tc>
              <w:tc>
                <w:tcPr>
                  <w:tcW w:w="1473" w:type="pct"/>
                  <w:shd w:val="clear" w:color="auto" w:fill="FFFFFF"/>
                  <w:vAlign w:val="center"/>
                </w:tcPr>
                <w:p w14:paraId="03A0EC9A" w14:textId="77777777" w:rsidR="003B5BAB" w:rsidRPr="00715CF1" w:rsidRDefault="003B5BAB" w:rsidP="003B5BAB">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quejas atendidas referentes a contaminación con residuos sólidos o líquidos /</w:t>
                  </w:r>
                  <w:proofErr w:type="spellStart"/>
                  <w:r w:rsidRPr="00715CF1">
                    <w:rPr>
                      <w:sz w:val="16"/>
                      <w:szCs w:val="16"/>
                    </w:rPr>
                    <w:t>N°</w:t>
                  </w:r>
                  <w:proofErr w:type="spellEnd"/>
                  <w:r w:rsidRPr="00715CF1">
                    <w:rPr>
                      <w:sz w:val="16"/>
                      <w:szCs w:val="16"/>
                    </w:rPr>
                    <w:t xml:space="preserve"> de quejas recibidas) * 100</w:t>
                  </w:r>
                </w:p>
              </w:tc>
              <w:tc>
                <w:tcPr>
                  <w:tcW w:w="781" w:type="pct"/>
                  <w:shd w:val="clear" w:color="auto" w:fill="FFFFFF"/>
                  <w:vAlign w:val="center"/>
                </w:tcPr>
                <w:p w14:paraId="4FA18CA3" w14:textId="77777777" w:rsidR="003B5BAB" w:rsidRPr="00715CF1" w:rsidRDefault="003B5BAB" w:rsidP="003B5BAB">
                  <w:pPr>
                    <w:jc w:val="center"/>
                    <w:rPr>
                      <w:sz w:val="16"/>
                      <w:szCs w:val="16"/>
                    </w:rPr>
                  </w:pPr>
                  <w:r w:rsidRPr="00715CF1">
                    <w:rPr>
                      <w:sz w:val="16"/>
                      <w:szCs w:val="16"/>
                    </w:rPr>
                    <w:t>100% Satisfactorio</w:t>
                  </w:r>
                </w:p>
                <w:p w14:paraId="039D2801" w14:textId="77777777" w:rsidR="003B5BAB" w:rsidRPr="00715CF1" w:rsidRDefault="003B5BAB" w:rsidP="003B5BAB">
                  <w:pPr>
                    <w:jc w:val="center"/>
                    <w:rPr>
                      <w:sz w:val="16"/>
                      <w:szCs w:val="16"/>
                    </w:rPr>
                  </w:pPr>
                </w:p>
                <w:p w14:paraId="3F145939" w14:textId="77777777" w:rsidR="003B5BAB" w:rsidRPr="00715CF1" w:rsidRDefault="003B5BAB" w:rsidP="003B5BAB">
                  <w:pPr>
                    <w:jc w:val="center"/>
                    <w:rPr>
                      <w:sz w:val="16"/>
                      <w:szCs w:val="16"/>
                    </w:rPr>
                  </w:pPr>
                  <w:r w:rsidRPr="00715CF1">
                    <w:rPr>
                      <w:sz w:val="16"/>
                      <w:szCs w:val="16"/>
                    </w:rPr>
                    <w:t>&lt;100% Deficiente</w:t>
                  </w:r>
                </w:p>
              </w:tc>
              <w:tc>
                <w:tcPr>
                  <w:tcW w:w="1159" w:type="pct"/>
                  <w:shd w:val="clear" w:color="auto" w:fill="FFFFFF"/>
                  <w:vAlign w:val="center"/>
                </w:tcPr>
                <w:p w14:paraId="0AAFB5A7" w14:textId="77777777" w:rsidR="003B5BAB" w:rsidRPr="00715CF1" w:rsidRDefault="003B5BAB" w:rsidP="003B5BAB">
                  <w:pPr>
                    <w:jc w:val="center"/>
                    <w:rPr>
                      <w:sz w:val="16"/>
                      <w:szCs w:val="16"/>
                    </w:rPr>
                  </w:pPr>
                  <w:r w:rsidRPr="00715CF1">
                    <w:rPr>
                      <w:sz w:val="16"/>
                      <w:szCs w:val="16"/>
                    </w:rPr>
                    <w:t>Formato de atención a quejas y reclamos.</w:t>
                  </w:r>
                </w:p>
                <w:p w14:paraId="11D88842" w14:textId="77777777" w:rsidR="003B5BAB" w:rsidRPr="00715CF1" w:rsidRDefault="003B5BAB" w:rsidP="003B5BAB">
                  <w:pPr>
                    <w:jc w:val="center"/>
                    <w:rPr>
                      <w:sz w:val="16"/>
                      <w:szCs w:val="16"/>
                    </w:rPr>
                  </w:pPr>
                  <w:r w:rsidRPr="00715CF1">
                    <w:rPr>
                      <w:sz w:val="16"/>
                      <w:szCs w:val="16"/>
                    </w:rPr>
                    <w:t xml:space="preserve">Registro fotográfico de </w:t>
                  </w:r>
                </w:p>
                <w:p w14:paraId="3AF0157B" w14:textId="77777777" w:rsidR="003B5BAB" w:rsidRPr="00715CF1" w:rsidRDefault="003B5BAB" w:rsidP="003B5BAB">
                  <w:pPr>
                    <w:jc w:val="center"/>
                    <w:rPr>
                      <w:sz w:val="16"/>
                      <w:szCs w:val="16"/>
                    </w:rPr>
                  </w:pPr>
                </w:p>
              </w:tc>
            </w:tr>
            <w:tr w:rsidR="003B5BAB" w:rsidRPr="00715CF1" w14:paraId="54883517" w14:textId="77777777" w:rsidTr="000835CC">
              <w:trPr>
                <w:trHeight w:val="551"/>
                <w:jc w:val="center"/>
              </w:trPr>
              <w:tc>
                <w:tcPr>
                  <w:tcW w:w="1587" w:type="pct"/>
                  <w:vMerge/>
                  <w:shd w:val="clear" w:color="auto" w:fill="FFFFFF"/>
                  <w:vAlign w:val="center"/>
                </w:tcPr>
                <w:p w14:paraId="4C465ECE" w14:textId="77777777" w:rsidR="003B5BAB" w:rsidRPr="00715CF1" w:rsidRDefault="003B5BAB" w:rsidP="003B5BAB">
                  <w:pPr>
                    <w:jc w:val="center"/>
                    <w:rPr>
                      <w:iCs/>
                      <w:sz w:val="16"/>
                      <w:szCs w:val="16"/>
                    </w:rPr>
                  </w:pPr>
                </w:p>
              </w:tc>
              <w:tc>
                <w:tcPr>
                  <w:tcW w:w="1473" w:type="pct"/>
                  <w:shd w:val="clear" w:color="auto" w:fill="FFFFFF"/>
                  <w:vAlign w:val="center"/>
                </w:tcPr>
                <w:p w14:paraId="42AFF47B" w14:textId="77777777" w:rsidR="003B5BAB" w:rsidRPr="00715CF1" w:rsidRDefault="003B5BAB" w:rsidP="003B5BAB">
                  <w:pPr>
                    <w:jc w:val="center"/>
                    <w:rPr>
                      <w:sz w:val="16"/>
                      <w:szCs w:val="16"/>
                    </w:rPr>
                  </w:pPr>
                  <w:r w:rsidRPr="00715CF1">
                    <w:rPr>
                      <w:sz w:val="16"/>
                      <w:szCs w:val="16"/>
                    </w:rPr>
                    <w:t>(área de trabajo libre de contaminación por inadecuado manejo de residuos sólidos o líquidos / total área de trabajo) * 100</w:t>
                  </w:r>
                </w:p>
              </w:tc>
              <w:tc>
                <w:tcPr>
                  <w:tcW w:w="781" w:type="pct"/>
                  <w:shd w:val="clear" w:color="auto" w:fill="FFFFFF"/>
                  <w:vAlign w:val="center"/>
                </w:tcPr>
                <w:p w14:paraId="7342DEE2" w14:textId="77777777" w:rsidR="003B5BAB" w:rsidRPr="00715CF1" w:rsidRDefault="003B5BAB" w:rsidP="003B5BAB">
                  <w:pPr>
                    <w:jc w:val="center"/>
                    <w:rPr>
                      <w:sz w:val="16"/>
                      <w:szCs w:val="16"/>
                    </w:rPr>
                  </w:pPr>
                  <w:r w:rsidRPr="00715CF1">
                    <w:rPr>
                      <w:sz w:val="16"/>
                      <w:szCs w:val="16"/>
                    </w:rPr>
                    <w:t>100% Satisfactorio</w:t>
                  </w:r>
                </w:p>
                <w:p w14:paraId="676D79E3" w14:textId="77777777" w:rsidR="003B5BAB" w:rsidRPr="00715CF1" w:rsidRDefault="003B5BAB" w:rsidP="003B5BAB">
                  <w:pPr>
                    <w:jc w:val="center"/>
                    <w:rPr>
                      <w:sz w:val="16"/>
                      <w:szCs w:val="16"/>
                    </w:rPr>
                  </w:pPr>
                </w:p>
                <w:p w14:paraId="6DE9E7FB" w14:textId="77777777" w:rsidR="003B5BAB" w:rsidRPr="00715CF1" w:rsidRDefault="003B5BAB" w:rsidP="003B5BAB">
                  <w:pPr>
                    <w:jc w:val="center"/>
                    <w:rPr>
                      <w:iCs/>
                      <w:sz w:val="16"/>
                      <w:szCs w:val="16"/>
                    </w:rPr>
                  </w:pPr>
                  <w:r w:rsidRPr="00715CF1">
                    <w:rPr>
                      <w:sz w:val="16"/>
                      <w:szCs w:val="16"/>
                    </w:rPr>
                    <w:t>&lt;100% Deficiente</w:t>
                  </w:r>
                </w:p>
              </w:tc>
              <w:tc>
                <w:tcPr>
                  <w:tcW w:w="1159" w:type="pct"/>
                  <w:shd w:val="clear" w:color="auto" w:fill="FFFFFF"/>
                  <w:vAlign w:val="center"/>
                </w:tcPr>
                <w:p w14:paraId="41758550" w14:textId="77777777" w:rsidR="003B5BAB" w:rsidRPr="00715CF1" w:rsidRDefault="003B5BAB" w:rsidP="003B5BAB">
                  <w:pPr>
                    <w:jc w:val="center"/>
                    <w:rPr>
                      <w:sz w:val="16"/>
                      <w:szCs w:val="16"/>
                    </w:rPr>
                  </w:pPr>
                  <w:r w:rsidRPr="00715CF1">
                    <w:rPr>
                      <w:sz w:val="16"/>
                      <w:szCs w:val="16"/>
                    </w:rPr>
                    <w:t>Registro fotográfico durante el desarrollo de las actividades del proyecto.</w:t>
                  </w:r>
                </w:p>
              </w:tc>
            </w:tr>
          </w:tbl>
          <w:p w14:paraId="086983D5" w14:textId="77777777" w:rsidR="00006897" w:rsidRPr="00715CF1" w:rsidRDefault="00006897" w:rsidP="00607C06">
            <w:pPr>
              <w:spacing w:line="276" w:lineRule="auto"/>
              <w:jc w:val="center"/>
              <w:rPr>
                <w:rFonts w:eastAsia="Times New Roman"/>
                <w:b/>
                <w:color w:val="000000"/>
                <w:sz w:val="18"/>
                <w:szCs w:val="18"/>
                <w:lang w:eastAsia="es-ES"/>
              </w:rPr>
            </w:pPr>
          </w:p>
        </w:tc>
      </w:tr>
      <w:tr w:rsidR="00006897" w:rsidRPr="00715CF1" w14:paraId="127EE43C"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7DE9ECC"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006897" w:rsidRPr="00715CF1" w14:paraId="1183C11F" w14:textId="77777777" w:rsidTr="00607C06">
        <w:trPr>
          <w:trHeight w:val="283"/>
          <w:jc w:val="center"/>
        </w:trPr>
        <w:tc>
          <w:tcPr>
            <w:tcW w:w="1940" w:type="pct"/>
            <w:gridSpan w:val="3"/>
            <w:tcBorders>
              <w:top w:val="single" w:sz="6" w:space="0" w:color="auto"/>
              <w:left w:val="single" w:sz="12" w:space="0" w:color="auto"/>
              <w:bottom w:val="single" w:sz="6" w:space="0" w:color="auto"/>
              <w:right w:val="single" w:sz="6" w:space="0" w:color="auto"/>
            </w:tcBorders>
            <w:vAlign w:val="center"/>
            <w:hideMark/>
          </w:tcPr>
          <w:p w14:paraId="29068965"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7AD1B8FC"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2"/>
            <w:tcBorders>
              <w:top w:val="single" w:sz="6" w:space="0" w:color="auto"/>
              <w:left w:val="single" w:sz="6" w:space="0" w:color="auto"/>
              <w:bottom w:val="single" w:sz="6" w:space="0" w:color="auto"/>
              <w:right w:val="single" w:sz="12" w:space="0" w:color="auto"/>
            </w:tcBorders>
            <w:vAlign w:val="center"/>
            <w:hideMark/>
          </w:tcPr>
          <w:p w14:paraId="5AB29ED2"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006897" w:rsidRPr="00715CF1" w14:paraId="33F7DCEB" w14:textId="77777777" w:rsidTr="00607C06">
        <w:trPr>
          <w:trHeight w:val="211"/>
          <w:jc w:val="center"/>
        </w:trPr>
        <w:tc>
          <w:tcPr>
            <w:tcW w:w="1940" w:type="pct"/>
            <w:gridSpan w:val="3"/>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06948C25" w14:textId="77777777" w:rsidR="00006897" w:rsidRPr="00715CF1" w:rsidRDefault="00006897" w:rsidP="00607C06">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D11EAB"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0923493"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006897" w:rsidRPr="00715CF1" w14:paraId="0E2CC5E1"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6E30467"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006897" w:rsidRPr="00715CF1" w14:paraId="54B4A8A1" w14:textId="77777777" w:rsidTr="006751A8">
        <w:trPr>
          <w:trHeight w:val="1422"/>
          <w:jc w:val="center"/>
        </w:trPr>
        <w:tc>
          <w:tcPr>
            <w:tcW w:w="5000" w:type="pct"/>
            <w:gridSpan w:val="8"/>
            <w:tcBorders>
              <w:top w:val="single" w:sz="6" w:space="0" w:color="auto"/>
              <w:left w:val="single" w:sz="12" w:space="0" w:color="auto"/>
              <w:bottom w:val="single" w:sz="6" w:space="0" w:color="auto"/>
              <w:right w:val="single" w:sz="12" w:space="0" w:color="auto"/>
            </w:tcBorders>
          </w:tcPr>
          <w:tbl>
            <w:tblPr>
              <w:tblW w:w="8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87"/>
              <w:gridCol w:w="1171"/>
              <w:gridCol w:w="1343"/>
              <w:gridCol w:w="1330"/>
            </w:tblGrid>
            <w:tr w:rsidR="00006897" w:rsidRPr="00715CF1" w14:paraId="21968536" w14:textId="77777777" w:rsidTr="00013AE9">
              <w:trPr>
                <w:trHeight w:val="274"/>
                <w:jc w:val="center"/>
              </w:trPr>
              <w:tc>
                <w:tcPr>
                  <w:tcW w:w="4787"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66AFEFC6" w14:textId="77777777" w:rsidR="00006897" w:rsidRPr="00715CF1" w:rsidRDefault="007913B6"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44"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068E7120" w14:textId="77777777" w:rsidR="00006897" w:rsidRPr="00715CF1" w:rsidRDefault="009E1CFB"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w:t>
                  </w:r>
                  <w:r w:rsidR="007913B6" w:rsidRPr="00715CF1">
                    <w:rPr>
                      <w:rFonts w:eastAsia="Times New Roman"/>
                      <w:b/>
                      <w:bCs/>
                      <w:color w:val="000000"/>
                      <w:sz w:val="18"/>
                      <w:szCs w:val="18"/>
                      <w:lang w:eastAsia="es-CO"/>
                    </w:rPr>
                    <w:t>e Aplicación</w:t>
                  </w:r>
                </w:p>
              </w:tc>
            </w:tr>
            <w:tr w:rsidR="00006897" w:rsidRPr="00715CF1" w14:paraId="538AB5AE" w14:textId="77777777" w:rsidTr="00013AE9">
              <w:trPr>
                <w:trHeight w:val="274"/>
                <w:jc w:val="center"/>
              </w:trPr>
              <w:tc>
                <w:tcPr>
                  <w:tcW w:w="4787" w:type="dxa"/>
                  <w:vMerge/>
                  <w:tcBorders>
                    <w:top w:val="single" w:sz="12" w:space="0" w:color="auto"/>
                    <w:left w:val="single" w:sz="12" w:space="0" w:color="auto"/>
                    <w:bottom w:val="single" w:sz="6" w:space="0" w:color="auto"/>
                    <w:right w:val="single" w:sz="6" w:space="0" w:color="auto"/>
                  </w:tcBorders>
                  <w:vAlign w:val="center"/>
                  <w:hideMark/>
                </w:tcPr>
                <w:p w14:paraId="26811F04" w14:textId="77777777" w:rsidR="00006897" w:rsidRPr="00715CF1" w:rsidRDefault="00006897" w:rsidP="00607C06">
                  <w:pPr>
                    <w:jc w:val="left"/>
                    <w:rPr>
                      <w:rFonts w:eastAsia="Times New Roman"/>
                      <w:b/>
                      <w:bCs/>
                      <w:color w:val="000000"/>
                      <w:sz w:val="18"/>
                      <w:szCs w:val="18"/>
                      <w:lang w:eastAsia="es-CO"/>
                    </w:rPr>
                  </w:pPr>
                </w:p>
              </w:tc>
              <w:tc>
                <w:tcPr>
                  <w:tcW w:w="1171"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428FB159" w14:textId="77777777" w:rsidR="00006897" w:rsidRPr="00715CF1" w:rsidRDefault="007913B6"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Pre-Operativa</w:t>
                  </w:r>
                </w:p>
              </w:tc>
              <w:tc>
                <w:tcPr>
                  <w:tcW w:w="1343"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1D937575" w14:textId="77777777" w:rsidR="00006897" w:rsidRPr="00715CF1" w:rsidRDefault="007913B6"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30"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3D0DBFFA" w14:textId="77777777" w:rsidR="00006897" w:rsidRPr="00715CF1" w:rsidRDefault="007913B6" w:rsidP="00607C06">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-Operativa</w:t>
                  </w:r>
                </w:p>
              </w:tc>
            </w:tr>
            <w:tr w:rsidR="00DA0A73" w:rsidRPr="00715CF1" w14:paraId="395B72F0" w14:textId="77777777" w:rsidTr="00013AE9">
              <w:trPr>
                <w:trHeight w:val="207"/>
                <w:jc w:val="center"/>
              </w:trPr>
              <w:tc>
                <w:tcPr>
                  <w:tcW w:w="4787" w:type="dxa"/>
                  <w:tcBorders>
                    <w:top w:val="single" w:sz="6" w:space="0" w:color="auto"/>
                    <w:left w:val="single" w:sz="12" w:space="0" w:color="auto"/>
                    <w:bottom w:val="single" w:sz="6" w:space="0" w:color="auto"/>
                    <w:right w:val="single" w:sz="6" w:space="0" w:color="auto"/>
                  </w:tcBorders>
                  <w:noWrap/>
                  <w:vAlign w:val="bottom"/>
                </w:tcPr>
                <w:p w14:paraId="0B68C894" w14:textId="77777777" w:rsidR="00DA0A73" w:rsidRPr="00715CF1" w:rsidRDefault="00DA0A73" w:rsidP="006751A8">
                  <w:pPr>
                    <w:spacing w:line="276" w:lineRule="auto"/>
                    <w:jc w:val="left"/>
                    <w:rPr>
                      <w:rFonts w:eastAsia="Times New Roman"/>
                      <w:color w:val="000000"/>
                      <w:sz w:val="18"/>
                      <w:szCs w:val="18"/>
                      <w:lang w:eastAsia="es-CO"/>
                    </w:rPr>
                  </w:pPr>
                  <w:r w:rsidRPr="00715CF1">
                    <w:rPr>
                      <w:sz w:val="18"/>
                      <w:szCs w:val="18"/>
                    </w:rPr>
                    <w:t>Adecuación de sitios temporales de almacenamiento temp</w:t>
                  </w:r>
                  <w:r w:rsidR="006751A8" w:rsidRPr="00715CF1">
                    <w:rPr>
                      <w:sz w:val="18"/>
                      <w:szCs w:val="18"/>
                    </w:rPr>
                    <w:t>o</w:t>
                  </w:r>
                  <w:r w:rsidRPr="00715CF1">
                    <w:rPr>
                      <w:sz w:val="18"/>
                      <w:szCs w:val="18"/>
                    </w:rPr>
                    <w:t>ral de residuos sólidos y líquidos.</w:t>
                  </w:r>
                </w:p>
              </w:tc>
              <w:tc>
                <w:tcPr>
                  <w:tcW w:w="1171" w:type="dxa"/>
                  <w:tcBorders>
                    <w:top w:val="single" w:sz="6" w:space="0" w:color="auto"/>
                    <w:left w:val="single" w:sz="6" w:space="0" w:color="auto"/>
                    <w:bottom w:val="single" w:sz="6" w:space="0" w:color="auto"/>
                    <w:right w:val="single" w:sz="6" w:space="0" w:color="auto"/>
                  </w:tcBorders>
                  <w:noWrap/>
                  <w:vAlign w:val="center"/>
                </w:tcPr>
                <w:p w14:paraId="4DE38C9D" w14:textId="77777777" w:rsidR="00DA0A73" w:rsidRPr="00715CF1" w:rsidRDefault="00DA0A73" w:rsidP="007913B6">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43" w:type="dxa"/>
                  <w:tcBorders>
                    <w:top w:val="single" w:sz="6" w:space="0" w:color="auto"/>
                    <w:left w:val="single" w:sz="6" w:space="0" w:color="auto"/>
                    <w:bottom w:val="single" w:sz="6" w:space="0" w:color="auto"/>
                    <w:right w:val="single" w:sz="6" w:space="0" w:color="auto"/>
                  </w:tcBorders>
                  <w:noWrap/>
                  <w:vAlign w:val="center"/>
                </w:tcPr>
                <w:p w14:paraId="2D963B61" w14:textId="77777777" w:rsidR="00DA0A73" w:rsidRPr="00715CF1" w:rsidRDefault="00DA0A73" w:rsidP="007913B6">
                  <w:pPr>
                    <w:spacing w:line="276" w:lineRule="auto"/>
                    <w:jc w:val="center"/>
                    <w:rPr>
                      <w:rFonts w:eastAsia="Times New Roman"/>
                      <w:b/>
                      <w:color w:val="000000"/>
                      <w:sz w:val="18"/>
                      <w:szCs w:val="18"/>
                      <w:lang w:eastAsia="es-CO"/>
                    </w:rPr>
                  </w:pPr>
                </w:p>
              </w:tc>
              <w:tc>
                <w:tcPr>
                  <w:tcW w:w="1330" w:type="dxa"/>
                  <w:tcBorders>
                    <w:top w:val="single" w:sz="6" w:space="0" w:color="auto"/>
                    <w:left w:val="single" w:sz="6" w:space="0" w:color="auto"/>
                    <w:bottom w:val="single" w:sz="6" w:space="0" w:color="auto"/>
                    <w:right w:val="single" w:sz="12" w:space="0" w:color="auto"/>
                  </w:tcBorders>
                  <w:noWrap/>
                  <w:vAlign w:val="center"/>
                </w:tcPr>
                <w:p w14:paraId="7770B1A1" w14:textId="77777777" w:rsidR="00DA0A73" w:rsidRPr="00715CF1" w:rsidRDefault="00DA0A73" w:rsidP="007913B6">
                  <w:pPr>
                    <w:spacing w:line="276" w:lineRule="auto"/>
                    <w:jc w:val="center"/>
                    <w:rPr>
                      <w:rFonts w:eastAsia="Times New Roman"/>
                      <w:b/>
                      <w:color w:val="000000"/>
                      <w:sz w:val="18"/>
                      <w:szCs w:val="18"/>
                      <w:lang w:eastAsia="es-CO"/>
                    </w:rPr>
                  </w:pPr>
                </w:p>
              </w:tc>
            </w:tr>
            <w:tr w:rsidR="00DA0A73" w:rsidRPr="00715CF1" w14:paraId="6D73A0D6" w14:textId="77777777" w:rsidTr="00013AE9">
              <w:trPr>
                <w:trHeight w:val="204"/>
                <w:jc w:val="center"/>
              </w:trPr>
              <w:tc>
                <w:tcPr>
                  <w:tcW w:w="4787" w:type="dxa"/>
                  <w:tcBorders>
                    <w:top w:val="single" w:sz="6" w:space="0" w:color="auto"/>
                    <w:left w:val="single" w:sz="12" w:space="0" w:color="auto"/>
                    <w:bottom w:val="single" w:sz="6" w:space="0" w:color="auto"/>
                    <w:right w:val="single" w:sz="6" w:space="0" w:color="auto"/>
                  </w:tcBorders>
                  <w:noWrap/>
                  <w:vAlign w:val="bottom"/>
                </w:tcPr>
                <w:p w14:paraId="04552800" w14:textId="77777777" w:rsidR="00DA0A73" w:rsidRPr="00715CF1" w:rsidRDefault="00DA0A73" w:rsidP="00DA0A73">
                  <w:pPr>
                    <w:spacing w:line="276" w:lineRule="auto"/>
                    <w:jc w:val="left"/>
                    <w:rPr>
                      <w:rFonts w:eastAsia="Times New Roman"/>
                      <w:color w:val="000000"/>
                      <w:sz w:val="18"/>
                      <w:szCs w:val="18"/>
                      <w:lang w:eastAsia="es-CO"/>
                    </w:rPr>
                  </w:pPr>
                  <w:r w:rsidRPr="00715CF1">
                    <w:rPr>
                      <w:sz w:val="18"/>
                      <w:szCs w:val="18"/>
                    </w:rPr>
                    <w:t>Disposición final de residuos sólidos y líquidos.</w:t>
                  </w:r>
                </w:p>
              </w:tc>
              <w:tc>
                <w:tcPr>
                  <w:tcW w:w="1171" w:type="dxa"/>
                  <w:tcBorders>
                    <w:top w:val="single" w:sz="6" w:space="0" w:color="auto"/>
                    <w:left w:val="single" w:sz="6" w:space="0" w:color="auto"/>
                    <w:bottom w:val="single" w:sz="6" w:space="0" w:color="auto"/>
                    <w:right w:val="single" w:sz="6" w:space="0" w:color="auto"/>
                  </w:tcBorders>
                  <w:noWrap/>
                  <w:vAlign w:val="center"/>
                </w:tcPr>
                <w:p w14:paraId="51EC2E10" w14:textId="77777777" w:rsidR="00DA0A73" w:rsidRPr="00715CF1" w:rsidRDefault="00DA0A73" w:rsidP="007913B6">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43" w:type="dxa"/>
                  <w:tcBorders>
                    <w:top w:val="single" w:sz="6" w:space="0" w:color="auto"/>
                    <w:left w:val="single" w:sz="6" w:space="0" w:color="auto"/>
                    <w:bottom w:val="single" w:sz="6" w:space="0" w:color="auto"/>
                    <w:right w:val="single" w:sz="6" w:space="0" w:color="auto"/>
                  </w:tcBorders>
                  <w:noWrap/>
                  <w:vAlign w:val="center"/>
                </w:tcPr>
                <w:p w14:paraId="6CB00024" w14:textId="77777777" w:rsidR="00DA0A73" w:rsidRPr="00715CF1" w:rsidRDefault="00DA0A73" w:rsidP="007913B6">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30" w:type="dxa"/>
                  <w:tcBorders>
                    <w:top w:val="single" w:sz="6" w:space="0" w:color="auto"/>
                    <w:left w:val="single" w:sz="6" w:space="0" w:color="auto"/>
                    <w:bottom w:val="single" w:sz="6" w:space="0" w:color="auto"/>
                    <w:right w:val="single" w:sz="12" w:space="0" w:color="auto"/>
                  </w:tcBorders>
                  <w:noWrap/>
                  <w:vAlign w:val="center"/>
                </w:tcPr>
                <w:p w14:paraId="3702473C" w14:textId="77777777" w:rsidR="00DA0A73" w:rsidRPr="00715CF1" w:rsidRDefault="00DA0A73" w:rsidP="007913B6">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07EE1BFF" w14:textId="77777777" w:rsidR="00006897" w:rsidRPr="00715CF1" w:rsidRDefault="00006897" w:rsidP="00607C06">
            <w:pPr>
              <w:spacing w:line="276" w:lineRule="auto"/>
              <w:rPr>
                <w:rFonts w:eastAsia="Times New Roman"/>
                <w:color w:val="000000"/>
                <w:sz w:val="18"/>
                <w:szCs w:val="18"/>
                <w:lang w:eastAsia="es-ES"/>
              </w:rPr>
            </w:pPr>
          </w:p>
        </w:tc>
      </w:tr>
      <w:tr w:rsidR="00006897" w:rsidRPr="00715CF1" w14:paraId="2D844DB3"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1B5FBA9"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006897" w:rsidRPr="00715CF1" w14:paraId="36410532" w14:textId="77777777" w:rsidTr="00DA0A73">
        <w:trPr>
          <w:trHeight w:val="546"/>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hideMark/>
          </w:tcPr>
          <w:p w14:paraId="47A5948F" w14:textId="77777777" w:rsidR="00006897" w:rsidRPr="00715CF1" w:rsidRDefault="00DA0A73" w:rsidP="00607C06">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7771216F" w14:textId="77777777" w:rsidR="00006897" w:rsidRPr="00715CF1" w:rsidRDefault="00006897" w:rsidP="00742DDF"/>
    <w:p w14:paraId="4A1C8A19" w14:textId="77777777" w:rsidR="007D7D51" w:rsidRPr="00715CF1" w:rsidRDefault="007D7D51" w:rsidP="00742DDF">
      <w:r w:rsidRPr="00715CF1">
        <w:br w:type="page"/>
      </w:r>
    </w:p>
    <w:p w14:paraId="43EAB4C7" w14:textId="77777777" w:rsidR="006751A8" w:rsidRPr="00715CF1" w:rsidRDefault="006751A8" w:rsidP="00442D43">
      <w:pPr>
        <w:pStyle w:val="Ttulo4"/>
      </w:pPr>
      <w:bookmarkStart w:id="260" w:name="_Toc498580216"/>
      <w:bookmarkStart w:id="261" w:name="_Toc498585111"/>
      <w:bookmarkStart w:id="262" w:name="_Toc498580217"/>
      <w:bookmarkStart w:id="263" w:name="_Toc498585112"/>
      <w:bookmarkStart w:id="264" w:name="_Toc498580218"/>
      <w:bookmarkStart w:id="265" w:name="_Toc498585113"/>
      <w:bookmarkStart w:id="266" w:name="_Toc498580219"/>
      <w:bookmarkStart w:id="267" w:name="_Toc498585114"/>
      <w:bookmarkStart w:id="268" w:name="_Toc498580220"/>
      <w:bookmarkStart w:id="269" w:name="_Toc498585115"/>
      <w:bookmarkStart w:id="270" w:name="_Toc498580221"/>
      <w:bookmarkStart w:id="271" w:name="_Toc498585116"/>
      <w:bookmarkStart w:id="272" w:name="_Toc498580222"/>
      <w:bookmarkStart w:id="273" w:name="_Toc498585117"/>
      <w:bookmarkStart w:id="274" w:name="_Toc498580223"/>
      <w:bookmarkStart w:id="275" w:name="_Toc498585118"/>
      <w:bookmarkStart w:id="276" w:name="_Toc498580224"/>
      <w:bookmarkStart w:id="277" w:name="_Toc498585119"/>
      <w:bookmarkStart w:id="278" w:name="_Toc498580225"/>
      <w:bookmarkStart w:id="279" w:name="_Toc498585120"/>
      <w:bookmarkStart w:id="280" w:name="_Toc498580226"/>
      <w:bookmarkStart w:id="281" w:name="_Toc498585121"/>
      <w:bookmarkStart w:id="282" w:name="_Toc498580227"/>
      <w:bookmarkStart w:id="283" w:name="_Toc498585122"/>
      <w:bookmarkStart w:id="284" w:name="_Toc498580228"/>
      <w:bookmarkStart w:id="285" w:name="_Toc498585123"/>
      <w:bookmarkStart w:id="286" w:name="_Toc498580229"/>
      <w:bookmarkStart w:id="287" w:name="_Toc498585124"/>
      <w:bookmarkStart w:id="288" w:name="_Toc498580230"/>
      <w:bookmarkStart w:id="289" w:name="_Toc498585125"/>
      <w:bookmarkStart w:id="290" w:name="_Toc498580231"/>
      <w:bookmarkStart w:id="291" w:name="_Toc498585126"/>
      <w:bookmarkStart w:id="292" w:name="_Toc498580232"/>
      <w:bookmarkStart w:id="293" w:name="_Toc498585127"/>
      <w:bookmarkStart w:id="294" w:name="_Toc498580233"/>
      <w:bookmarkStart w:id="295" w:name="_Toc4985851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715CF1">
        <w:lastRenderedPageBreak/>
        <w:t>Seguimiento a las</w:t>
      </w:r>
      <w:r w:rsidR="00D202D8" w:rsidRPr="00715CF1">
        <w:t xml:space="preserve"> </w:t>
      </w:r>
      <w:r w:rsidRPr="00715CF1">
        <w:t>Emisiones Atmosféricas y Ruido</w:t>
      </w:r>
    </w:p>
    <w:p w14:paraId="1E260C03" w14:textId="77777777" w:rsidR="00742DDF" w:rsidRPr="00715CF1" w:rsidRDefault="00742DDF" w:rsidP="00742DDF"/>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8"/>
        <w:gridCol w:w="773"/>
        <w:gridCol w:w="433"/>
        <w:gridCol w:w="973"/>
        <w:gridCol w:w="1155"/>
        <w:gridCol w:w="579"/>
        <w:gridCol w:w="447"/>
        <w:gridCol w:w="2184"/>
      </w:tblGrid>
      <w:tr w:rsidR="00006897" w:rsidRPr="00715CF1" w14:paraId="1DDD9196" w14:textId="77777777" w:rsidTr="00E64230">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34A7A123" w14:textId="77777777" w:rsidR="00006897" w:rsidRPr="00715CF1" w:rsidRDefault="008310AC" w:rsidP="006751A8">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4.4.1</w:t>
            </w:r>
            <w:r w:rsidR="00E64230"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SEGUIMIENTO A LA GESTIÓN AMBIENTAL</w:t>
            </w:r>
          </w:p>
        </w:tc>
      </w:tr>
      <w:tr w:rsidR="00006897" w:rsidRPr="00715CF1" w14:paraId="6696E329" w14:textId="77777777" w:rsidTr="00E64230">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5826E11C" w14:textId="77777777" w:rsidR="00006897" w:rsidRPr="00715CF1" w:rsidRDefault="008310AC" w:rsidP="008310AC">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PSM</w:t>
            </w:r>
            <w:r w:rsidR="00006897"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3</w:t>
            </w:r>
            <w:r w:rsidR="00006897" w:rsidRPr="00715CF1">
              <w:rPr>
                <w:rFonts w:eastAsia="Times New Roman"/>
                <w:b/>
                <w:color w:val="FFFFFF" w:themeColor="background1"/>
                <w:sz w:val="18"/>
                <w:szCs w:val="18"/>
                <w:lang w:eastAsia="es-ES"/>
              </w:rPr>
              <w:t>. SEGUIMIENTO A LAS EMISIONES ATMOSFÉRICAS Y RUIDO</w:t>
            </w:r>
          </w:p>
        </w:tc>
      </w:tr>
      <w:tr w:rsidR="00006897" w:rsidRPr="00715CF1" w14:paraId="12DAF313" w14:textId="77777777" w:rsidTr="00E64230">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45957CA0" w14:textId="77777777" w:rsidR="00006897" w:rsidRPr="00715CF1" w:rsidRDefault="00006897" w:rsidP="00607C06">
            <w:pPr>
              <w:spacing w:line="276" w:lineRule="auto"/>
              <w:ind w:left="360" w:hanging="360"/>
              <w:jc w:val="center"/>
              <w:rPr>
                <w:sz w:val="18"/>
                <w:szCs w:val="18"/>
                <w:lang w:eastAsia="es-ES"/>
              </w:rPr>
            </w:pPr>
            <w:r w:rsidRPr="00715CF1">
              <w:rPr>
                <w:b/>
                <w:sz w:val="18"/>
                <w:szCs w:val="18"/>
              </w:rPr>
              <w:t>OBJETIVOS</w:t>
            </w:r>
          </w:p>
        </w:tc>
      </w:tr>
      <w:tr w:rsidR="00006897" w:rsidRPr="00715CF1" w14:paraId="7F743AEC" w14:textId="77777777" w:rsidTr="00447DA6">
        <w:trPr>
          <w:trHeight w:val="486"/>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74ABD76C" w14:textId="7C0BD055" w:rsidR="00006897" w:rsidRPr="00715CF1" w:rsidRDefault="00447DA6" w:rsidP="00344793">
            <w:pPr>
              <w:pStyle w:val="Sinespaciado"/>
              <w:numPr>
                <w:ilvl w:val="0"/>
                <w:numId w:val="60"/>
              </w:numPr>
              <w:ind w:left="382"/>
              <w:jc w:val="both"/>
              <w:rPr>
                <w:rFonts w:ascii="Arial" w:hAnsi="Arial" w:cs="Arial"/>
                <w:sz w:val="18"/>
                <w:szCs w:val="18"/>
                <w:lang w:eastAsia="es-ES"/>
              </w:rPr>
            </w:pPr>
            <w:r w:rsidRPr="00715CF1">
              <w:rPr>
                <w:rFonts w:ascii="Arial" w:hAnsi="Arial" w:cs="Arial"/>
                <w:sz w:val="18"/>
                <w:szCs w:val="18"/>
              </w:rPr>
              <w:t>Realizar el seguimiento y control a las medidas de manejo ambiental de las emisiones atmosféricas y ruido</w:t>
            </w:r>
            <w:r w:rsidR="00C22CFB">
              <w:rPr>
                <w:rFonts w:ascii="Arial" w:hAnsi="Arial" w:cs="Arial"/>
                <w:sz w:val="18"/>
                <w:szCs w:val="18"/>
              </w:rPr>
              <w:t xml:space="preserve"> y aire.</w:t>
            </w:r>
          </w:p>
        </w:tc>
      </w:tr>
      <w:tr w:rsidR="00006897" w:rsidRPr="00715CF1" w14:paraId="51B80F85" w14:textId="77777777" w:rsidTr="00E64230">
        <w:trPr>
          <w:trHeight w:val="283"/>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9057722" w14:textId="77777777" w:rsidR="00006897" w:rsidRPr="00715CF1" w:rsidRDefault="00006897" w:rsidP="00607C06">
            <w:pPr>
              <w:spacing w:line="276" w:lineRule="auto"/>
              <w:ind w:left="360" w:hanging="360"/>
              <w:jc w:val="center"/>
              <w:rPr>
                <w:b/>
                <w:sz w:val="18"/>
                <w:szCs w:val="18"/>
              </w:rPr>
            </w:pPr>
            <w:r w:rsidRPr="00715CF1">
              <w:rPr>
                <w:b/>
                <w:sz w:val="18"/>
                <w:szCs w:val="18"/>
              </w:rPr>
              <w:t>METAS</w:t>
            </w:r>
          </w:p>
        </w:tc>
      </w:tr>
      <w:tr w:rsidR="00006897" w:rsidRPr="00715CF1" w14:paraId="107068A6" w14:textId="77777777" w:rsidTr="00E64230">
        <w:trPr>
          <w:trHeight w:val="340"/>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1D3835B0" w14:textId="77777777" w:rsidR="00006897" w:rsidRPr="00715CF1" w:rsidRDefault="00447DA6" w:rsidP="00344793">
            <w:pPr>
              <w:pStyle w:val="Sinespaciado"/>
              <w:numPr>
                <w:ilvl w:val="0"/>
                <w:numId w:val="60"/>
              </w:numPr>
              <w:ind w:left="382"/>
              <w:jc w:val="both"/>
              <w:rPr>
                <w:sz w:val="18"/>
                <w:szCs w:val="18"/>
                <w:lang w:eastAsia="es-ES"/>
              </w:rPr>
            </w:pPr>
            <w:r w:rsidRPr="00715CF1">
              <w:rPr>
                <w:rFonts w:ascii="Arial" w:hAnsi="Arial" w:cs="Arial"/>
                <w:sz w:val="18"/>
                <w:szCs w:val="18"/>
              </w:rPr>
              <w:t>Ejecución del 100% de las medidas de control y seguimiento a las emisiones atmosféricas y ruido.</w:t>
            </w:r>
          </w:p>
        </w:tc>
      </w:tr>
      <w:tr w:rsidR="00006897" w:rsidRPr="00715CF1" w14:paraId="07B2C495" w14:textId="77777777" w:rsidTr="00E64230">
        <w:trPr>
          <w:trHeight w:val="283"/>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36B5543" w14:textId="77777777" w:rsidR="00006897" w:rsidRPr="00715CF1" w:rsidRDefault="008D1528" w:rsidP="008D1528">
            <w:pPr>
              <w:spacing w:line="276" w:lineRule="auto"/>
              <w:ind w:left="360" w:hanging="360"/>
              <w:jc w:val="center"/>
              <w:rPr>
                <w:b/>
                <w:sz w:val="18"/>
                <w:szCs w:val="18"/>
                <w:lang w:eastAsia="es-ES"/>
              </w:rPr>
            </w:pPr>
            <w:r w:rsidRPr="00715CF1">
              <w:rPr>
                <w:b/>
                <w:sz w:val="18"/>
                <w:szCs w:val="18"/>
                <w:lang w:eastAsia="es-ES"/>
              </w:rPr>
              <w:t>ETAPA DE APLICACIÓN</w:t>
            </w:r>
          </w:p>
        </w:tc>
      </w:tr>
      <w:tr w:rsidR="00006897" w:rsidRPr="00715CF1" w14:paraId="2E58F03F"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hideMark/>
          </w:tcPr>
          <w:p w14:paraId="702C486A"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6DE304DD"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3"/>
            <w:tcBorders>
              <w:top w:val="single" w:sz="6" w:space="0" w:color="auto"/>
              <w:left w:val="single" w:sz="6" w:space="0" w:color="auto"/>
              <w:bottom w:val="single" w:sz="6" w:space="0" w:color="auto"/>
              <w:right w:val="single" w:sz="12" w:space="0" w:color="auto"/>
            </w:tcBorders>
            <w:vAlign w:val="center"/>
            <w:hideMark/>
          </w:tcPr>
          <w:p w14:paraId="393E83F4" w14:textId="77777777" w:rsidR="00006897" w:rsidRPr="00715CF1" w:rsidRDefault="0045260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006897" w:rsidRPr="00715CF1" w14:paraId="46F5823F"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tcPr>
          <w:p w14:paraId="25057B1A" w14:textId="77777777" w:rsidR="00006897" w:rsidRPr="00715CF1" w:rsidRDefault="0085261C"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5E506298" w14:textId="77777777" w:rsidR="00006897" w:rsidRPr="00715CF1" w:rsidRDefault="00447DA6"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3"/>
            <w:tcBorders>
              <w:top w:val="single" w:sz="6" w:space="0" w:color="auto"/>
              <w:left w:val="single" w:sz="6" w:space="0" w:color="auto"/>
              <w:bottom w:val="single" w:sz="6" w:space="0" w:color="auto"/>
              <w:right w:val="single" w:sz="12" w:space="0" w:color="auto"/>
            </w:tcBorders>
            <w:vAlign w:val="center"/>
          </w:tcPr>
          <w:p w14:paraId="4CE34C5E" w14:textId="77777777" w:rsidR="00006897" w:rsidRPr="00715CF1" w:rsidRDefault="00006897" w:rsidP="00607C06">
            <w:pPr>
              <w:spacing w:line="276" w:lineRule="auto"/>
              <w:jc w:val="center"/>
              <w:rPr>
                <w:rFonts w:eastAsia="Times New Roman"/>
                <w:b/>
                <w:color w:val="000000"/>
                <w:sz w:val="18"/>
                <w:szCs w:val="18"/>
                <w:lang w:eastAsia="es-ES"/>
              </w:rPr>
            </w:pPr>
          </w:p>
        </w:tc>
      </w:tr>
      <w:tr w:rsidR="00006897" w:rsidRPr="00715CF1" w14:paraId="37FA79BC" w14:textId="77777777" w:rsidTr="00E64230">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3928B65"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006897" w:rsidRPr="00715CF1" w14:paraId="57D1EC28" w14:textId="77777777" w:rsidTr="00607C06">
        <w:trPr>
          <w:jc w:val="center"/>
        </w:trPr>
        <w:tc>
          <w:tcPr>
            <w:tcW w:w="1249" w:type="pct"/>
            <w:tcBorders>
              <w:top w:val="single" w:sz="6" w:space="0" w:color="auto"/>
              <w:left w:val="single" w:sz="12" w:space="0" w:color="auto"/>
              <w:bottom w:val="single" w:sz="6" w:space="0" w:color="auto"/>
              <w:right w:val="single" w:sz="12" w:space="0" w:color="auto"/>
            </w:tcBorders>
            <w:vAlign w:val="center"/>
          </w:tcPr>
          <w:p w14:paraId="1F1CE52F"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32910548"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3"/>
            <w:tcBorders>
              <w:top w:val="single" w:sz="6" w:space="0" w:color="auto"/>
              <w:left w:val="single" w:sz="12" w:space="0" w:color="auto"/>
              <w:bottom w:val="single" w:sz="6" w:space="0" w:color="auto"/>
              <w:right w:val="single" w:sz="12" w:space="0" w:color="auto"/>
            </w:tcBorders>
            <w:vAlign w:val="center"/>
          </w:tcPr>
          <w:p w14:paraId="00846065"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7172AFDF"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006897" w:rsidRPr="00715CF1" w14:paraId="7653444B" w14:textId="77777777" w:rsidTr="00607C06">
        <w:trPr>
          <w:jc w:val="center"/>
        </w:trPr>
        <w:tc>
          <w:tcPr>
            <w:tcW w:w="1249"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2B5DA05C" w14:textId="77777777" w:rsidR="00006897" w:rsidRPr="00715CF1" w:rsidRDefault="00447DA6" w:rsidP="00607C0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1DDBD7E" w14:textId="77777777" w:rsidR="00006897" w:rsidRPr="00715CF1" w:rsidRDefault="00447DA6" w:rsidP="00607C0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2BB5CF8" w14:textId="77777777" w:rsidR="00006897" w:rsidRPr="00715CF1" w:rsidRDefault="00447DA6"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8EA79E7" w14:textId="77777777" w:rsidR="00006897" w:rsidRPr="00715CF1" w:rsidRDefault="00006897" w:rsidP="00607C06">
            <w:pPr>
              <w:spacing w:line="276" w:lineRule="auto"/>
              <w:jc w:val="center"/>
              <w:rPr>
                <w:rFonts w:eastAsia="Times New Roman"/>
                <w:color w:val="000000"/>
                <w:sz w:val="18"/>
                <w:szCs w:val="18"/>
                <w:lang w:eastAsia="es-ES"/>
              </w:rPr>
            </w:pPr>
          </w:p>
        </w:tc>
      </w:tr>
      <w:tr w:rsidR="00006897" w:rsidRPr="00715CF1" w14:paraId="26D6CE63" w14:textId="77777777" w:rsidTr="00E64230">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36FE5FB"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ACCIONES A DESARROLLAR</w:t>
            </w:r>
          </w:p>
        </w:tc>
      </w:tr>
      <w:tr w:rsidR="00006897" w:rsidRPr="00715CF1" w14:paraId="62BAB359" w14:textId="77777777" w:rsidTr="007121F5">
        <w:trPr>
          <w:trHeight w:val="4479"/>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p w14:paraId="37BFD619" w14:textId="4994F78F" w:rsidR="00DF3071" w:rsidRDefault="00DF3071" w:rsidP="00344793">
            <w:pPr>
              <w:pStyle w:val="Default"/>
              <w:numPr>
                <w:ilvl w:val="0"/>
                <w:numId w:val="62"/>
              </w:numPr>
              <w:spacing w:after="120"/>
              <w:jc w:val="both"/>
              <w:rPr>
                <w:rFonts w:ascii="Arial" w:hAnsi="Arial" w:cs="Arial"/>
                <w:color w:val="auto"/>
                <w:sz w:val="18"/>
                <w:szCs w:val="18"/>
              </w:rPr>
            </w:pPr>
            <w:r>
              <w:rPr>
                <w:rFonts w:ascii="Arial" w:hAnsi="Arial" w:cs="Arial"/>
                <w:color w:val="auto"/>
                <w:sz w:val="18"/>
                <w:szCs w:val="18"/>
              </w:rPr>
              <w:t xml:space="preserve">Se deberá realizar un monitoreo de </w:t>
            </w:r>
            <w:r w:rsidR="00C22CFB">
              <w:rPr>
                <w:rFonts w:ascii="Arial" w:hAnsi="Arial" w:cs="Arial"/>
                <w:color w:val="auto"/>
                <w:sz w:val="18"/>
                <w:szCs w:val="18"/>
              </w:rPr>
              <w:t xml:space="preserve">ruido y aire </w:t>
            </w:r>
            <w:r>
              <w:rPr>
                <w:rFonts w:ascii="Arial" w:hAnsi="Arial" w:cs="Arial"/>
                <w:color w:val="auto"/>
                <w:sz w:val="18"/>
                <w:szCs w:val="18"/>
              </w:rPr>
              <w:t>antes del inicio de la perforación del pozo.</w:t>
            </w:r>
          </w:p>
          <w:p w14:paraId="6C82F9B0" w14:textId="72E9F779" w:rsidR="00C22CFB" w:rsidRDefault="00C22CFB" w:rsidP="00344793">
            <w:pPr>
              <w:pStyle w:val="Default"/>
              <w:numPr>
                <w:ilvl w:val="0"/>
                <w:numId w:val="62"/>
              </w:numPr>
              <w:spacing w:after="120"/>
              <w:jc w:val="both"/>
              <w:rPr>
                <w:rFonts w:ascii="Arial" w:hAnsi="Arial" w:cs="Arial"/>
                <w:color w:val="auto"/>
                <w:sz w:val="18"/>
                <w:szCs w:val="18"/>
              </w:rPr>
            </w:pPr>
            <w:r>
              <w:rPr>
                <w:rFonts w:ascii="Arial" w:hAnsi="Arial" w:cs="Arial"/>
                <w:color w:val="auto"/>
                <w:sz w:val="18"/>
                <w:szCs w:val="18"/>
              </w:rPr>
              <w:t>Durante el desarrollo del proyecto el contratista debe garantizar la insonorización de los equipos a utilizar con el fin de controlar el ruido emitido.</w:t>
            </w:r>
          </w:p>
          <w:p w14:paraId="556F06CE" w14:textId="7EF87891" w:rsidR="00891D37" w:rsidRDefault="00C22CFB" w:rsidP="00344793">
            <w:pPr>
              <w:pStyle w:val="Default"/>
              <w:numPr>
                <w:ilvl w:val="0"/>
                <w:numId w:val="62"/>
              </w:numPr>
              <w:spacing w:after="120"/>
              <w:jc w:val="both"/>
              <w:rPr>
                <w:rFonts w:ascii="Arial" w:hAnsi="Arial" w:cs="Arial"/>
                <w:color w:val="auto"/>
                <w:sz w:val="18"/>
                <w:szCs w:val="18"/>
              </w:rPr>
            </w:pPr>
            <w:r>
              <w:rPr>
                <w:rFonts w:ascii="Arial" w:hAnsi="Arial" w:cs="Arial"/>
                <w:color w:val="auto"/>
                <w:sz w:val="18"/>
                <w:szCs w:val="18"/>
              </w:rPr>
              <w:t xml:space="preserve">Se deberá hacer riego permanente mientras las adecuaciones de la </w:t>
            </w:r>
            <w:r w:rsidR="00A157B5">
              <w:rPr>
                <w:rFonts w:ascii="Arial" w:hAnsi="Arial" w:cs="Arial"/>
                <w:color w:val="auto"/>
                <w:sz w:val="18"/>
                <w:szCs w:val="18"/>
              </w:rPr>
              <w:t>vía, construcción</w:t>
            </w:r>
            <w:r>
              <w:rPr>
                <w:rFonts w:ascii="Arial" w:hAnsi="Arial" w:cs="Arial"/>
                <w:color w:val="auto"/>
                <w:sz w:val="18"/>
                <w:szCs w:val="18"/>
              </w:rPr>
              <w:t xml:space="preserve"> de la plataforma</w:t>
            </w:r>
            <w:r w:rsidR="00891D37">
              <w:rPr>
                <w:rFonts w:ascii="Arial" w:hAnsi="Arial" w:cs="Arial"/>
                <w:color w:val="auto"/>
                <w:sz w:val="18"/>
                <w:szCs w:val="18"/>
              </w:rPr>
              <w:t xml:space="preserve"> y operación del proyecto sobre la comunidad aledaña a la localización de la plataforma.</w:t>
            </w:r>
          </w:p>
          <w:p w14:paraId="19B87DB7" w14:textId="2214E1EE" w:rsidR="004A41D8" w:rsidRPr="00715CF1" w:rsidRDefault="004A41D8" w:rsidP="00344793">
            <w:pPr>
              <w:pStyle w:val="Default"/>
              <w:numPr>
                <w:ilvl w:val="0"/>
                <w:numId w:val="62"/>
              </w:numPr>
              <w:spacing w:after="120"/>
              <w:jc w:val="both"/>
              <w:rPr>
                <w:rFonts w:ascii="Arial" w:hAnsi="Arial" w:cs="Arial"/>
                <w:color w:val="auto"/>
                <w:sz w:val="18"/>
                <w:szCs w:val="18"/>
              </w:rPr>
            </w:pPr>
            <w:r w:rsidRPr="00715CF1">
              <w:rPr>
                <w:rFonts w:ascii="Arial" w:hAnsi="Arial" w:cs="Arial"/>
                <w:color w:val="auto"/>
                <w:sz w:val="18"/>
                <w:szCs w:val="18"/>
              </w:rPr>
              <w:t>El seguimiento y control de la calidad de aire</w:t>
            </w:r>
            <w:r w:rsidR="00A157B5">
              <w:rPr>
                <w:rFonts w:ascii="Arial" w:hAnsi="Arial" w:cs="Arial"/>
                <w:color w:val="auto"/>
                <w:sz w:val="18"/>
                <w:szCs w:val="18"/>
              </w:rPr>
              <w:t xml:space="preserve"> y </w:t>
            </w:r>
            <w:r w:rsidR="00DF6CFD">
              <w:rPr>
                <w:rFonts w:ascii="Arial" w:hAnsi="Arial" w:cs="Arial"/>
                <w:color w:val="auto"/>
                <w:sz w:val="18"/>
                <w:szCs w:val="18"/>
              </w:rPr>
              <w:t xml:space="preserve">ruido </w:t>
            </w:r>
            <w:r w:rsidR="00DF6CFD" w:rsidRPr="00715CF1">
              <w:rPr>
                <w:rFonts w:ascii="Arial" w:hAnsi="Arial" w:cs="Arial"/>
                <w:color w:val="auto"/>
                <w:sz w:val="18"/>
                <w:szCs w:val="18"/>
              </w:rPr>
              <w:t>afectada</w:t>
            </w:r>
            <w:r w:rsidRPr="00715CF1">
              <w:rPr>
                <w:rFonts w:ascii="Arial" w:hAnsi="Arial" w:cs="Arial"/>
                <w:color w:val="auto"/>
                <w:sz w:val="18"/>
                <w:szCs w:val="18"/>
              </w:rPr>
              <w:t xml:space="preserve"> por las fuentes de contaminación atmosférica se </w:t>
            </w:r>
            <w:r w:rsidR="00DF3071" w:rsidRPr="00715CF1">
              <w:rPr>
                <w:rFonts w:ascii="Arial" w:hAnsi="Arial" w:cs="Arial"/>
                <w:color w:val="auto"/>
                <w:sz w:val="18"/>
                <w:szCs w:val="18"/>
              </w:rPr>
              <w:t>realizará</w:t>
            </w:r>
            <w:r w:rsidRPr="00715CF1">
              <w:rPr>
                <w:rFonts w:ascii="Arial" w:hAnsi="Arial" w:cs="Arial"/>
                <w:color w:val="auto"/>
                <w:sz w:val="18"/>
                <w:szCs w:val="18"/>
              </w:rPr>
              <w:t xml:space="preserve"> puntual en el área de perforación del Pozo Estratigráfico ANH Pailitas-1X.</w:t>
            </w:r>
          </w:p>
          <w:p w14:paraId="55BB8F79" w14:textId="77777777" w:rsidR="004A41D8" w:rsidRPr="00715CF1" w:rsidRDefault="004A41D8" w:rsidP="00344793">
            <w:pPr>
              <w:pStyle w:val="Default"/>
              <w:numPr>
                <w:ilvl w:val="0"/>
                <w:numId w:val="62"/>
              </w:numPr>
              <w:spacing w:after="120"/>
              <w:jc w:val="both"/>
              <w:rPr>
                <w:rFonts w:ascii="Arial" w:hAnsi="Arial" w:cs="Arial"/>
                <w:color w:val="auto"/>
                <w:sz w:val="18"/>
                <w:szCs w:val="18"/>
              </w:rPr>
            </w:pPr>
            <w:r w:rsidRPr="00715CF1">
              <w:rPr>
                <w:rFonts w:ascii="Arial" w:hAnsi="Arial" w:cs="Arial"/>
                <w:color w:val="auto"/>
                <w:sz w:val="18"/>
                <w:szCs w:val="18"/>
              </w:rPr>
              <w:t>Se generara un seguimiento durante la etapa operativa  el cual deberá ser registrado en el informe semanal, evaluando las fuentes de contaminación atmosférica, las emisiones gaseosas provenientes de los generadores de electricidad, motores, vehículos, maquinaria usada para la operación asegurando estar dentro de los niveles permisibles.</w:t>
            </w:r>
          </w:p>
          <w:p w14:paraId="177C056D" w14:textId="77777777" w:rsidR="00447DA6" w:rsidRPr="00715CF1" w:rsidRDefault="004A41D8" w:rsidP="00344793">
            <w:pPr>
              <w:pStyle w:val="Default"/>
              <w:numPr>
                <w:ilvl w:val="0"/>
                <w:numId w:val="62"/>
              </w:numPr>
              <w:spacing w:after="120"/>
              <w:jc w:val="both"/>
              <w:rPr>
                <w:rFonts w:ascii="Arial" w:hAnsi="Arial" w:cs="Arial"/>
                <w:color w:val="auto"/>
                <w:sz w:val="18"/>
                <w:szCs w:val="18"/>
              </w:rPr>
            </w:pPr>
            <w:r w:rsidRPr="00715CF1">
              <w:rPr>
                <w:rFonts w:ascii="Arial" w:hAnsi="Arial" w:cs="Arial"/>
                <w:color w:val="auto"/>
                <w:sz w:val="18"/>
                <w:szCs w:val="18"/>
              </w:rPr>
              <w:t>La Interventoría Delegada velará por el cumplimiento del programa de manejo de emisiones atmosféricas y ruido, identificando las no conformidades y controlando las acciones correctivas y preventivas que se deriven de las inspecciones, revisiones y auditorías internas al programa, de igual forma trabajara en el seguimiento a la implementación de las acciones tomadas frente a las quejas, reclamos y sugerencias realizadas por la comunidad, la autoridad ambiental y los contratistas.</w:t>
            </w:r>
          </w:p>
          <w:p w14:paraId="0BE8F2BA" w14:textId="77777777" w:rsidR="00447DA6" w:rsidRPr="00715CF1" w:rsidRDefault="00447DA6" w:rsidP="00344793">
            <w:pPr>
              <w:pStyle w:val="Default"/>
              <w:numPr>
                <w:ilvl w:val="0"/>
                <w:numId w:val="62"/>
              </w:numPr>
              <w:spacing w:after="120"/>
              <w:jc w:val="both"/>
              <w:rPr>
                <w:rFonts w:ascii="Arial" w:hAnsi="Arial" w:cs="Arial"/>
                <w:color w:val="auto"/>
                <w:sz w:val="18"/>
                <w:szCs w:val="18"/>
              </w:rPr>
            </w:pPr>
            <w:r w:rsidRPr="00715CF1">
              <w:rPr>
                <w:rFonts w:ascii="Arial" w:hAnsi="Arial" w:cs="Arial"/>
                <w:color w:val="auto"/>
                <w:sz w:val="18"/>
                <w:szCs w:val="18"/>
              </w:rPr>
              <w:t>Seguimiento al número de quejas y reclamos interpuestos por las comunidades, y las respectivas acciones correctivas a realizar por la empresa contratista.</w:t>
            </w:r>
          </w:p>
          <w:p w14:paraId="02B49208" w14:textId="77777777" w:rsidR="00006897" w:rsidRPr="00715CF1" w:rsidRDefault="00242C7A" w:rsidP="00242C7A">
            <w:pPr>
              <w:pStyle w:val="Default"/>
              <w:numPr>
                <w:ilvl w:val="0"/>
                <w:numId w:val="62"/>
              </w:numPr>
              <w:jc w:val="both"/>
              <w:rPr>
                <w:rFonts w:ascii="Arial" w:hAnsi="Arial" w:cs="Arial"/>
                <w:color w:val="auto"/>
                <w:sz w:val="18"/>
                <w:szCs w:val="18"/>
              </w:rPr>
            </w:pPr>
            <w:r w:rsidRPr="00715CF1">
              <w:rPr>
                <w:rFonts w:ascii="Arial" w:hAnsi="Arial" w:cs="Arial"/>
                <w:color w:val="auto"/>
                <w:sz w:val="18"/>
                <w:szCs w:val="18"/>
              </w:rPr>
              <w:t>La Coordinación Ambiental</w:t>
            </w:r>
            <w:r w:rsidR="00505541" w:rsidRPr="00715CF1">
              <w:rPr>
                <w:rFonts w:ascii="Arial" w:hAnsi="Arial" w:cs="Arial"/>
                <w:color w:val="auto"/>
                <w:sz w:val="18"/>
                <w:szCs w:val="18"/>
              </w:rPr>
              <w:t xml:space="preserve"> (Contratista)</w:t>
            </w:r>
            <w:r w:rsidRPr="00715CF1">
              <w:rPr>
                <w:rFonts w:ascii="Arial" w:hAnsi="Arial" w:cs="Arial"/>
                <w:color w:val="auto"/>
                <w:sz w:val="18"/>
                <w:szCs w:val="18"/>
              </w:rPr>
              <w:t xml:space="preserve"> y l</w:t>
            </w:r>
            <w:r w:rsidR="00447DA6" w:rsidRPr="00715CF1">
              <w:rPr>
                <w:rFonts w:ascii="Arial" w:hAnsi="Arial" w:cs="Arial"/>
                <w:color w:val="auto"/>
                <w:sz w:val="18"/>
                <w:szCs w:val="18"/>
              </w:rPr>
              <w:t>a interventoría velará por el cumplimiento del programa de manejo de emisiones atmosféricas y ruido, identificando las no conformidades y controlando las acciones correctivas y preventivas que se deriven de las inspecciones, revisiones y auditorías internas</w:t>
            </w:r>
            <w:r w:rsidRPr="00715CF1">
              <w:rPr>
                <w:rFonts w:ascii="Arial" w:hAnsi="Arial" w:cs="Arial"/>
                <w:color w:val="auto"/>
                <w:sz w:val="18"/>
                <w:szCs w:val="18"/>
              </w:rPr>
              <w:t>-externas</w:t>
            </w:r>
            <w:r w:rsidR="00447DA6" w:rsidRPr="00715CF1">
              <w:rPr>
                <w:rFonts w:ascii="Arial" w:hAnsi="Arial" w:cs="Arial"/>
                <w:color w:val="auto"/>
                <w:sz w:val="18"/>
                <w:szCs w:val="18"/>
              </w:rPr>
              <w:t xml:space="preserve"> al programa, de igual forma trabajará en el seguimiento a la implementación de las acciones tomadas frente a las quejas, reclamos y sugerencias realizadas por la comunidad, la autoridad ambiental y los</w:t>
            </w:r>
            <w:r w:rsidR="00E64230" w:rsidRPr="00715CF1">
              <w:rPr>
                <w:rFonts w:ascii="Arial" w:hAnsi="Arial" w:cs="Arial"/>
                <w:color w:val="auto"/>
                <w:sz w:val="18"/>
                <w:szCs w:val="18"/>
              </w:rPr>
              <w:t xml:space="preserve"> contratistas.</w:t>
            </w:r>
          </w:p>
          <w:p w14:paraId="6452E2D1" w14:textId="77777777" w:rsidR="00300505" w:rsidRPr="00715CF1" w:rsidRDefault="00300505" w:rsidP="0020042C">
            <w:pPr>
              <w:pStyle w:val="Default"/>
              <w:ind w:left="360"/>
              <w:jc w:val="both"/>
              <w:rPr>
                <w:rFonts w:ascii="Arial" w:hAnsi="Arial" w:cs="Arial"/>
                <w:color w:val="auto"/>
                <w:sz w:val="18"/>
                <w:szCs w:val="18"/>
              </w:rPr>
            </w:pPr>
          </w:p>
          <w:p w14:paraId="5AD468AF" w14:textId="77777777" w:rsidR="0020042C" w:rsidRPr="00715CF1" w:rsidRDefault="00FE13DB" w:rsidP="0020042C">
            <w:pPr>
              <w:pStyle w:val="Default"/>
              <w:numPr>
                <w:ilvl w:val="0"/>
                <w:numId w:val="62"/>
              </w:numPr>
              <w:jc w:val="both"/>
              <w:rPr>
                <w:rFonts w:ascii="Arial" w:hAnsi="Arial" w:cs="Arial"/>
                <w:color w:val="auto"/>
                <w:sz w:val="18"/>
                <w:szCs w:val="18"/>
              </w:rPr>
            </w:pPr>
            <w:r w:rsidRPr="00715CF1">
              <w:rPr>
                <w:rFonts w:ascii="Arial" w:hAnsi="Arial" w:cs="Arial"/>
                <w:color w:val="auto"/>
                <w:sz w:val="18"/>
                <w:szCs w:val="18"/>
              </w:rPr>
              <w:t xml:space="preserve">La Coordinación Ambiental (Contratista) y la </w:t>
            </w:r>
            <w:r w:rsidR="0020042C" w:rsidRPr="00715CF1">
              <w:rPr>
                <w:rFonts w:ascii="Arial" w:hAnsi="Arial" w:cs="Arial"/>
                <w:color w:val="auto"/>
                <w:sz w:val="18"/>
                <w:szCs w:val="18"/>
              </w:rPr>
              <w:t>I</w:t>
            </w:r>
            <w:r w:rsidRPr="00715CF1">
              <w:rPr>
                <w:rFonts w:ascii="Arial" w:hAnsi="Arial" w:cs="Arial"/>
                <w:color w:val="auto"/>
                <w:sz w:val="18"/>
                <w:szCs w:val="18"/>
              </w:rPr>
              <w:t xml:space="preserve">nterventoría </w:t>
            </w:r>
            <w:r w:rsidR="0020042C" w:rsidRPr="00715CF1">
              <w:rPr>
                <w:rFonts w:ascii="Arial" w:hAnsi="Arial" w:cs="Arial"/>
                <w:color w:val="auto"/>
                <w:sz w:val="18"/>
                <w:szCs w:val="18"/>
              </w:rPr>
              <w:t xml:space="preserve">Delegada </w:t>
            </w:r>
            <w:r w:rsidR="00300505" w:rsidRPr="00715CF1">
              <w:rPr>
                <w:rFonts w:ascii="Arial" w:hAnsi="Arial" w:cs="Arial"/>
                <w:color w:val="auto"/>
                <w:sz w:val="18"/>
                <w:szCs w:val="18"/>
              </w:rPr>
              <w:t>verificará</w:t>
            </w:r>
            <w:r w:rsidRPr="00715CF1">
              <w:rPr>
                <w:rFonts w:ascii="Arial" w:hAnsi="Arial" w:cs="Arial"/>
                <w:color w:val="auto"/>
                <w:sz w:val="18"/>
                <w:szCs w:val="18"/>
              </w:rPr>
              <w:t xml:space="preserve"> la realización de monitoreo de la calidad del aire </w:t>
            </w:r>
            <w:r w:rsidR="0020042C" w:rsidRPr="00715CF1">
              <w:rPr>
                <w:rFonts w:ascii="Arial" w:hAnsi="Arial" w:cs="Arial"/>
                <w:color w:val="auto"/>
                <w:sz w:val="18"/>
                <w:szCs w:val="18"/>
              </w:rPr>
              <w:t>el</w:t>
            </w:r>
            <w:r w:rsidRPr="00715CF1">
              <w:rPr>
                <w:rFonts w:ascii="Arial" w:hAnsi="Arial" w:cs="Arial"/>
                <w:color w:val="auto"/>
                <w:sz w:val="18"/>
                <w:szCs w:val="18"/>
              </w:rPr>
              <w:t xml:space="preserve"> cual será realizado por un laboratorio debidamente acreditado por el IDEAM. El monitoreo de </w:t>
            </w:r>
            <w:r w:rsidR="0020042C" w:rsidRPr="00715CF1">
              <w:rPr>
                <w:rFonts w:ascii="Arial" w:hAnsi="Arial" w:cs="Arial"/>
                <w:color w:val="auto"/>
                <w:sz w:val="18"/>
                <w:szCs w:val="18"/>
              </w:rPr>
              <w:t>aire</w:t>
            </w:r>
            <w:r w:rsidRPr="00715CF1">
              <w:rPr>
                <w:rFonts w:ascii="Arial" w:hAnsi="Arial" w:cs="Arial"/>
                <w:color w:val="auto"/>
                <w:sz w:val="18"/>
                <w:szCs w:val="18"/>
              </w:rPr>
              <w:t xml:space="preserve"> se hará teniendo en cuenta la </w:t>
            </w:r>
            <w:r w:rsidR="00300505" w:rsidRPr="00715CF1">
              <w:rPr>
                <w:rFonts w:ascii="Arial" w:hAnsi="Arial" w:cs="Arial"/>
                <w:color w:val="auto"/>
                <w:sz w:val="18"/>
                <w:szCs w:val="18"/>
              </w:rPr>
              <w:t>Resolución</w:t>
            </w:r>
            <w:r w:rsidRPr="00715CF1">
              <w:rPr>
                <w:rFonts w:ascii="Arial" w:hAnsi="Arial" w:cs="Arial"/>
                <w:color w:val="auto"/>
                <w:sz w:val="18"/>
                <w:szCs w:val="18"/>
              </w:rPr>
              <w:t xml:space="preserve"> 6</w:t>
            </w:r>
            <w:r w:rsidR="00300505" w:rsidRPr="00715CF1">
              <w:rPr>
                <w:rFonts w:ascii="Arial" w:hAnsi="Arial" w:cs="Arial"/>
                <w:color w:val="auto"/>
                <w:sz w:val="18"/>
                <w:szCs w:val="18"/>
              </w:rPr>
              <w:t>10</w:t>
            </w:r>
            <w:r w:rsidRPr="00715CF1">
              <w:rPr>
                <w:rFonts w:ascii="Arial" w:hAnsi="Arial" w:cs="Arial"/>
                <w:color w:val="auto"/>
                <w:sz w:val="18"/>
                <w:szCs w:val="18"/>
              </w:rPr>
              <w:t xml:space="preserve"> de marzo de 2010</w:t>
            </w:r>
            <w:r w:rsidR="0020042C" w:rsidRPr="00715CF1">
              <w:rPr>
                <w:rFonts w:ascii="Arial" w:hAnsi="Arial" w:cs="Arial"/>
                <w:color w:val="auto"/>
                <w:sz w:val="18"/>
                <w:szCs w:val="18"/>
              </w:rPr>
              <w:t>.</w:t>
            </w:r>
          </w:p>
          <w:p w14:paraId="21C0DC9D" w14:textId="77777777" w:rsidR="0020042C" w:rsidRPr="00715CF1" w:rsidRDefault="0020042C" w:rsidP="0020042C">
            <w:pPr>
              <w:pStyle w:val="Prrafodelista"/>
              <w:rPr>
                <w:sz w:val="18"/>
                <w:szCs w:val="18"/>
              </w:rPr>
            </w:pPr>
          </w:p>
          <w:p w14:paraId="7EDC411B" w14:textId="575EC7E2" w:rsidR="00B11552" w:rsidRPr="00715CF1" w:rsidRDefault="00300505" w:rsidP="0020042C">
            <w:pPr>
              <w:pStyle w:val="Default"/>
              <w:numPr>
                <w:ilvl w:val="0"/>
                <w:numId w:val="62"/>
              </w:numPr>
              <w:jc w:val="both"/>
              <w:rPr>
                <w:b/>
                <w:sz w:val="16"/>
                <w:szCs w:val="16"/>
                <w:lang w:eastAsia="es-ES"/>
              </w:rPr>
            </w:pPr>
            <w:r w:rsidRPr="00715CF1">
              <w:rPr>
                <w:rFonts w:ascii="Arial" w:hAnsi="Arial" w:cs="Arial"/>
                <w:color w:val="auto"/>
                <w:sz w:val="18"/>
                <w:szCs w:val="18"/>
              </w:rPr>
              <w:lastRenderedPageBreak/>
              <w:t xml:space="preserve">La Coordinación Ambiental (Contratista) y la </w:t>
            </w:r>
            <w:r w:rsidR="0020042C" w:rsidRPr="00715CF1">
              <w:rPr>
                <w:rFonts w:ascii="Arial" w:hAnsi="Arial" w:cs="Arial"/>
                <w:color w:val="auto"/>
                <w:sz w:val="18"/>
                <w:szCs w:val="18"/>
              </w:rPr>
              <w:t>I</w:t>
            </w:r>
            <w:r w:rsidRPr="00715CF1">
              <w:rPr>
                <w:rFonts w:ascii="Arial" w:hAnsi="Arial" w:cs="Arial"/>
                <w:color w:val="auto"/>
                <w:sz w:val="18"/>
                <w:szCs w:val="18"/>
              </w:rPr>
              <w:t xml:space="preserve">nterventoría </w:t>
            </w:r>
            <w:r w:rsidR="0020042C" w:rsidRPr="00715CF1">
              <w:rPr>
                <w:rFonts w:ascii="Arial" w:hAnsi="Arial" w:cs="Arial"/>
                <w:color w:val="auto"/>
                <w:sz w:val="18"/>
                <w:szCs w:val="18"/>
              </w:rPr>
              <w:t xml:space="preserve">Delegada </w:t>
            </w:r>
            <w:r w:rsidRPr="00715CF1">
              <w:rPr>
                <w:rFonts w:ascii="Arial" w:hAnsi="Arial" w:cs="Arial"/>
                <w:color w:val="auto"/>
                <w:sz w:val="18"/>
                <w:szCs w:val="18"/>
              </w:rPr>
              <w:t>verificará</w:t>
            </w:r>
            <w:r w:rsidR="00FE13DB" w:rsidRPr="00715CF1">
              <w:rPr>
                <w:rFonts w:ascii="Arial" w:hAnsi="Arial" w:cs="Arial"/>
                <w:color w:val="auto"/>
                <w:sz w:val="18"/>
                <w:szCs w:val="18"/>
              </w:rPr>
              <w:t xml:space="preserve"> </w:t>
            </w:r>
            <w:r w:rsidRPr="00715CF1">
              <w:rPr>
                <w:rFonts w:ascii="Arial" w:hAnsi="Arial" w:cs="Arial"/>
                <w:color w:val="auto"/>
                <w:sz w:val="18"/>
                <w:szCs w:val="18"/>
              </w:rPr>
              <w:t xml:space="preserve">la realización de monitoreos de </w:t>
            </w:r>
            <w:r w:rsidR="00A157B5" w:rsidRPr="00715CF1">
              <w:rPr>
                <w:rFonts w:ascii="Arial" w:hAnsi="Arial" w:cs="Arial"/>
                <w:color w:val="auto"/>
                <w:sz w:val="18"/>
                <w:szCs w:val="18"/>
              </w:rPr>
              <w:t xml:space="preserve">ruido </w:t>
            </w:r>
            <w:r w:rsidR="00A157B5">
              <w:rPr>
                <w:rFonts w:ascii="Arial" w:hAnsi="Arial" w:cs="Arial"/>
                <w:color w:val="auto"/>
                <w:sz w:val="18"/>
                <w:szCs w:val="18"/>
              </w:rPr>
              <w:t xml:space="preserve">y aire </w:t>
            </w:r>
            <w:r w:rsidRPr="00715CF1">
              <w:rPr>
                <w:rFonts w:ascii="Arial" w:hAnsi="Arial" w:cs="Arial"/>
                <w:color w:val="auto"/>
                <w:sz w:val="18"/>
                <w:szCs w:val="18"/>
              </w:rPr>
              <w:t xml:space="preserve"> teniendo en cuenta los lineamientos establecidos en la Resolución </w:t>
            </w:r>
            <w:r w:rsidR="00FE13DB" w:rsidRPr="00715CF1">
              <w:rPr>
                <w:rFonts w:ascii="Arial" w:hAnsi="Arial" w:cs="Arial"/>
                <w:color w:val="auto"/>
                <w:sz w:val="18"/>
                <w:szCs w:val="18"/>
              </w:rPr>
              <w:t xml:space="preserve">627 de 2006, para los periodos diurnos y nocturnos teniendo en cuenta especialmente áreas pobladas que puedan verse afectadas por factores de ruido generados por el proyecto, con el fin de determinar los niveles de presión sonora generados por las actividades del mismo.  </w:t>
            </w:r>
          </w:p>
        </w:tc>
      </w:tr>
      <w:tr w:rsidR="00006897" w:rsidRPr="00715CF1" w14:paraId="435F6C03"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F7F57FE"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LUGAR DE APLICACIÓN</w:t>
            </w:r>
          </w:p>
        </w:tc>
      </w:tr>
      <w:tr w:rsidR="00006897" w:rsidRPr="00715CF1" w14:paraId="5498E845" w14:textId="77777777" w:rsidTr="00E64230">
        <w:trPr>
          <w:trHeight w:val="567"/>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3EBF8688" w14:textId="2887712A" w:rsidR="00006897" w:rsidRPr="00715CF1" w:rsidRDefault="00FC7836" w:rsidP="008D1528">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w:t>
            </w:r>
            <w:r w:rsidR="008D1528" w:rsidRPr="00715CF1">
              <w:rPr>
                <w:sz w:val="18"/>
                <w:szCs w:val="18"/>
              </w:rPr>
              <w:t xml:space="preserve">de la </w:t>
            </w:r>
            <w:r w:rsidR="00E25E9A">
              <w:rPr>
                <w:sz w:val="18"/>
                <w:szCs w:val="18"/>
              </w:rPr>
              <w:t>Corregimiento San Jose de Paraco</w:t>
            </w:r>
            <w:r w:rsidR="008D1528" w:rsidRPr="00715CF1">
              <w:rPr>
                <w:sz w:val="18"/>
                <w:szCs w:val="18"/>
              </w:rPr>
              <w:t>.</w:t>
            </w:r>
          </w:p>
        </w:tc>
      </w:tr>
      <w:tr w:rsidR="00006897" w:rsidRPr="00715CF1" w14:paraId="4D84D1C2"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0913893E"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006897" w:rsidRPr="00715CF1" w14:paraId="4DF7FD21" w14:textId="77777777" w:rsidTr="00E64230">
        <w:trPr>
          <w:trHeight w:val="794"/>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7B6FEF31" w14:textId="77777777" w:rsidR="00FC7836" w:rsidRPr="00715CF1" w:rsidRDefault="00FC7836" w:rsidP="00FC7836">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10382456" w14:textId="77777777" w:rsidR="00FC7836" w:rsidRPr="00715CF1" w:rsidRDefault="00FC7836" w:rsidP="00FC7836">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54D6C2B2" w14:textId="77777777" w:rsidR="00006897" w:rsidRPr="00715CF1" w:rsidRDefault="00FC7836" w:rsidP="00FC7836">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Interventoría Delegada.</w:t>
            </w:r>
          </w:p>
        </w:tc>
      </w:tr>
      <w:tr w:rsidR="00006897" w:rsidRPr="00715CF1" w14:paraId="28CA9215"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DB6CC5B"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006897" w:rsidRPr="00715CF1" w14:paraId="4524AABA"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tbl>
            <w:tblPr>
              <w:tblW w:w="8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57"/>
              <w:gridCol w:w="1356"/>
              <w:gridCol w:w="2012"/>
            </w:tblGrid>
            <w:tr w:rsidR="00006897" w:rsidRPr="00715CF1" w14:paraId="5BBB753A" w14:textId="77777777" w:rsidTr="00300505">
              <w:trPr>
                <w:trHeight w:val="284"/>
                <w:jc w:val="center"/>
              </w:trPr>
              <w:tc>
                <w:tcPr>
                  <w:tcW w:w="1587" w:type="pct"/>
                  <w:shd w:val="clear" w:color="auto" w:fill="BDD6EE" w:themeFill="accent1" w:themeFillTint="66"/>
                  <w:vAlign w:val="center"/>
                </w:tcPr>
                <w:p w14:paraId="7E52ECFE" w14:textId="77777777" w:rsidR="00006897" w:rsidRPr="00715CF1" w:rsidRDefault="007913B6" w:rsidP="00607C06">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4E5AC369" w14:textId="77777777" w:rsidR="00006897" w:rsidRPr="00715CF1" w:rsidRDefault="007913B6" w:rsidP="00607C06">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0B0765CB" w14:textId="77777777" w:rsidR="00006897" w:rsidRPr="00715CF1" w:rsidRDefault="007913B6" w:rsidP="00607C06">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35D8DDA3" w14:textId="77777777" w:rsidR="00006897" w:rsidRPr="00715CF1" w:rsidRDefault="001B3448" w:rsidP="00607C06">
                  <w:pPr>
                    <w:jc w:val="center"/>
                    <w:rPr>
                      <w:b/>
                      <w:sz w:val="18"/>
                      <w:szCs w:val="18"/>
                    </w:rPr>
                  </w:pPr>
                  <w:r w:rsidRPr="00715CF1">
                    <w:rPr>
                      <w:b/>
                      <w:sz w:val="18"/>
                      <w:szCs w:val="18"/>
                    </w:rPr>
                    <w:t>Tipo d</w:t>
                  </w:r>
                  <w:r w:rsidR="007913B6" w:rsidRPr="00715CF1">
                    <w:rPr>
                      <w:b/>
                      <w:sz w:val="18"/>
                      <w:szCs w:val="18"/>
                    </w:rPr>
                    <w:t>e Registro</w:t>
                  </w:r>
                </w:p>
              </w:tc>
            </w:tr>
            <w:tr w:rsidR="00300505" w:rsidRPr="00715CF1" w14:paraId="18CD21D0" w14:textId="77777777" w:rsidTr="00300505">
              <w:trPr>
                <w:trHeight w:val="1076"/>
                <w:jc w:val="center"/>
              </w:trPr>
              <w:tc>
                <w:tcPr>
                  <w:tcW w:w="1587" w:type="pct"/>
                  <w:vMerge w:val="restart"/>
                  <w:shd w:val="clear" w:color="auto" w:fill="FFFFFF"/>
                  <w:vAlign w:val="center"/>
                </w:tcPr>
                <w:p w14:paraId="418D290F" w14:textId="77777777" w:rsidR="00300505" w:rsidRPr="00715CF1" w:rsidRDefault="00300505" w:rsidP="000F1BE0">
                  <w:pPr>
                    <w:rPr>
                      <w:sz w:val="16"/>
                      <w:szCs w:val="16"/>
                    </w:rPr>
                  </w:pPr>
                  <w:r w:rsidRPr="00715CF1">
                    <w:rPr>
                      <w:sz w:val="16"/>
                      <w:szCs w:val="16"/>
                    </w:rPr>
                    <w:t>Ejecución del 100% de las medidas de control y seguimiento a las emisiones atmosféricas y ruido.</w:t>
                  </w:r>
                </w:p>
              </w:tc>
              <w:tc>
                <w:tcPr>
                  <w:tcW w:w="1473" w:type="pct"/>
                  <w:shd w:val="clear" w:color="auto" w:fill="FFFFFF"/>
                  <w:vAlign w:val="center"/>
                </w:tcPr>
                <w:p w14:paraId="5F6CE902" w14:textId="77777777" w:rsidR="00300505" w:rsidRPr="00715CF1" w:rsidRDefault="00300505" w:rsidP="00EF30EE">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monitoreos realizados / </w:t>
                  </w:r>
                  <w:proofErr w:type="spellStart"/>
                  <w:r w:rsidRPr="00715CF1">
                    <w:rPr>
                      <w:sz w:val="16"/>
                      <w:szCs w:val="16"/>
                    </w:rPr>
                    <w:t>Nº</w:t>
                  </w:r>
                  <w:proofErr w:type="spellEnd"/>
                  <w:r w:rsidRPr="00715CF1">
                    <w:rPr>
                      <w:sz w:val="16"/>
                      <w:szCs w:val="16"/>
                    </w:rPr>
                    <w:t xml:space="preserve"> de monitoreos propuestos) x 100</w:t>
                  </w:r>
                </w:p>
              </w:tc>
              <w:tc>
                <w:tcPr>
                  <w:tcW w:w="781" w:type="pct"/>
                  <w:vMerge w:val="restart"/>
                  <w:shd w:val="clear" w:color="auto" w:fill="FFFFFF"/>
                  <w:vAlign w:val="center"/>
                </w:tcPr>
                <w:p w14:paraId="7033D348" w14:textId="77777777" w:rsidR="00300505" w:rsidRPr="00715CF1" w:rsidRDefault="00300505" w:rsidP="000F1BE0">
                  <w:pPr>
                    <w:jc w:val="center"/>
                    <w:rPr>
                      <w:sz w:val="16"/>
                      <w:szCs w:val="16"/>
                    </w:rPr>
                  </w:pPr>
                  <w:r w:rsidRPr="00715CF1">
                    <w:rPr>
                      <w:sz w:val="16"/>
                      <w:szCs w:val="16"/>
                    </w:rPr>
                    <w:t>100% Satisfactorio</w:t>
                  </w:r>
                </w:p>
                <w:p w14:paraId="0F3D5E08" w14:textId="77777777" w:rsidR="00300505" w:rsidRPr="00715CF1" w:rsidRDefault="00300505" w:rsidP="000F1BE0">
                  <w:pPr>
                    <w:jc w:val="center"/>
                    <w:rPr>
                      <w:sz w:val="16"/>
                      <w:szCs w:val="16"/>
                    </w:rPr>
                  </w:pPr>
                </w:p>
                <w:p w14:paraId="404D0989" w14:textId="77777777" w:rsidR="00300505" w:rsidRPr="00715CF1" w:rsidRDefault="00300505" w:rsidP="000F1BE0">
                  <w:pPr>
                    <w:jc w:val="center"/>
                    <w:rPr>
                      <w:sz w:val="16"/>
                      <w:szCs w:val="16"/>
                    </w:rPr>
                  </w:pPr>
                  <w:r w:rsidRPr="00715CF1">
                    <w:rPr>
                      <w:sz w:val="16"/>
                      <w:szCs w:val="16"/>
                    </w:rPr>
                    <w:t>&lt;100% Deficiente</w:t>
                  </w:r>
                </w:p>
              </w:tc>
              <w:tc>
                <w:tcPr>
                  <w:tcW w:w="1159" w:type="pct"/>
                  <w:vMerge w:val="restart"/>
                  <w:shd w:val="clear" w:color="auto" w:fill="FFFFFF"/>
                  <w:vAlign w:val="center"/>
                </w:tcPr>
                <w:p w14:paraId="6673A230" w14:textId="77777777" w:rsidR="00300505" w:rsidRPr="00715CF1" w:rsidRDefault="00300505" w:rsidP="000F1BE0">
                  <w:pPr>
                    <w:jc w:val="center"/>
                    <w:rPr>
                      <w:sz w:val="16"/>
                      <w:szCs w:val="16"/>
                    </w:rPr>
                  </w:pPr>
                  <w:r w:rsidRPr="00715CF1">
                    <w:rPr>
                      <w:sz w:val="16"/>
                      <w:szCs w:val="16"/>
                    </w:rPr>
                    <w:t>Informe de gestión ambiental.</w:t>
                  </w:r>
                </w:p>
                <w:p w14:paraId="7D21E7F8" w14:textId="77777777" w:rsidR="00300505" w:rsidRPr="00715CF1" w:rsidRDefault="00300505" w:rsidP="000F1BE0">
                  <w:pPr>
                    <w:jc w:val="center"/>
                    <w:rPr>
                      <w:rFonts w:eastAsia="Times New Roman"/>
                      <w:sz w:val="16"/>
                      <w:szCs w:val="16"/>
                      <w:lang w:eastAsia="es-ES"/>
                    </w:rPr>
                  </w:pPr>
                  <w:r w:rsidRPr="00715CF1">
                    <w:rPr>
                      <w:sz w:val="16"/>
                      <w:szCs w:val="16"/>
                    </w:rPr>
                    <w:t>Registro fotográfico.</w:t>
                  </w:r>
                </w:p>
              </w:tc>
            </w:tr>
            <w:tr w:rsidR="00300505" w:rsidRPr="00715CF1" w14:paraId="7C7BD079" w14:textId="77777777" w:rsidTr="00300505">
              <w:trPr>
                <w:trHeight w:val="1076"/>
                <w:jc w:val="center"/>
              </w:trPr>
              <w:tc>
                <w:tcPr>
                  <w:tcW w:w="1587" w:type="pct"/>
                  <w:vMerge/>
                  <w:shd w:val="clear" w:color="auto" w:fill="FFFFFF"/>
                  <w:vAlign w:val="center"/>
                </w:tcPr>
                <w:p w14:paraId="1096E0D6" w14:textId="77777777" w:rsidR="00300505" w:rsidRPr="00715CF1" w:rsidRDefault="00300505" w:rsidP="000F1BE0">
                  <w:pPr>
                    <w:rPr>
                      <w:sz w:val="16"/>
                      <w:szCs w:val="16"/>
                    </w:rPr>
                  </w:pPr>
                </w:p>
              </w:tc>
              <w:tc>
                <w:tcPr>
                  <w:tcW w:w="1473" w:type="pct"/>
                  <w:shd w:val="clear" w:color="auto" w:fill="FFFFFF"/>
                  <w:vAlign w:val="center"/>
                </w:tcPr>
                <w:p w14:paraId="073C3508" w14:textId="77777777" w:rsidR="00300505" w:rsidRPr="00715CF1" w:rsidRDefault="00300505" w:rsidP="00EF30EE">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parámetros monitoreados no alterados con la actividad / </w:t>
                  </w:r>
                  <w:proofErr w:type="spellStart"/>
                  <w:r w:rsidRPr="00715CF1">
                    <w:rPr>
                      <w:sz w:val="16"/>
                      <w:szCs w:val="16"/>
                    </w:rPr>
                    <w:t>N°</w:t>
                  </w:r>
                  <w:proofErr w:type="spellEnd"/>
                  <w:r w:rsidRPr="00715CF1">
                    <w:rPr>
                      <w:sz w:val="16"/>
                      <w:szCs w:val="16"/>
                    </w:rPr>
                    <w:t xml:space="preserve"> de parámetros monitoreados) * 100</w:t>
                  </w:r>
                </w:p>
              </w:tc>
              <w:tc>
                <w:tcPr>
                  <w:tcW w:w="781" w:type="pct"/>
                  <w:vMerge/>
                  <w:shd w:val="clear" w:color="auto" w:fill="FFFFFF"/>
                  <w:vAlign w:val="center"/>
                </w:tcPr>
                <w:p w14:paraId="2BCB2BBB" w14:textId="77777777" w:rsidR="00300505" w:rsidRPr="00715CF1" w:rsidRDefault="00300505" w:rsidP="000F1BE0">
                  <w:pPr>
                    <w:jc w:val="center"/>
                    <w:rPr>
                      <w:sz w:val="16"/>
                      <w:szCs w:val="16"/>
                    </w:rPr>
                  </w:pPr>
                </w:p>
              </w:tc>
              <w:tc>
                <w:tcPr>
                  <w:tcW w:w="1159" w:type="pct"/>
                  <w:vMerge/>
                  <w:shd w:val="clear" w:color="auto" w:fill="FFFFFF"/>
                  <w:vAlign w:val="center"/>
                </w:tcPr>
                <w:p w14:paraId="2C5964C6" w14:textId="77777777" w:rsidR="00300505" w:rsidRPr="00715CF1" w:rsidRDefault="00300505" w:rsidP="000F1BE0">
                  <w:pPr>
                    <w:jc w:val="center"/>
                    <w:rPr>
                      <w:sz w:val="16"/>
                      <w:szCs w:val="16"/>
                    </w:rPr>
                  </w:pPr>
                </w:p>
              </w:tc>
            </w:tr>
            <w:tr w:rsidR="000F1BE0" w:rsidRPr="00715CF1" w14:paraId="7E95D16E" w14:textId="77777777" w:rsidTr="00300505">
              <w:trPr>
                <w:trHeight w:val="908"/>
                <w:jc w:val="center"/>
              </w:trPr>
              <w:tc>
                <w:tcPr>
                  <w:tcW w:w="1587" w:type="pct"/>
                  <w:vMerge/>
                  <w:shd w:val="clear" w:color="auto" w:fill="FFFFFF"/>
                  <w:vAlign w:val="center"/>
                </w:tcPr>
                <w:p w14:paraId="34F9BC47" w14:textId="77777777" w:rsidR="000F1BE0" w:rsidRPr="00715CF1" w:rsidRDefault="000F1BE0" w:rsidP="000F1BE0">
                  <w:pPr>
                    <w:rPr>
                      <w:sz w:val="16"/>
                      <w:szCs w:val="16"/>
                    </w:rPr>
                  </w:pPr>
                </w:p>
              </w:tc>
              <w:tc>
                <w:tcPr>
                  <w:tcW w:w="1473" w:type="pct"/>
                  <w:shd w:val="clear" w:color="auto" w:fill="FFFFFF"/>
                  <w:vAlign w:val="center"/>
                </w:tcPr>
                <w:p w14:paraId="6BB8AF41" w14:textId="77777777" w:rsidR="000F1BE0" w:rsidRPr="00715CF1" w:rsidRDefault="000F1BE0" w:rsidP="000F1BE0">
                  <w:pPr>
                    <w:jc w:val="center"/>
                    <w:rPr>
                      <w:sz w:val="16"/>
                      <w:szCs w:val="16"/>
                    </w:rPr>
                  </w:pPr>
                  <w:r w:rsidRPr="00715CF1">
                    <w:rPr>
                      <w:sz w:val="16"/>
                      <w:szCs w:val="16"/>
                    </w:rPr>
                    <w:t>(</w:t>
                  </w:r>
                  <w:proofErr w:type="spellStart"/>
                  <w:r w:rsidRPr="00715CF1">
                    <w:rPr>
                      <w:sz w:val="16"/>
                      <w:szCs w:val="16"/>
                    </w:rPr>
                    <w:t>N°</w:t>
                  </w:r>
                  <w:proofErr w:type="spellEnd"/>
                  <w:r w:rsidRPr="00715CF1">
                    <w:rPr>
                      <w:sz w:val="16"/>
                      <w:szCs w:val="16"/>
                    </w:rPr>
                    <w:t xml:space="preserve"> de quejas o reclamos de la comunidad cercana al proyecto por afectaciones relacionadas con el ruido generado)</w:t>
                  </w:r>
                </w:p>
              </w:tc>
              <w:tc>
                <w:tcPr>
                  <w:tcW w:w="781" w:type="pct"/>
                  <w:shd w:val="clear" w:color="auto" w:fill="FFFFFF"/>
                  <w:vAlign w:val="center"/>
                </w:tcPr>
                <w:p w14:paraId="27284B0C" w14:textId="77777777" w:rsidR="000F1BE0" w:rsidRPr="00715CF1" w:rsidRDefault="000F1BE0" w:rsidP="000F1BE0">
                  <w:pPr>
                    <w:jc w:val="center"/>
                    <w:rPr>
                      <w:sz w:val="16"/>
                      <w:szCs w:val="16"/>
                    </w:rPr>
                  </w:pPr>
                  <w:r w:rsidRPr="00715CF1">
                    <w:rPr>
                      <w:sz w:val="16"/>
                      <w:szCs w:val="16"/>
                    </w:rPr>
                    <w:t>100% Satisfactorio</w:t>
                  </w:r>
                </w:p>
                <w:p w14:paraId="4FD3DDB4" w14:textId="77777777" w:rsidR="000F1BE0" w:rsidRPr="00715CF1" w:rsidRDefault="000F1BE0" w:rsidP="000F1BE0">
                  <w:pPr>
                    <w:jc w:val="center"/>
                    <w:rPr>
                      <w:sz w:val="16"/>
                      <w:szCs w:val="16"/>
                    </w:rPr>
                  </w:pPr>
                </w:p>
                <w:p w14:paraId="0DED3423" w14:textId="77777777" w:rsidR="000F1BE0" w:rsidRPr="00715CF1" w:rsidRDefault="000F1BE0" w:rsidP="000F1BE0">
                  <w:pPr>
                    <w:jc w:val="center"/>
                    <w:rPr>
                      <w:sz w:val="16"/>
                      <w:szCs w:val="16"/>
                    </w:rPr>
                  </w:pPr>
                  <w:r w:rsidRPr="00715CF1">
                    <w:rPr>
                      <w:sz w:val="16"/>
                      <w:szCs w:val="16"/>
                    </w:rPr>
                    <w:t>&lt;100% Deficiente</w:t>
                  </w:r>
                </w:p>
              </w:tc>
              <w:tc>
                <w:tcPr>
                  <w:tcW w:w="1159" w:type="pct"/>
                  <w:shd w:val="clear" w:color="auto" w:fill="FFFFFF"/>
                  <w:vAlign w:val="center"/>
                </w:tcPr>
                <w:p w14:paraId="5FF5CBD9" w14:textId="77777777" w:rsidR="000F1BE0" w:rsidRPr="00715CF1" w:rsidRDefault="000F1BE0" w:rsidP="000F1BE0">
                  <w:pPr>
                    <w:jc w:val="center"/>
                    <w:rPr>
                      <w:sz w:val="16"/>
                      <w:szCs w:val="16"/>
                    </w:rPr>
                  </w:pPr>
                  <w:r w:rsidRPr="00715CF1">
                    <w:rPr>
                      <w:sz w:val="16"/>
                      <w:szCs w:val="16"/>
                    </w:rPr>
                    <w:t>Formato de atención a quejas y reclamos.</w:t>
                  </w:r>
                </w:p>
                <w:p w14:paraId="739A3951" w14:textId="77777777" w:rsidR="00EF30EE" w:rsidRPr="00715CF1" w:rsidRDefault="000F1BE0" w:rsidP="001B3448">
                  <w:pPr>
                    <w:jc w:val="center"/>
                    <w:rPr>
                      <w:sz w:val="16"/>
                      <w:szCs w:val="16"/>
                    </w:rPr>
                  </w:pPr>
                  <w:r w:rsidRPr="00715CF1">
                    <w:rPr>
                      <w:sz w:val="16"/>
                      <w:szCs w:val="16"/>
                    </w:rPr>
                    <w:t>Registro fotográfico.</w:t>
                  </w:r>
                </w:p>
              </w:tc>
            </w:tr>
          </w:tbl>
          <w:p w14:paraId="549076A6" w14:textId="77777777" w:rsidR="00006897" w:rsidRPr="00715CF1" w:rsidRDefault="00006897" w:rsidP="00607C06">
            <w:pPr>
              <w:spacing w:line="276" w:lineRule="auto"/>
              <w:jc w:val="center"/>
              <w:rPr>
                <w:rFonts w:eastAsia="Times New Roman"/>
                <w:b/>
                <w:color w:val="000000"/>
                <w:sz w:val="18"/>
                <w:szCs w:val="18"/>
                <w:lang w:eastAsia="es-ES"/>
              </w:rPr>
            </w:pPr>
          </w:p>
        </w:tc>
      </w:tr>
      <w:tr w:rsidR="00006897" w:rsidRPr="00715CF1" w14:paraId="34B4E7CF"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AB6750B"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006897" w:rsidRPr="00715CF1" w14:paraId="6B571A29" w14:textId="77777777" w:rsidTr="00607C06">
        <w:trPr>
          <w:trHeight w:val="283"/>
          <w:jc w:val="center"/>
        </w:trPr>
        <w:tc>
          <w:tcPr>
            <w:tcW w:w="1940" w:type="pct"/>
            <w:gridSpan w:val="3"/>
            <w:tcBorders>
              <w:top w:val="single" w:sz="6" w:space="0" w:color="auto"/>
              <w:left w:val="single" w:sz="12" w:space="0" w:color="auto"/>
              <w:bottom w:val="single" w:sz="6" w:space="0" w:color="auto"/>
              <w:right w:val="single" w:sz="6" w:space="0" w:color="auto"/>
            </w:tcBorders>
            <w:vAlign w:val="center"/>
            <w:hideMark/>
          </w:tcPr>
          <w:p w14:paraId="1B2DCE9D"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475C0B6A"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2"/>
            <w:tcBorders>
              <w:top w:val="single" w:sz="6" w:space="0" w:color="auto"/>
              <w:left w:val="single" w:sz="6" w:space="0" w:color="auto"/>
              <w:bottom w:val="single" w:sz="6" w:space="0" w:color="auto"/>
              <w:right w:val="single" w:sz="12" w:space="0" w:color="auto"/>
            </w:tcBorders>
            <w:vAlign w:val="center"/>
            <w:hideMark/>
          </w:tcPr>
          <w:p w14:paraId="312ECC0F"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006897" w:rsidRPr="00715CF1" w14:paraId="37C70A89" w14:textId="77777777" w:rsidTr="00607C06">
        <w:trPr>
          <w:trHeight w:val="211"/>
          <w:jc w:val="center"/>
        </w:trPr>
        <w:tc>
          <w:tcPr>
            <w:tcW w:w="1940" w:type="pct"/>
            <w:gridSpan w:val="3"/>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07939860" w14:textId="77777777" w:rsidR="00006897" w:rsidRPr="00715CF1" w:rsidRDefault="00006897" w:rsidP="00607C06">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49498E"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A97ACA5"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006897" w:rsidRPr="00715CF1" w14:paraId="1EBDA490"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9EC0661"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006897" w:rsidRPr="00715CF1" w14:paraId="4C4224D5" w14:textId="77777777" w:rsidTr="000F1BE0">
        <w:trPr>
          <w:trHeight w:val="1430"/>
          <w:jc w:val="center"/>
        </w:trPr>
        <w:tc>
          <w:tcPr>
            <w:tcW w:w="5000" w:type="pct"/>
            <w:gridSpan w:val="8"/>
            <w:tcBorders>
              <w:top w:val="single" w:sz="6" w:space="0" w:color="auto"/>
              <w:left w:val="single" w:sz="12" w:space="0" w:color="auto"/>
              <w:bottom w:val="single" w:sz="6" w:space="0" w:color="auto"/>
              <w:right w:val="single" w:sz="12" w:space="0" w:color="auto"/>
            </w:tcBorders>
          </w:tcPr>
          <w:tbl>
            <w:tblPr>
              <w:tblW w:w="86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83"/>
              <w:gridCol w:w="1356"/>
              <w:gridCol w:w="1219"/>
              <w:gridCol w:w="1236"/>
            </w:tblGrid>
            <w:tr w:rsidR="00006897" w:rsidRPr="00715CF1" w14:paraId="663625C8" w14:textId="77777777" w:rsidTr="000835CC">
              <w:trPr>
                <w:trHeight w:val="293"/>
                <w:jc w:val="center"/>
              </w:trPr>
              <w:tc>
                <w:tcPr>
                  <w:tcW w:w="4883"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6C5EDC4F" w14:textId="77777777" w:rsidR="00006897" w:rsidRPr="00715CF1" w:rsidRDefault="001B3448"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11"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0E36C527" w14:textId="77777777" w:rsidR="00006897" w:rsidRPr="00715CF1" w:rsidRDefault="001B3448"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006897" w:rsidRPr="00715CF1" w14:paraId="185F8859" w14:textId="77777777" w:rsidTr="000835CC">
              <w:trPr>
                <w:trHeight w:val="293"/>
                <w:jc w:val="center"/>
              </w:trPr>
              <w:tc>
                <w:tcPr>
                  <w:tcW w:w="4883" w:type="dxa"/>
                  <w:vMerge/>
                  <w:tcBorders>
                    <w:top w:val="single" w:sz="12" w:space="0" w:color="auto"/>
                    <w:left w:val="single" w:sz="12" w:space="0" w:color="auto"/>
                    <w:bottom w:val="single" w:sz="6" w:space="0" w:color="auto"/>
                    <w:right w:val="single" w:sz="6" w:space="0" w:color="auto"/>
                  </w:tcBorders>
                  <w:vAlign w:val="center"/>
                  <w:hideMark/>
                </w:tcPr>
                <w:p w14:paraId="465467D6" w14:textId="77777777" w:rsidR="00006897" w:rsidRPr="00715CF1" w:rsidRDefault="00006897" w:rsidP="00607C06">
                  <w:pPr>
                    <w:jc w:val="left"/>
                    <w:rPr>
                      <w:rFonts w:eastAsia="Times New Roman"/>
                      <w:b/>
                      <w:bCs/>
                      <w:color w:val="000000"/>
                      <w:sz w:val="18"/>
                      <w:szCs w:val="18"/>
                      <w:lang w:eastAsia="es-CO"/>
                    </w:rPr>
                  </w:pPr>
                </w:p>
              </w:tc>
              <w:tc>
                <w:tcPr>
                  <w:tcW w:w="1356"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2F205216" w14:textId="77777777" w:rsidR="00006897" w:rsidRPr="00715CF1" w:rsidRDefault="001B3448"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Pre-Operativa</w:t>
                  </w:r>
                </w:p>
              </w:tc>
              <w:tc>
                <w:tcPr>
                  <w:tcW w:w="1219"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05F9EB90" w14:textId="77777777" w:rsidR="00006897" w:rsidRPr="00715CF1" w:rsidRDefault="001B3448"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236"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5FCEB76C" w14:textId="77777777" w:rsidR="00006897" w:rsidRPr="00715CF1" w:rsidRDefault="001B3448" w:rsidP="00607C06">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Pos</w:t>
                  </w:r>
                  <w:proofErr w:type="spellEnd"/>
                  <w:r w:rsidRPr="00715CF1">
                    <w:rPr>
                      <w:rFonts w:eastAsia="Times New Roman"/>
                      <w:b/>
                      <w:bCs/>
                      <w:color w:val="000000"/>
                      <w:sz w:val="18"/>
                      <w:szCs w:val="18"/>
                      <w:lang w:eastAsia="es-CO"/>
                    </w:rPr>
                    <w:t>-Operativa</w:t>
                  </w:r>
                </w:p>
              </w:tc>
            </w:tr>
            <w:tr w:rsidR="00006897" w:rsidRPr="00715CF1" w14:paraId="4978F435" w14:textId="77777777" w:rsidTr="000835CC">
              <w:trPr>
                <w:trHeight w:val="343"/>
                <w:jc w:val="center"/>
              </w:trPr>
              <w:tc>
                <w:tcPr>
                  <w:tcW w:w="4883" w:type="dxa"/>
                  <w:tcBorders>
                    <w:top w:val="single" w:sz="6" w:space="0" w:color="auto"/>
                    <w:left w:val="single" w:sz="12" w:space="0" w:color="auto"/>
                    <w:bottom w:val="single" w:sz="6" w:space="0" w:color="auto"/>
                    <w:right w:val="single" w:sz="6" w:space="0" w:color="auto"/>
                  </w:tcBorders>
                  <w:noWrap/>
                  <w:vAlign w:val="center"/>
                </w:tcPr>
                <w:p w14:paraId="23FE7734" w14:textId="77777777" w:rsidR="00006897" w:rsidRPr="00715CF1" w:rsidRDefault="000F1BE0" w:rsidP="001B3448">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Obras civiles</w:t>
                  </w:r>
                </w:p>
              </w:tc>
              <w:tc>
                <w:tcPr>
                  <w:tcW w:w="1356" w:type="dxa"/>
                  <w:tcBorders>
                    <w:top w:val="single" w:sz="6" w:space="0" w:color="auto"/>
                    <w:left w:val="single" w:sz="6" w:space="0" w:color="auto"/>
                    <w:bottom w:val="single" w:sz="6" w:space="0" w:color="auto"/>
                    <w:right w:val="single" w:sz="6" w:space="0" w:color="auto"/>
                  </w:tcBorders>
                  <w:noWrap/>
                  <w:vAlign w:val="bottom"/>
                </w:tcPr>
                <w:p w14:paraId="742FDA8F" w14:textId="77777777" w:rsidR="00006897" w:rsidRPr="00715CF1" w:rsidRDefault="000F1BE0" w:rsidP="00607C06">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219" w:type="dxa"/>
                  <w:tcBorders>
                    <w:top w:val="single" w:sz="6" w:space="0" w:color="auto"/>
                    <w:left w:val="single" w:sz="6" w:space="0" w:color="auto"/>
                    <w:bottom w:val="single" w:sz="6" w:space="0" w:color="auto"/>
                    <w:right w:val="single" w:sz="6" w:space="0" w:color="auto"/>
                  </w:tcBorders>
                  <w:noWrap/>
                  <w:vAlign w:val="bottom"/>
                </w:tcPr>
                <w:p w14:paraId="6AE08387" w14:textId="77777777" w:rsidR="00006897" w:rsidRPr="00715CF1" w:rsidRDefault="00006897" w:rsidP="00607C06">
                  <w:pPr>
                    <w:spacing w:line="276" w:lineRule="auto"/>
                    <w:jc w:val="center"/>
                    <w:rPr>
                      <w:rFonts w:eastAsia="Times New Roman"/>
                      <w:b/>
                      <w:color w:val="000000"/>
                      <w:sz w:val="18"/>
                      <w:szCs w:val="18"/>
                      <w:lang w:eastAsia="es-CO"/>
                    </w:rPr>
                  </w:pPr>
                </w:p>
              </w:tc>
              <w:tc>
                <w:tcPr>
                  <w:tcW w:w="1236" w:type="dxa"/>
                  <w:tcBorders>
                    <w:top w:val="single" w:sz="6" w:space="0" w:color="auto"/>
                    <w:left w:val="single" w:sz="6" w:space="0" w:color="auto"/>
                    <w:bottom w:val="single" w:sz="6" w:space="0" w:color="auto"/>
                    <w:right w:val="single" w:sz="12" w:space="0" w:color="auto"/>
                  </w:tcBorders>
                  <w:noWrap/>
                  <w:vAlign w:val="bottom"/>
                </w:tcPr>
                <w:p w14:paraId="4222BB51" w14:textId="77777777" w:rsidR="00006897" w:rsidRPr="00715CF1" w:rsidRDefault="00006897" w:rsidP="00607C06">
                  <w:pPr>
                    <w:spacing w:line="276" w:lineRule="auto"/>
                    <w:jc w:val="center"/>
                    <w:rPr>
                      <w:rFonts w:eastAsia="Times New Roman"/>
                      <w:b/>
                      <w:color w:val="000000"/>
                      <w:sz w:val="18"/>
                      <w:szCs w:val="18"/>
                      <w:lang w:eastAsia="es-CO"/>
                    </w:rPr>
                  </w:pPr>
                </w:p>
              </w:tc>
            </w:tr>
            <w:tr w:rsidR="00006897" w:rsidRPr="00715CF1" w14:paraId="0460540B" w14:textId="77777777" w:rsidTr="000835CC">
              <w:trPr>
                <w:trHeight w:val="218"/>
                <w:jc w:val="center"/>
              </w:trPr>
              <w:tc>
                <w:tcPr>
                  <w:tcW w:w="4883" w:type="dxa"/>
                  <w:tcBorders>
                    <w:top w:val="single" w:sz="6" w:space="0" w:color="auto"/>
                    <w:left w:val="single" w:sz="12" w:space="0" w:color="auto"/>
                    <w:bottom w:val="single" w:sz="6" w:space="0" w:color="auto"/>
                    <w:right w:val="single" w:sz="6" w:space="0" w:color="auto"/>
                  </w:tcBorders>
                  <w:noWrap/>
                  <w:vAlign w:val="center"/>
                </w:tcPr>
                <w:p w14:paraId="403D70AB" w14:textId="77777777" w:rsidR="00006897" w:rsidRPr="00715CF1" w:rsidRDefault="000F1BE0" w:rsidP="001B3448">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Perforación del pozo estratigráfico</w:t>
                  </w:r>
                </w:p>
              </w:tc>
              <w:tc>
                <w:tcPr>
                  <w:tcW w:w="1356" w:type="dxa"/>
                  <w:tcBorders>
                    <w:top w:val="single" w:sz="6" w:space="0" w:color="auto"/>
                    <w:left w:val="single" w:sz="6" w:space="0" w:color="auto"/>
                    <w:bottom w:val="single" w:sz="6" w:space="0" w:color="auto"/>
                    <w:right w:val="single" w:sz="6" w:space="0" w:color="auto"/>
                  </w:tcBorders>
                  <w:noWrap/>
                  <w:vAlign w:val="bottom"/>
                </w:tcPr>
                <w:p w14:paraId="10181AAE" w14:textId="77777777" w:rsidR="00006897" w:rsidRPr="00715CF1" w:rsidRDefault="00006897" w:rsidP="00607C06">
                  <w:pPr>
                    <w:spacing w:line="276" w:lineRule="auto"/>
                    <w:jc w:val="center"/>
                    <w:rPr>
                      <w:rFonts w:eastAsia="Times New Roman"/>
                      <w:b/>
                      <w:color w:val="000000"/>
                      <w:sz w:val="18"/>
                      <w:szCs w:val="18"/>
                      <w:lang w:eastAsia="es-CO"/>
                    </w:rPr>
                  </w:pPr>
                </w:p>
              </w:tc>
              <w:tc>
                <w:tcPr>
                  <w:tcW w:w="1219" w:type="dxa"/>
                  <w:tcBorders>
                    <w:top w:val="single" w:sz="6" w:space="0" w:color="auto"/>
                    <w:left w:val="single" w:sz="6" w:space="0" w:color="auto"/>
                    <w:bottom w:val="single" w:sz="6" w:space="0" w:color="auto"/>
                    <w:right w:val="single" w:sz="6" w:space="0" w:color="auto"/>
                  </w:tcBorders>
                  <w:noWrap/>
                  <w:vAlign w:val="bottom"/>
                </w:tcPr>
                <w:p w14:paraId="07C42E6D" w14:textId="77777777" w:rsidR="00006897" w:rsidRPr="00715CF1" w:rsidRDefault="000F1BE0" w:rsidP="00607C06">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236" w:type="dxa"/>
                  <w:tcBorders>
                    <w:top w:val="single" w:sz="6" w:space="0" w:color="auto"/>
                    <w:left w:val="single" w:sz="6" w:space="0" w:color="auto"/>
                    <w:bottom w:val="single" w:sz="6" w:space="0" w:color="auto"/>
                    <w:right w:val="single" w:sz="12" w:space="0" w:color="auto"/>
                  </w:tcBorders>
                  <w:noWrap/>
                  <w:vAlign w:val="bottom"/>
                </w:tcPr>
                <w:p w14:paraId="0C35BB55" w14:textId="77777777" w:rsidR="00006897" w:rsidRPr="00715CF1" w:rsidRDefault="00006897" w:rsidP="00607C06">
                  <w:pPr>
                    <w:spacing w:line="276" w:lineRule="auto"/>
                    <w:jc w:val="center"/>
                    <w:rPr>
                      <w:rFonts w:eastAsia="Times New Roman"/>
                      <w:b/>
                      <w:color w:val="000000"/>
                      <w:sz w:val="18"/>
                      <w:szCs w:val="18"/>
                      <w:lang w:eastAsia="es-CO"/>
                    </w:rPr>
                  </w:pPr>
                </w:p>
              </w:tc>
            </w:tr>
          </w:tbl>
          <w:p w14:paraId="7E84EB41" w14:textId="77777777" w:rsidR="00006897" w:rsidRPr="00715CF1" w:rsidRDefault="00006897" w:rsidP="00607C06">
            <w:pPr>
              <w:spacing w:line="276" w:lineRule="auto"/>
              <w:rPr>
                <w:rFonts w:eastAsia="Times New Roman"/>
                <w:color w:val="000000"/>
                <w:sz w:val="18"/>
                <w:szCs w:val="18"/>
                <w:lang w:eastAsia="es-ES"/>
              </w:rPr>
            </w:pPr>
          </w:p>
        </w:tc>
      </w:tr>
      <w:tr w:rsidR="00006897" w:rsidRPr="00715CF1" w14:paraId="31667C04"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08BE1E9"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006897" w:rsidRPr="00715CF1" w14:paraId="62589137" w14:textId="77777777" w:rsidTr="001B3448">
        <w:trPr>
          <w:trHeight w:val="510"/>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hideMark/>
          </w:tcPr>
          <w:p w14:paraId="43B06D29" w14:textId="2ACCAFD3" w:rsidR="00006897" w:rsidRPr="00715CF1" w:rsidRDefault="00C24A1E" w:rsidP="00607C06">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r w:rsidR="00C22CFB">
              <w:rPr>
                <w:sz w:val="18"/>
                <w:szCs w:val="18"/>
              </w:rPr>
              <w:t xml:space="preserve"> y </w:t>
            </w:r>
            <w:r w:rsidR="00A157B5">
              <w:rPr>
                <w:sz w:val="18"/>
                <w:szCs w:val="18"/>
              </w:rPr>
              <w:t>estará a</w:t>
            </w:r>
            <w:r w:rsidR="00C22CFB">
              <w:rPr>
                <w:sz w:val="18"/>
                <w:szCs w:val="18"/>
              </w:rPr>
              <w:t xml:space="preserve"> cargo del contratista de perforación.</w:t>
            </w:r>
          </w:p>
        </w:tc>
      </w:tr>
    </w:tbl>
    <w:p w14:paraId="7AC7C438" w14:textId="77777777" w:rsidR="00006897" w:rsidRPr="00715CF1" w:rsidRDefault="00006897" w:rsidP="00742DDF"/>
    <w:p w14:paraId="5CBF7EFE" w14:textId="77777777" w:rsidR="007D7D51" w:rsidRPr="00715CF1" w:rsidRDefault="007D7D51" w:rsidP="00742DDF">
      <w:r w:rsidRPr="00715CF1">
        <w:br w:type="page"/>
      </w:r>
    </w:p>
    <w:p w14:paraId="3977D0C8" w14:textId="77777777" w:rsidR="00742DDF" w:rsidRPr="00715CF1" w:rsidRDefault="008D1528" w:rsidP="00442D43">
      <w:pPr>
        <w:pStyle w:val="Ttulo4"/>
      </w:pPr>
      <w:bookmarkStart w:id="296" w:name="_Toc498580235"/>
      <w:bookmarkStart w:id="297" w:name="_Toc498585130"/>
      <w:bookmarkStart w:id="298" w:name="_Toc498580236"/>
      <w:bookmarkStart w:id="299" w:name="_Toc498585131"/>
      <w:bookmarkStart w:id="300" w:name="_Toc498580237"/>
      <w:bookmarkStart w:id="301" w:name="_Toc498585132"/>
      <w:bookmarkStart w:id="302" w:name="_Toc498580238"/>
      <w:bookmarkStart w:id="303" w:name="_Toc498585133"/>
      <w:bookmarkStart w:id="304" w:name="_Toc498580239"/>
      <w:bookmarkStart w:id="305" w:name="_Toc498585134"/>
      <w:bookmarkStart w:id="306" w:name="_Toc498580240"/>
      <w:bookmarkStart w:id="307" w:name="_Toc498585135"/>
      <w:bookmarkStart w:id="308" w:name="_Toc498580241"/>
      <w:bookmarkStart w:id="309" w:name="_Toc498585136"/>
      <w:bookmarkStart w:id="310" w:name="_Toc498580242"/>
      <w:bookmarkStart w:id="311" w:name="_Toc498585137"/>
      <w:bookmarkStart w:id="312" w:name="_Toc498580243"/>
      <w:bookmarkStart w:id="313" w:name="_Toc498585138"/>
      <w:bookmarkStart w:id="314" w:name="_Toc498580244"/>
      <w:bookmarkStart w:id="315" w:name="_Toc498585139"/>
      <w:bookmarkStart w:id="316" w:name="_Toc498580245"/>
      <w:bookmarkStart w:id="317" w:name="_Toc498585140"/>
      <w:bookmarkStart w:id="318" w:name="_Toc498580246"/>
      <w:bookmarkStart w:id="319" w:name="_Toc498585141"/>
      <w:bookmarkStart w:id="320" w:name="_Toc498580247"/>
      <w:bookmarkStart w:id="321" w:name="_Toc498585142"/>
      <w:bookmarkStart w:id="322" w:name="_Toc498580248"/>
      <w:bookmarkStart w:id="323" w:name="_Toc498585143"/>
      <w:bookmarkStart w:id="324" w:name="_Toc498580249"/>
      <w:bookmarkStart w:id="325" w:name="_Toc498585144"/>
      <w:bookmarkStart w:id="326" w:name="_Toc498580250"/>
      <w:bookmarkStart w:id="327" w:name="_Toc498585145"/>
      <w:bookmarkStart w:id="328" w:name="_Toc498580251"/>
      <w:bookmarkStart w:id="329" w:name="_Toc498585146"/>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715CF1">
        <w:lastRenderedPageBreak/>
        <w:t>Seguimiento al Programa de Gestión de Fauna y F</w:t>
      </w:r>
      <w:r w:rsidR="00D202D8" w:rsidRPr="00715CF1">
        <w:t>l</w:t>
      </w:r>
      <w:r w:rsidRPr="00715CF1">
        <w:t>ora</w:t>
      </w:r>
    </w:p>
    <w:p w14:paraId="449161D2" w14:textId="77777777" w:rsidR="00742DDF" w:rsidRPr="00715CF1" w:rsidRDefault="00742DDF" w:rsidP="00742DDF"/>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8"/>
        <w:gridCol w:w="773"/>
        <w:gridCol w:w="433"/>
        <w:gridCol w:w="973"/>
        <w:gridCol w:w="1155"/>
        <w:gridCol w:w="579"/>
        <w:gridCol w:w="447"/>
        <w:gridCol w:w="2184"/>
      </w:tblGrid>
      <w:tr w:rsidR="00006897" w:rsidRPr="00715CF1" w14:paraId="18F9EC93" w14:textId="77777777" w:rsidTr="007121F5">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186294FA" w14:textId="77777777" w:rsidR="00006897" w:rsidRPr="00715CF1" w:rsidRDefault="008D1528" w:rsidP="0000689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4.4.1</w:t>
            </w:r>
            <w:r w:rsidR="007121F5"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SEGUIMIENTO A LA GESTIÓN AMBIENTAL</w:t>
            </w:r>
          </w:p>
        </w:tc>
      </w:tr>
      <w:tr w:rsidR="00006897" w:rsidRPr="00715CF1" w14:paraId="555F3F0F" w14:textId="77777777" w:rsidTr="007121F5">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46F58E41" w14:textId="77777777" w:rsidR="00006897" w:rsidRPr="00715CF1" w:rsidRDefault="008D1528" w:rsidP="0000689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PSM-4.</w:t>
            </w:r>
            <w:r w:rsidR="00006897" w:rsidRPr="00715CF1">
              <w:rPr>
                <w:rFonts w:eastAsia="Times New Roman"/>
                <w:b/>
                <w:color w:val="FFFFFF" w:themeColor="background1"/>
                <w:sz w:val="18"/>
                <w:szCs w:val="18"/>
                <w:lang w:eastAsia="es-ES"/>
              </w:rPr>
              <w:t xml:space="preserve"> SEGUIMIENTO AL PROGRAMA DE GESTIÓN DE FAUNA Y FLORA</w:t>
            </w:r>
          </w:p>
        </w:tc>
      </w:tr>
      <w:tr w:rsidR="00006897" w:rsidRPr="00715CF1" w14:paraId="0A4D1543" w14:textId="77777777" w:rsidTr="007121F5">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42030E6C" w14:textId="77777777" w:rsidR="00006897" w:rsidRPr="00715CF1" w:rsidRDefault="00006897" w:rsidP="00607C06">
            <w:pPr>
              <w:spacing w:line="276" w:lineRule="auto"/>
              <w:ind w:left="360" w:hanging="360"/>
              <w:jc w:val="center"/>
              <w:rPr>
                <w:sz w:val="18"/>
                <w:szCs w:val="18"/>
                <w:lang w:eastAsia="es-ES"/>
              </w:rPr>
            </w:pPr>
            <w:r w:rsidRPr="00715CF1">
              <w:rPr>
                <w:b/>
                <w:sz w:val="18"/>
                <w:szCs w:val="18"/>
              </w:rPr>
              <w:t>OBJETIVOS</w:t>
            </w:r>
          </w:p>
        </w:tc>
      </w:tr>
      <w:tr w:rsidR="00006897" w:rsidRPr="00715CF1" w14:paraId="7C77CA1D" w14:textId="77777777" w:rsidTr="00607C06">
        <w:trPr>
          <w:trHeight w:val="706"/>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4A355E84" w14:textId="77777777" w:rsidR="00006897" w:rsidRPr="00715CF1" w:rsidRDefault="00EF30EE" w:rsidP="0034091C">
            <w:pPr>
              <w:pStyle w:val="Sinespaciado"/>
              <w:numPr>
                <w:ilvl w:val="0"/>
                <w:numId w:val="60"/>
              </w:numPr>
              <w:ind w:left="382"/>
              <w:jc w:val="both"/>
              <w:rPr>
                <w:rFonts w:ascii="Arial" w:hAnsi="Arial" w:cs="Arial"/>
                <w:sz w:val="18"/>
                <w:szCs w:val="18"/>
                <w:lang w:eastAsia="es-ES"/>
              </w:rPr>
            </w:pPr>
            <w:r w:rsidRPr="00715CF1">
              <w:rPr>
                <w:rFonts w:ascii="Arial" w:hAnsi="Arial" w:cs="Arial"/>
                <w:sz w:val="18"/>
                <w:szCs w:val="18"/>
              </w:rPr>
              <w:t xml:space="preserve">Monitorear las medidas hacia el manejo de flora y fauna en las áreas intervenidas para la construcción de </w:t>
            </w:r>
            <w:r w:rsidR="0034091C" w:rsidRPr="00715CF1">
              <w:rPr>
                <w:rFonts w:ascii="Arial" w:hAnsi="Arial" w:cs="Arial"/>
                <w:sz w:val="18"/>
                <w:szCs w:val="18"/>
              </w:rPr>
              <w:t xml:space="preserve">la </w:t>
            </w:r>
            <w:r w:rsidR="00BC2A26" w:rsidRPr="00715CF1">
              <w:rPr>
                <w:rFonts w:ascii="Arial" w:hAnsi="Arial" w:cs="Arial"/>
                <w:sz w:val="18"/>
                <w:szCs w:val="18"/>
              </w:rPr>
              <w:t>locación</w:t>
            </w:r>
            <w:r w:rsidRPr="00715CF1">
              <w:rPr>
                <w:rFonts w:ascii="Arial" w:hAnsi="Arial" w:cs="Arial"/>
                <w:sz w:val="18"/>
                <w:szCs w:val="18"/>
              </w:rPr>
              <w:t>, así como el aislamiento de la cobertura de vegetación secundaria dentro del polígono durante las actividades del proyecto.</w:t>
            </w:r>
          </w:p>
        </w:tc>
      </w:tr>
      <w:tr w:rsidR="00006897" w:rsidRPr="00715CF1" w14:paraId="605D1CF2" w14:textId="77777777" w:rsidTr="007121F5">
        <w:trPr>
          <w:trHeight w:val="283"/>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A91A469" w14:textId="77777777" w:rsidR="00006897" w:rsidRPr="00715CF1" w:rsidRDefault="00006897" w:rsidP="00607C06">
            <w:pPr>
              <w:spacing w:line="276" w:lineRule="auto"/>
              <w:ind w:left="360" w:hanging="360"/>
              <w:jc w:val="center"/>
              <w:rPr>
                <w:b/>
                <w:sz w:val="18"/>
                <w:szCs w:val="18"/>
              </w:rPr>
            </w:pPr>
            <w:r w:rsidRPr="00715CF1">
              <w:rPr>
                <w:b/>
                <w:sz w:val="18"/>
                <w:szCs w:val="18"/>
              </w:rPr>
              <w:t>METAS</w:t>
            </w:r>
          </w:p>
        </w:tc>
      </w:tr>
      <w:tr w:rsidR="00006897" w:rsidRPr="00715CF1" w14:paraId="122196C3" w14:textId="77777777" w:rsidTr="008D1528">
        <w:trPr>
          <w:trHeight w:val="343"/>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6F2C50B8" w14:textId="77777777" w:rsidR="00006897" w:rsidRPr="00715CF1" w:rsidRDefault="00EF30EE" w:rsidP="00344793">
            <w:pPr>
              <w:pStyle w:val="Sinespaciado"/>
              <w:numPr>
                <w:ilvl w:val="0"/>
                <w:numId w:val="60"/>
              </w:numPr>
              <w:ind w:left="382"/>
              <w:jc w:val="both"/>
              <w:rPr>
                <w:sz w:val="18"/>
                <w:szCs w:val="18"/>
                <w:lang w:eastAsia="es-ES"/>
              </w:rPr>
            </w:pPr>
            <w:r w:rsidRPr="00715CF1">
              <w:rPr>
                <w:rFonts w:ascii="Arial" w:hAnsi="Arial" w:cs="Arial"/>
                <w:sz w:val="18"/>
                <w:szCs w:val="18"/>
              </w:rPr>
              <w:t>Monitorear la totalidad de las actividades propuestas para el programa de manejo de flora y fauna.</w:t>
            </w:r>
          </w:p>
        </w:tc>
      </w:tr>
      <w:tr w:rsidR="00006897" w:rsidRPr="00715CF1" w14:paraId="2478771A" w14:textId="77777777" w:rsidTr="007121F5">
        <w:trPr>
          <w:trHeight w:val="283"/>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DA16A51" w14:textId="77777777" w:rsidR="00006897" w:rsidRPr="00715CF1" w:rsidRDefault="008D1528" w:rsidP="008D1528">
            <w:pPr>
              <w:spacing w:line="276" w:lineRule="auto"/>
              <w:ind w:left="360" w:hanging="360"/>
              <w:jc w:val="center"/>
              <w:rPr>
                <w:b/>
                <w:sz w:val="18"/>
                <w:szCs w:val="18"/>
                <w:lang w:eastAsia="es-ES"/>
              </w:rPr>
            </w:pPr>
            <w:r w:rsidRPr="00715CF1">
              <w:rPr>
                <w:b/>
                <w:sz w:val="18"/>
                <w:szCs w:val="18"/>
                <w:lang w:eastAsia="es-ES"/>
              </w:rPr>
              <w:t>ETAPA DE APLICACIÓN</w:t>
            </w:r>
          </w:p>
        </w:tc>
      </w:tr>
      <w:tr w:rsidR="00006897" w:rsidRPr="00715CF1" w14:paraId="79ECDDFD"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hideMark/>
          </w:tcPr>
          <w:p w14:paraId="3C7DD379"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4226972F"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3"/>
            <w:tcBorders>
              <w:top w:val="single" w:sz="6" w:space="0" w:color="auto"/>
              <w:left w:val="single" w:sz="6" w:space="0" w:color="auto"/>
              <w:bottom w:val="single" w:sz="6" w:space="0" w:color="auto"/>
              <w:right w:val="single" w:sz="12" w:space="0" w:color="auto"/>
            </w:tcBorders>
            <w:vAlign w:val="center"/>
            <w:hideMark/>
          </w:tcPr>
          <w:p w14:paraId="5D82B1D3" w14:textId="77777777" w:rsidR="00006897" w:rsidRPr="00715CF1" w:rsidRDefault="0045260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006897" w:rsidRPr="00715CF1" w14:paraId="1290C01F"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tcPr>
          <w:p w14:paraId="0F0D3A29" w14:textId="77777777" w:rsidR="00006897" w:rsidRPr="00715CF1" w:rsidRDefault="00006897" w:rsidP="00607C06">
            <w:pPr>
              <w:spacing w:line="276" w:lineRule="auto"/>
              <w:jc w:val="center"/>
              <w:rPr>
                <w:rFonts w:eastAsia="Times New Roman"/>
                <w:b/>
                <w:color w:val="000000"/>
                <w:sz w:val="18"/>
                <w:szCs w:val="18"/>
                <w:lang w:eastAsia="es-ES"/>
              </w:rPr>
            </w:pP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097CE521" w14:textId="77777777" w:rsidR="00006897" w:rsidRPr="00715CF1" w:rsidRDefault="00B51C6B"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3"/>
            <w:tcBorders>
              <w:top w:val="single" w:sz="6" w:space="0" w:color="auto"/>
              <w:left w:val="single" w:sz="6" w:space="0" w:color="auto"/>
              <w:bottom w:val="single" w:sz="6" w:space="0" w:color="auto"/>
              <w:right w:val="single" w:sz="12" w:space="0" w:color="auto"/>
            </w:tcBorders>
            <w:vAlign w:val="center"/>
          </w:tcPr>
          <w:p w14:paraId="176ED93D" w14:textId="77777777" w:rsidR="00006897" w:rsidRPr="00715CF1" w:rsidRDefault="00B51C6B"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006897" w:rsidRPr="00715CF1" w14:paraId="3500FB6D" w14:textId="77777777" w:rsidTr="007121F5">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56271943"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006897" w:rsidRPr="00715CF1" w14:paraId="30F2BC15" w14:textId="77777777" w:rsidTr="00607C06">
        <w:trPr>
          <w:jc w:val="center"/>
        </w:trPr>
        <w:tc>
          <w:tcPr>
            <w:tcW w:w="1249" w:type="pct"/>
            <w:tcBorders>
              <w:top w:val="single" w:sz="6" w:space="0" w:color="auto"/>
              <w:left w:val="single" w:sz="12" w:space="0" w:color="auto"/>
              <w:bottom w:val="single" w:sz="6" w:space="0" w:color="auto"/>
              <w:right w:val="single" w:sz="12" w:space="0" w:color="auto"/>
            </w:tcBorders>
            <w:vAlign w:val="center"/>
          </w:tcPr>
          <w:p w14:paraId="01BA6782"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672190B5"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3"/>
            <w:tcBorders>
              <w:top w:val="single" w:sz="6" w:space="0" w:color="auto"/>
              <w:left w:val="single" w:sz="12" w:space="0" w:color="auto"/>
              <w:bottom w:val="single" w:sz="6" w:space="0" w:color="auto"/>
              <w:right w:val="single" w:sz="12" w:space="0" w:color="auto"/>
            </w:tcBorders>
            <w:vAlign w:val="center"/>
          </w:tcPr>
          <w:p w14:paraId="0DB96F96"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1DFA9354"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006897" w:rsidRPr="00715CF1" w14:paraId="7C0D7032" w14:textId="77777777" w:rsidTr="00607C06">
        <w:trPr>
          <w:jc w:val="center"/>
        </w:trPr>
        <w:tc>
          <w:tcPr>
            <w:tcW w:w="1249"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6B263ECE" w14:textId="77777777" w:rsidR="00006897" w:rsidRPr="00715CF1" w:rsidRDefault="003B5BAB" w:rsidP="00607C0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3544421F" w14:textId="77777777" w:rsidR="00006897" w:rsidRPr="00715CF1" w:rsidRDefault="003B5BAB" w:rsidP="00607C0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6A97EA6" w14:textId="77777777" w:rsidR="00006897" w:rsidRPr="00715CF1" w:rsidRDefault="003B5BAB"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F6C628B" w14:textId="77777777" w:rsidR="00006897" w:rsidRPr="00715CF1" w:rsidRDefault="00006897" w:rsidP="00607C06">
            <w:pPr>
              <w:spacing w:line="276" w:lineRule="auto"/>
              <w:jc w:val="center"/>
              <w:rPr>
                <w:rFonts w:eastAsia="Times New Roman"/>
                <w:color w:val="000000"/>
                <w:sz w:val="18"/>
                <w:szCs w:val="18"/>
                <w:lang w:eastAsia="es-ES"/>
              </w:rPr>
            </w:pPr>
          </w:p>
        </w:tc>
      </w:tr>
      <w:tr w:rsidR="00006897" w:rsidRPr="00715CF1" w14:paraId="5B2AC42D" w14:textId="77777777" w:rsidTr="007121F5">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A961830"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ACCIONES A DESARROLLAR</w:t>
            </w:r>
          </w:p>
        </w:tc>
      </w:tr>
      <w:tr w:rsidR="00006897" w:rsidRPr="00715CF1" w14:paraId="20A9AD48" w14:textId="77777777" w:rsidTr="007121F5">
        <w:trPr>
          <w:trHeight w:val="4819"/>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p w14:paraId="12B4CAEA" w14:textId="77777777" w:rsidR="00EF30EE" w:rsidRPr="00715CF1" w:rsidRDefault="00EF30EE" w:rsidP="003B5BAB">
            <w:pPr>
              <w:pStyle w:val="Chulo"/>
              <w:numPr>
                <w:ilvl w:val="0"/>
                <w:numId w:val="0"/>
              </w:numPr>
              <w:rPr>
                <w:rFonts w:cs="Arial"/>
                <w:sz w:val="18"/>
              </w:rPr>
            </w:pPr>
            <w:r w:rsidRPr="00715CF1">
              <w:rPr>
                <w:rFonts w:cs="Arial"/>
                <w:sz w:val="18"/>
              </w:rPr>
              <w:t xml:space="preserve">Se realizará seguimiento al cumplimiento de la ejecución de las charlas de </w:t>
            </w:r>
            <w:r w:rsidR="007121F5" w:rsidRPr="00715CF1">
              <w:rPr>
                <w:rFonts w:cs="Arial"/>
                <w:sz w:val="18"/>
              </w:rPr>
              <w:t>sensibilización, acerca</w:t>
            </w:r>
            <w:r w:rsidRPr="00715CF1">
              <w:rPr>
                <w:rFonts w:cs="Arial"/>
                <w:sz w:val="18"/>
              </w:rPr>
              <w:t xml:space="preserve"> de la importancia de la preservación de la fauna y la flora, y las restricciones existentes de acuerdo a la normatividad ambiental vigente.</w:t>
            </w:r>
          </w:p>
          <w:p w14:paraId="3CD9414F" w14:textId="77777777" w:rsidR="003B5BAB" w:rsidRPr="00715CF1" w:rsidRDefault="003B5BAB" w:rsidP="003B5BAB">
            <w:pPr>
              <w:pStyle w:val="Chulo"/>
              <w:numPr>
                <w:ilvl w:val="0"/>
                <w:numId w:val="0"/>
              </w:numPr>
              <w:rPr>
                <w:rFonts w:cs="Arial"/>
                <w:sz w:val="18"/>
              </w:rPr>
            </w:pPr>
          </w:p>
          <w:p w14:paraId="75AB466B" w14:textId="77777777" w:rsidR="00EF30EE" w:rsidRPr="00715CF1" w:rsidRDefault="00EF30EE" w:rsidP="003B5BAB">
            <w:pPr>
              <w:pStyle w:val="Chulo"/>
              <w:numPr>
                <w:ilvl w:val="0"/>
                <w:numId w:val="0"/>
              </w:numPr>
              <w:rPr>
                <w:rFonts w:cs="Arial"/>
                <w:sz w:val="18"/>
              </w:rPr>
            </w:pPr>
            <w:r w:rsidRPr="00715CF1">
              <w:rPr>
                <w:rFonts w:cs="Arial"/>
                <w:sz w:val="18"/>
              </w:rPr>
              <w:t>Se deberá realizar la verificación en campo de los diseños</w:t>
            </w:r>
            <w:r w:rsidR="003B5BAB" w:rsidRPr="00715CF1">
              <w:rPr>
                <w:rFonts w:cs="Arial"/>
                <w:sz w:val="18"/>
              </w:rPr>
              <w:t xml:space="preserve"> por parte de la Interventoría Delegada</w:t>
            </w:r>
            <w:r w:rsidRPr="00715CF1">
              <w:rPr>
                <w:rFonts w:cs="Arial"/>
                <w:sz w:val="18"/>
              </w:rPr>
              <w:t xml:space="preserve"> para tener certeza del área a intervenir, con el objetivo de evitar afectaciones innecesarias y no aprobadas sobre el medio natural.</w:t>
            </w:r>
          </w:p>
          <w:p w14:paraId="46B96517" w14:textId="77777777" w:rsidR="003B5BAB" w:rsidRPr="00715CF1" w:rsidRDefault="003B5BAB" w:rsidP="003B5BAB">
            <w:pPr>
              <w:pStyle w:val="Chulo"/>
              <w:numPr>
                <w:ilvl w:val="0"/>
                <w:numId w:val="0"/>
              </w:numPr>
              <w:rPr>
                <w:rFonts w:cs="Arial"/>
                <w:sz w:val="18"/>
              </w:rPr>
            </w:pPr>
          </w:p>
          <w:p w14:paraId="516804B0" w14:textId="77777777" w:rsidR="00EF30EE" w:rsidRPr="00715CF1" w:rsidRDefault="00EF30EE" w:rsidP="003B5BAB">
            <w:pPr>
              <w:pStyle w:val="Chulo"/>
              <w:numPr>
                <w:ilvl w:val="0"/>
                <w:numId w:val="0"/>
              </w:numPr>
              <w:rPr>
                <w:rFonts w:cs="Arial"/>
                <w:sz w:val="18"/>
              </w:rPr>
            </w:pPr>
            <w:r w:rsidRPr="00715CF1">
              <w:rPr>
                <w:rFonts w:cs="Arial"/>
                <w:sz w:val="18"/>
              </w:rPr>
              <w:t xml:space="preserve">Se deberá verificar que no se realice ningún tipo de intervención sobre la cobertura de vegetación secundaria, bajos inundables en pro de la conservación de la flora y fauna silvestre. </w:t>
            </w:r>
          </w:p>
          <w:p w14:paraId="1E88ABE8" w14:textId="77777777" w:rsidR="003B5BAB" w:rsidRPr="00715CF1" w:rsidRDefault="003B5BAB" w:rsidP="003B5BAB">
            <w:pPr>
              <w:pStyle w:val="Chulo"/>
              <w:numPr>
                <w:ilvl w:val="0"/>
                <w:numId w:val="0"/>
              </w:numPr>
              <w:rPr>
                <w:rFonts w:cs="Arial"/>
                <w:sz w:val="18"/>
              </w:rPr>
            </w:pPr>
          </w:p>
          <w:p w14:paraId="7C37A032" w14:textId="77777777" w:rsidR="00EF30EE" w:rsidRPr="00715CF1" w:rsidRDefault="00EF30EE" w:rsidP="003B5BAB">
            <w:pPr>
              <w:pStyle w:val="Chulo"/>
              <w:numPr>
                <w:ilvl w:val="0"/>
                <w:numId w:val="0"/>
              </w:numPr>
              <w:rPr>
                <w:rFonts w:cs="Arial"/>
                <w:sz w:val="18"/>
              </w:rPr>
            </w:pPr>
            <w:r w:rsidRPr="00715CF1">
              <w:rPr>
                <w:rFonts w:cs="Arial"/>
                <w:sz w:val="18"/>
              </w:rPr>
              <w:t xml:space="preserve">Se deberá verificar el ahuyentamiento, búsqueda y salvamento de individuos de fauna previo al inicio de actividades. </w:t>
            </w:r>
          </w:p>
          <w:p w14:paraId="7D0991DA" w14:textId="77777777" w:rsidR="003B5BAB" w:rsidRPr="00715CF1" w:rsidRDefault="003B5BAB" w:rsidP="003B5BAB">
            <w:pPr>
              <w:pStyle w:val="Chulo"/>
              <w:numPr>
                <w:ilvl w:val="0"/>
                <w:numId w:val="0"/>
              </w:numPr>
              <w:rPr>
                <w:rFonts w:cs="Arial"/>
                <w:sz w:val="18"/>
              </w:rPr>
            </w:pPr>
          </w:p>
          <w:p w14:paraId="732D436A" w14:textId="77777777" w:rsidR="00EF30EE" w:rsidRPr="00715CF1" w:rsidRDefault="00EF30EE" w:rsidP="003B5BAB">
            <w:pPr>
              <w:pStyle w:val="Chulo"/>
              <w:numPr>
                <w:ilvl w:val="0"/>
                <w:numId w:val="0"/>
              </w:numPr>
              <w:rPr>
                <w:rFonts w:cs="Arial"/>
                <w:sz w:val="18"/>
              </w:rPr>
            </w:pPr>
            <w:r w:rsidRPr="00715CF1">
              <w:rPr>
                <w:rFonts w:cs="Arial"/>
                <w:sz w:val="18"/>
              </w:rPr>
              <w:t xml:space="preserve">Se deberá verificar el cumplimiento de las medidas encaminadas a la disminución de pérdida de individuos de fauna por atropellamiento, instalación de </w:t>
            </w:r>
            <w:r w:rsidR="0020042C" w:rsidRPr="00715CF1">
              <w:rPr>
                <w:rFonts w:cs="Arial"/>
                <w:sz w:val="18"/>
              </w:rPr>
              <w:t>señales informativas alusivas</w:t>
            </w:r>
            <w:r w:rsidRPr="00715CF1">
              <w:rPr>
                <w:rFonts w:cs="Arial"/>
                <w:sz w:val="18"/>
              </w:rPr>
              <w:t xml:space="preserve"> a la presencia de la fauna,  cumplimiento de la prohibición de caza, captura y comercialización de fauna silvestre y se verificará la instalación de avisos informativos, recordando la normatividad vigente sancionatoria.</w:t>
            </w:r>
          </w:p>
          <w:p w14:paraId="2A803704" w14:textId="77777777" w:rsidR="003B5BAB" w:rsidRPr="00715CF1" w:rsidRDefault="003B5BAB" w:rsidP="003B5BAB">
            <w:pPr>
              <w:pStyle w:val="Chulo"/>
              <w:numPr>
                <w:ilvl w:val="0"/>
                <w:numId w:val="0"/>
              </w:numPr>
              <w:ind w:left="360" w:hanging="360"/>
              <w:rPr>
                <w:rFonts w:cs="Arial"/>
                <w:sz w:val="18"/>
              </w:rPr>
            </w:pPr>
          </w:p>
          <w:p w14:paraId="13CB5186" w14:textId="77777777" w:rsidR="00EF30EE" w:rsidRPr="00715CF1" w:rsidRDefault="00EF30EE" w:rsidP="003B5BAB">
            <w:pPr>
              <w:pStyle w:val="Chulo"/>
              <w:numPr>
                <w:ilvl w:val="0"/>
                <w:numId w:val="0"/>
              </w:numPr>
              <w:ind w:left="360" w:hanging="360"/>
              <w:rPr>
                <w:rFonts w:cs="Arial"/>
                <w:sz w:val="18"/>
              </w:rPr>
            </w:pPr>
            <w:r w:rsidRPr="00715CF1">
              <w:rPr>
                <w:rFonts w:cs="Arial"/>
                <w:sz w:val="18"/>
              </w:rPr>
              <w:t>Se verificará el cumplimiento en el control de los niveles de ruido.</w:t>
            </w:r>
          </w:p>
          <w:p w14:paraId="7A033693" w14:textId="77777777" w:rsidR="003B5BAB" w:rsidRPr="00715CF1" w:rsidRDefault="003B5BAB" w:rsidP="003B5BAB">
            <w:pPr>
              <w:rPr>
                <w:sz w:val="18"/>
                <w:szCs w:val="18"/>
              </w:rPr>
            </w:pPr>
          </w:p>
          <w:p w14:paraId="6851AEBE" w14:textId="77777777" w:rsidR="00006897" w:rsidRPr="00715CF1" w:rsidRDefault="00242C7A" w:rsidP="00242C7A">
            <w:pPr>
              <w:rPr>
                <w:rFonts w:eastAsia="Times New Roman"/>
                <w:b/>
                <w:color w:val="000000"/>
                <w:sz w:val="16"/>
                <w:szCs w:val="16"/>
                <w:lang w:eastAsia="es-ES"/>
              </w:rPr>
            </w:pPr>
            <w:r w:rsidRPr="00715CF1">
              <w:rPr>
                <w:sz w:val="18"/>
                <w:szCs w:val="18"/>
              </w:rPr>
              <w:t>La Coordinación Ambiental</w:t>
            </w:r>
            <w:r w:rsidR="00505541" w:rsidRPr="00715CF1">
              <w:rPr>
                <w:sz w:val="18"/>
                <w:szCs w:val="18"/>
              </w:rPr>
              <w:t xml:space="preserve"> (Contratista)</w:t>
            </w:r>
            <w:r w:rsidRPr="00715CF1">
              <w:rPr>
                <w:sz w:val="18"/>
                <w:szCs w:val="18"/>
              </w:rPr>
              <w:t xml:space="preserve"> y l</w:t>
            </w:r>
            <w:r w:rsidR="00EF30EE" w:rsidRPr="00715CF1">
              <w:rPr>
                <w:sz w:val="18"/>
                <w:szCs w:val="18"/>
              </w:rPr>
              <w:t xml:space="preserve">a Interventoría </w:t>
            </w:r>
            <w:r w:rsidR="003B5BAB" w:rsidRPr="00715CF1">
              <w:rPr>
                <w:sz w:val="18"/>
                <w:szCs w:val="18"/>
              </w:rPr>
              <w:t>Delegada</w:t>
            </w:r>
            <w:r w:rsidR="00EF30EE" w:rsidRPr="00715CF1">
              <w:rPr>
                <w:sz w:val="18"/>
                <w:szCs w:val="18"/>
              </w:rPr>
              <w:t xml:space="preserve"> verificará el cumplimiento y efectividad de las medidas establecidas en las fichas de manejo, para la protección de la fauna y flora silvestre, propia del </w:t>
            </w:r>
            <w:r w:rsidR="00F067FB" w:rsidRPr="00715CF1">
              <w:rPr>
                <w:sz w:val="18"/>
                <w:szCs w:val="18"/>
              </w:rPr>
              <w:t>área de influencia directa</w:t>
            </w:r>
            <w:r w:rsidR="00EF30EE" w:rsidRPr="00715CF1">
              <w:rPr>
                <w:sz w:val="18"/>
                <w:szCs w:val="18"/>
              </w:rPr>
              <w:t xml:space="preserve"> del proyecto.</w:t>
            </w:r>
          </w:p>
        </w:tc>
      </w:tr>
      <w:tr w:rsidR="00006897" w:rsidRPr="00715CF1" w14:paraId="6C8C3241"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869591B"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LUGAR DE APLICACIÓN</w:t>
            </w:r>
          </w:p>
        </w:tc>
      </w:tr>
      <w:tr w:rsidR="00006897" w:rsidRPr="00715CF1" w14:paraId="5846D39B" w14:textId="77777777" w:rsidTr="007121F5">
        <w:trPr>
          <w:trHeight w:val="567"/>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5970D276" w14:textId="64B2C402" w:rsidR="00006897" w:rsidRPr="00715CF1" w:rsidRDefault="00FC7836" w:rsidP="008D1528">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008D1528" w:rsidRPr="00715CF1">
              <w:rPr>
                <w:sz w:val="18"/>
                <w:szCs w:val="18"/>
              </w:rPr>
              <w:t xml:space="preserve"> de la </w:t>
            </w:r>
            <w:r w:rsidR="00E25E9A">
              <w:rPr>
                <w:sz w:val="18"/>
                <w:szCs w:val="18"/>
              </w:rPr>
              <w:t>Corregimiento San Jose de Paraco</w:t>
            </w:r>
            <w:r w:rsidR="008D1528" w:rsidRPr="00715CF1">
              <w:rPr>
                <w:sz w:val="18"/>
                <w:szCs w:val="18"/>
              </w:rPr>
              <w:t>.</w:t>
            </w:r>
          </w:p>
        </w:tc>
      </w:tr>
      <w:tr w:rsidR="00006897" w:rsidRPr="00715CF1" w14:paraId="585794AD"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030B9E0"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PERSONAL REQUERIDO</w:t>
            </w:r>
          </w:p>
        </w:tc>
      </w:tr>
      <w:tr w:rsidR="00006897" w:rsidRPr="00715CF1" w14:paraId="4EF2ADC6" w14:textId="77777777" w:rsidTr="00607C06">
        <w:trPr>
          <w:trHeight w:val="678"/>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32EF8392" w14:textId="77777777" w:rsidR="00FC7836" w:rsidRPr="00715CF1" w:rsidRDefault="00FC7836" w:rsidP="00FC7836">
            <w:pPr>
              <w:spacing w:line="276" w:lineRule="auto"/>
              <w:rPr>
                <w:rFonts w:eastAsia="Times New Roman"/>
                <w:color w:val="000000"/>
                <w:sz w:val="18"/>
                <w:szCs w:val="18"/>
                <w:lang w:eastAsia="es-ES"/>
              </w:rPr>
            </w:pPr>
            <w:r w:rsidRPr="00715CF1">
              <w:rPr>
                <w:rFonts w:eastAsia="Times New Roman"/>
                <w:color w:val="000000"/>
                <w:sz w:val="18"/>
                <w:szCs w:val="18"/>
                <w:lang w:eastAsia="es-ES"/>
              </w:rPr>
              <w:lastRenderedPageBreak/>
              <w:t>Director del Proyecto.</w:t>
            </w:r>
          </w:p>
          <w:p w14:paraId="29973FE6" w14:textId="77777777" w:rsidR="00FC7836" w:rsidRPr="00715CF1" w:rsidRDefault="00FC7836" w:rsidP="00FC7836">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2A7B1573" w14:textId="77777777" w:rsidR="00006897" w:rsidRPr="00715CF1" w:rsidRDefault="00FC7836" w:rsidP="00FC7836">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Interventoría Delegada.</w:t>
            </w:r>
          </w:p>
        </w:tc>
      </w:tr>
      <w:tr w:rsidR="00006897" w:rsidRPr="00715CF1" w14:paraId="04A5C5D6"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F016C55"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006897" w:rsidRPr="00715CF1" w14:paraId="579319C9"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tbl>
            <w:tblPr>
              <w:tblW w:w="8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7"/>
              <w:gridCol w:w="2569"/>
              <w:gridCol w:w="1362"/>
              <w:gridCol w:w="2021"/>
            </w:tblGrid>
            <w:tr w:rsidR="00006897" w:rsidRPr="00715CF1" w14:paraId="3DFA3571" w14:textId="77777777" w:rsidTr="00013AE9">
              <w:trPr>
                <w:trHeight w:val="270"/>
                <w:jc w:val="center"/>
              </w:trPr>
              <w:tc>
                <w:tcPr>
                  <w:tcW w:w="1587" w:type="pct"/>
                  <w:shd w:val="clear" w:color="auto" w:fill="BDD6EE" w:themeFill="accent1" w:themeFillTint="66"/>
                  <w:vAlign w:val="center"/>
                </w:tcPr>
                <w:p w14:paraId="66A344C2" w14:textId="77777777" w:rsidR="00006897" w:rsidRPr="00715CF1" w:rsidRDefault="007121F5" w:rsidP="00607C06">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2091B227" w14:textId="77777777" w:rsidR="00006897" w:rsidRPr="00715CF1" w:rsidRDefault="007121F5" w:rsidP="00607C06">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106C3652" w14:textId="77777777" w:rsidR="00006897" w:rsidRPr="00715CF1" w:rsidRDefault="007121F5" w:rsidP="00607C06">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226CAB74" w14:textId="77777777" w:rsidR="00006897" w:rsidRPr="00715CF1" w:rsidRDefault="007121F5" w:rsidP="00607C06">
                  <w:pPr>
                    <w:jc w:val="center"/>
                    <w:rPr>
                      <w:b/>
                      <w:sz w:val="18"/>
                      <w:szCs w:val="18"/>
                    </w:rPr>
                  </w:pPr>
                  <w:r w:rsidRPr="00715CF1">
                    <w:rPr>
                      <w:b/>
                      <w:sz w:val="18"/>
                      <w:szCs w:val="18"/>
                    </w:rPr>
                    <w:t>Tipo de Registro</w:t>
                  </w:r>
                </w:p>
              </w:tc>
            </w:tr>
            <w:tr w:rsidR="00B51C6B" w:rsidRPr="00715CF1" w14:paraId="04556BB8" w14:textId="77777777" w:rsidTr="00013AE9">
              <w:trPr>
                <w:trHeight w:val="733"/>
                <w:jc w:val="center"/>
              </w:trPr>
              <w:tc>
                <w:tcPr>
                  <w:tcW w:w="1587" w:type="pct"/>
                  <w:vMerge w:val="restart"/>
                  <w:shd w:val="clear" w:color="auto" w:fill="FFFFFF"/>
                  <w:vAlign w:val="center"/>
                </w:tcPr>
                <w:p w14:paraId="42E101A6" w14:textId="77777777" w:rsidR="00B51C6B" w:rsidRPr="00715CF1" w:rsidRDefault="00B51C6B" w:rsidP="00D4362F">
                  <w:pPr>
                    <w:rPr>
                      <w:sz w:val="16"/>
                      <w:szCs w:val="16"/>
                    </w:rPr>
                  </w:pPr>
                  <w:r w:rsidRPr="00715CF1">
                    <w:rPr>
                      <w:rFonts w:cs="Calibri"/>
                      <w:sz w:val="16"/>
                      <w:szCs w:val="16"/>
                    </w:rPr>
                    <w:t>Monitorear la totalidad de las actividades propuestas para el programa de manejo de flora y fauna.</w:t>
                  </w:r>
                </w:p>
              </w:tc>
              <w:tc>
                <w:tcPr>
                  <w:tcW w:w="1473" w:type="pct"/>
                  <w:shd w:val="clear" w:color="auto" w:fill="FFFFFF"/>
                  <w:vAlign w:val="center"/>
                </w:tcPr>
                <w:p w14:paraId="4D090FBA" w14:textId="77777777" w:rsidR="00B51C6B" w:rsidRPr="00715CF1" w:rsidRDefault="00B51C6B" w:rsidP="00D4362F">
                  <w:pPr>
                    <w:jc w:val="center"/>
                    <w:rPr>
                      <w:rFonts w:cs="Calibri"/>
                      <w:sz w:val="16"/>
                      <w:szCs w:val="16"/>
                    </w:rPr>
                  </w:pPr>
                  <w:r w:rsidRPr="00715CF1">
                    <w:rPr>
                      <w:rFonts w:cs="Calibri"/>
                      <w:sz w:val="16"/>
                      <w:szCs w:val="16"/>
                    </w:rPr>
                    <w:t>(</w:t>
                  </w:r>
                  <w:proofErr w:type="spellStart"/>
                  <w:r w:rsidRPr="00715CF1">
                    <w:rPr>
                      <w:rFonts w:cs="Calibri"/>
                      <w:sz w:val="16"/>
                      <w:szCs w:val="16"/>
                    </w:rPr>
                    <w:t>N°</w:t>
                  </w:r>
                  <w:proofErr w:type="spellEnd"/>
                  <w:r w:rsidRPr="00715CF1">
                    <w:rPr>
                      <w:rFonts w:cs="Calibri"/>
                      <w:sz w:val="16"/>
                      <w:szCs w:val="16"/>
                    </w:rPr>
                    <w:t xml:space="preserve"> de individuos ahuyentados o reubicados/ </w:t>
                  </w:r>
                  <w:proofErr w:type="spellStart"/>
                  <w:r w:rsidRPr="00715CF1">
                    <w:rPr>
                      <w:rFonts w:cs="Calibri"/>
                      <w:sz w:val="16"/>
                      <w:szCs w:val="16"/>
                    </w:rPr>
                    <w:t>N°</w:t>
                  </w:r>
                  <w:proofErr w:type="spellEnd"/>
                  <w:r w:rsidRPr="00715CF1">
                    <w:rPr>
                      <w:rFonts w:cs="Calibri"/>
                      <w:sz w:val="16"/>
                      <w:szCs w:val="16"/>
                    </w:rPr>
                    <w:t xml:space="preserve"> de individuos registrados en obras civiles) x 100</w:t>
                  </w:r>
                </w:p>
              </w:tc>
              <w:tc>
                <w:tcPr>
                  <w:tcW w:w="781" w:type="pct"/>
                  <w:shd w:val="clear" w:color="auto" w:fill="FFFFFF"/>
                  <w:vAlign w:val="center"/>
                </w:tcPr>
                <w:p w14:paraId="6FAD24EA" w14:textId="77777777" w:rsidR="00B51C6B" w:rsidRPr="00715CF1" w:rsidRDefault="00B51C6B" w:rsidP="00B51C6B">
                  <w:pPr>
                    <w:jc w:val="center"/>
                    <w:rPr>
                      <w:sz w:val="16"/>
                      <w:szCs w:val="16"/>
                    </w:rPr>
                  </w:pPr>
                  <w:r w:rsidRPr="00715CF1">
                    <w:rPr>
                      <w:sz w:val="16"/>
                      <w:szCs w:val="16"/>
                    </w:rPr>
                    <w:t>100% Satisfactorio</w:t>
                  </w:r>
                </w:p>
                <w:p w14:paraId="606E16BF" w14:textId="77777777" w:rsidR="00B51C6B" w:rsidRPr="00715CF1" w:rsidRDefault="00B51C6B" w:rsidP="00B51C6B">
                  <w:pPr>
                    <w:jc w:val="center"/>
                    <w:rPr>
                      <w:sz w:val="16"/>
                      <w:szCs w:val="16"/>
                    </w:rPr>
                  </w:pPr>
                </w:p>
                <w:p w14:paraId="7A6B9365" w14:textId="77777777" w:rsidR="00B51C6B" w:rsidRPr="00715CF1" w:rsidRDefault="00B51C6B" w:rsidP="00B51C6B">
                  <w:pPr>
                    <w:jc w:val="center"/>
                    <w:rPr>
                      <w:sz w:val="16"/>
                      <w:szCs w:val="16"/>
                    </w:rPr>
                  </w:pPr>
                  <w:r w:rsidRPr="00715CF1">
                    <w:rPr>
                      <w:sz w:val="16"/>
                      <w:szCs w:val="16"/>
                    </w:rPr>
                    <w:t>&lt;100% Deficiente</w:t>
                  </w:r>
                </w:p>
              </w:tc>
              <w:tc>
                <w:tcPr>
                  <w:tcW w:w="1159" w:type="pct"/>
                  <w:vMerge w:val="restart"/>
                  <w:shd w:val="clear" w:color="auto" w:fill="FFFFFF"/>
                  <w:vAlign w:val="center"/>
                </w:tcPr>
                <w:p w14:paraId="0C028D1E" w14:textId="77777777" w:rsidR="00B51C6B" w:rsidRPr="00715CF1" w:rsidRDefault="00B51C6B" w:rsidP="008D1528">
                  <w:pPr>
                    <w:jc w:val="center"/>
                    <w:rPr>
                      <w:iCs/>
                      <w:sz w:val="16"/>
                      <w:szCs w:val="16"/>
                    </w:rPr>
                  </w:pPr>
                  <w:r w:rsidRPr="00715CF1">
                    <w:rPr>
                      <w:iCs/>
                      <w:sz w:val="16"/>
                      <w:szCs w:val="16"/>
                    </w:rPr>
                    <w:t>Informe de actividades realizadas, re</w:t>
                  </w:r>
                  <w:r w:rsidR="008D1528" w:rsidRPr="00715CF1">
                    <w:rPr>
                      <w:iCs/>
                      <w:sz w:val="16"/>
                      <w:szCs w:val="16"/>
                    </w:rPr>
                    <w:t>porte de individuos rescatados.</w:t>
                  </w:r>
                </w:p>
                <w:p w14:paraId="58EC8273" w14:textId="77777777" w:rsidR="008D1528" w:rsidRPr="00715CF1" w:rsidRDefault="008D1528" w:rsidP="008D1528">
                  <w:pPr>
                    <w:jc w:val="center"/>
                    <w:rPr>
                      <w:sz w:val="16"/>
                      <w:szCs w:val="16"/>
                    </w:rPr>
                  </w:pPr>
                  <w:r w:rsidRPr="00715CF1">
                    <w:rPr>
                      <w:iCs/>
                      <w:sz w:val="16"/>
                      <w:szCs w:val="16"/>
                    </w:rPr>
                    <w:t>Registro fotográfico.</w:t>
                  </w:r>
                </w:p>
              </w:tc>
            </w:tr>
            <w:tr w:rsidR="00B51C6B" w:rsidRPr="00715CF1" w14:paraId="7604994F" w14:textId="77777777" w:rsidTr="00013AE9">
              <w:trPr>
                <w:trHeight w:val="802"/>
                <w:jc w:val="center"/>
              </w:trPr>
              <w:tc>
                <w:tcPr>
                  <w:tcW w:w="1587" w:type="pct"/>
                  <w:vMerge/>
                  <w:shd w:val="clear" w:color="auto" w:fill="FFFFFF"/>
                  <w:vAlign w:val="center"/>
                </w:tcPr>
                <w:p w14:paraId="5C122192" w14:textId="77777777" w:rsidR="00B51C6B" w:rsidRPr="00715CF1" w:rsidRDefault="00B51C6B" w:rsidP="00D4362F">
                  <w:pPr>
                    <w:rPr>
                      <w:sz w:val="16"/>
                      <w:szCs w:val="16"/>
                    </w:rPr>
                  </w:pPr>
                </w:p>
              </w:tc>
              <w:tc>
                <w:tcPr>
                  <w:tcW w:w="1473" w:type="pct"/>
                  <w:shd w:val="clear" w:color="auto" w:fill="FFFFFF"/>
                  <w:vAlign w:val="center"/>
                </w:tcPr>
                <w:p w14:paraId="3E9ED2ED" w14:textId="77777777" w:rsidR="00B51C6B" w:rsidRPr="00715CF1" w:rsidRDefault="00B51C6B" w:rsidP="00B51C6B">
                  <w:pPr>
                    <w:jc w:val="center"/>
                    <w:rPr>
                      <w:rFonts w:cs="Calibri"/>
                      <w:sz w:val="16"/>
                      <w:szCs w:val="16"/>
                    </w:rPr>
                  </w:pPr>
                  <w:r w:rsidRPr="00715CF1">
                    <w:rPr>
                      <w:iCs/>
                      <w:sz w:val="16"/>
                      <w:szCs w:val="16"/>
                    </w:rPr>
                    <w:t>(</w:t>
                  </w:r>
                  <w:proofErr w:type="spellStart"/>
                  <w:r w:rsidRPr="00715CF1">
                    <w:rPr>
                      <w:iCs/>
                      <w:sz w:val="16"/>
                      <w:szCs w:val="16"/>
                    </w:rPr>
                    <w:t>N°</w:t>
                  </w:r>
                  <w:proofErr w:type="spellEnd"/>
                  <w:r w:rsidRPr="00715CF1">
                    <w:rPr>
                      <w:iCs/>
                      <w:sz w:val="16"/>
                      <w:szCs w:val="16"/>
                    </w:rPr>
                    <w:t xml:space="preserve"> de acciones ejecutadas / </w:t>
                  </w:r>
                  <w:proofErr w:type="spellStart"/>
                  <w:r w:rsidRPr="00715CF1">
                    <w:rPr>
                      <w:iCs/>
                      <w:sz w:val="16"/>
                      <w:szCs w:val="16"/>
                    </w:rPr>
                    <w:t>Nº</w:t>
                  </w:r>
                  <w:proofErr w:type="spellEnd"/>
                  <w:r w:rsidRPr="00715CF1">
                    <w:rPr>
                      <w:iCs/>
                      <w:sz w:val="16"/>
                      <w:szCs w:val="16"/>
                    </w:rPr>
                    <w:t xml:space="preserve"> de acciones programadas para implementación) x 100</w:t>
                  </w:r>
                </w:p>
              </w:tc>
              <w:tc>
                <w:tcPr>
                  <w:tcW w:w="781" w:type="pct"/>
                  <w:shd w:val="clear" w:color="auto" w:fill="FFFFFF"/>
                  <w:vAlign w:val="center"/>
                </w:tcPr>
                <w:p w14:paraId="6E0EB5B9" w14:textId="77777777" w:rsidR="00B51C6B" w:rsidRPr="00715CF1" w:rsidRDefault="00B51C6B" w:rsidP="00B51C6B">
                  <w:pPr>
                    <w:jc w:val="center"/>
                    <w:rPr>
                      <w:sz w:val="16"/>
                      <w:szCs w:val="16"/>
                    </w:rPr>
                  </w:pPr>
                  <w:r w:rsidRPr="00715CF1">
                    <w:rPr>
                      <w:sz w:val="16"/>
                      <w:szCs w:val="16"/>
                    </w:rPr>
                    <w:t>100% Satisfactorio</w:t>
                  </w:r>
                </w:p>
                <w:p w14:paraId="455E5C10" w14:textId="77777777" w:rsidR="00B51C6B" w:rsidRPr="00715CF1" w:rsidRDefault="00B51C6B" w:rsidP="00B51C6B">
                  <w:pPr>
                    <w:jc w:val="center"/>
                    <w:rPr>
                      <w:sz w:val="16"/>
                      <w:szCs w:val="16"/>
                    </w:rPr>
                  </w:pPr>
                </w:p>
                <w:p w14:paraId="4FFEB458" w14:textId="77777777" w:rsidR="00B51C6B" w:rsidRPr="00715CF1" w:rsidRDefault="00B51C6B" w:rsidP="00B51C6B">
                  <w:pPr>
                    <w:jc w:val="center"/>
                    <w:rPr>
                      <w:sz w:val="16"/>
                      <w:szCs w:val="16"/>
                    </w:rPr>
                  </w:pPr>
                  <w:r w:rsidRPr="00715CF1">
                    <w:rPr>
                      <w:sz w:val="16"/>
                      <w:szCs w:val="16"/>
                    </w:rPr>
                    <w:t>&lt;100% Deficiente</w:t>
                  </w:r>
                </w:p>
              </w:tc>
              <w:tc>
                <w:tcPr>
                  <w:tcW w:w="1159" w:type="pct"/>
                  <w:vMerge/>
                  <w:shd w:val="clear" w:color="auto" w:fill="FFFFFF"/>
                  <w:vAlign w:val="center"/>
                </w:tcPr>
                <w:p w14:paraId="79596856" w14:textId="77777777" w:rsidR="00B51C6B" w:rsidRPr="00715CF1" w:rsidRDefault="00B51C6B" w:rsidP="00D4362F">
                  <w:pPr>
                    <w:jc w:val="center"/>
                    <w:rPr>
                      <w:sz w:val="16"/>
                      <w:szCs w:val="16"/>
                    </w:rPr>
                  </w:pPr>
                </w:p>
              </w:tc>
            </w:tr>
          </w:tbl>
          <w:p w14:paraId="297A6576" w14:textId="77777777" w:rsidR="00006897" w:rsidRPr="00715CF1" w:rsidRDefault="00006897" w:rsidP="00607C06">
            <w:pPr>
              <w:spacing w:line="276" w:lineRule="auto"/>
              <w:jc w:val="center"/>
              <w:rPr>
                <w:rFonts w:eastAsia="Times New Roman"/>
                <w:b/>
                <w:color w:val="000000"/>
                <w:sz w:val="18"/>
                <w:szCs w:val="18"/>
                <w:lang w:eastAsia="es-ES"/>
              </w:rPr>
            </w:pPr>
          </w:p>
        </w:tc>
      </w:tr>
      <w:tr w:rsidR="00006897" w:rsidRPr="00715CF1" w14:paraId="5FE64790"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1511D85"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006897" w:rsidRPr="00715CF1" w14:paraId="3E97F91F" w14:textId="77777777" w:rsidTr="00607C06">
        <w:trPr>
          <w:trHeight w:val="283"/>
          <w:jc w:val="center"/>
        </w:trPr>
        <w:tc>
          <w:tcPr>
            <w:tcW w:w="1940" w:type="pct"/>
            <w:gridSpan w:val="3"/>
            <w:tcBorders>
              <w:top w:val="single" w:sz="6" w:space="0" w:color="auto"/>
              <w:left w:val="single" w:sz="12" w:space="0" w:color="auto"/>
              <w:bottom w:val="single" w:sz="6" w:space="0" w:color="auto"/>
              <w:right w:val="single" w:sz="6" w:space="0" w:color="auto"/>
            </w:tcBorders>
            <w:vAlign w:val="center"/>
            <w:hideMark/>
          </w:tcPr>
          <w:p w14:paraId="20544DC2"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5D37DB46"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2"/>
            <w:tcBorders>
              <w:top w:val="single" w:sz="6" w:space="0" w:color="auto"/>
              <w:left w:val="single" w:sz="6" w:space="0" w:color="auto"/>
              <w:bottom w:val="single" w:sz="6" w:space="0" w:color="auto"/>
              <w:right w:val="single" w:sz="12" w:space="0" w:color="auto"/>
            </w:tcBorders>
            <w:vAlign w:val="center"/>
            <w:hideMark/>
          </w:tcPr>
          <w:p w14:paraId="42E3F76D"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006897" w:rsidRPr="00715CF1" w14:paraId="72D2A875" w14:textId="77777777" w:rsidTr="00607C06">
        <w:trPr>
          <w:trHeight w:val="211"/>
          <w:jc w:val="center"/>
        </w:trPr>
        <w:tc>
          <w:tcPr>
            <w:tcW w:w="1940" w:type="pct"/>
            <w:gridSpan w:val="3"/>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673D0302" w14:textId="77777777" w:rsidR="00006897" w:rsidRPr="00715CF1" w:rsidRDefault="00006897" w:rsidP="00607C06">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A96162"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F09B788"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006897" w:rsidRPr="00715CF1" w14:paraId="7F370B9A"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695785B"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006897" w:rsidRPr="00715CF1" w14:paraId="58AD8A6E" w14:textId="77777777" w:rsidTr="008D1528">
        <w:trPr>
          <w:trHeight w:val="1574"/>
          <w:jc w:val="center"/>
        </w:trPr>
        <w:tc>
          <w:tcPr>
            <w:tcW w:w="5000" w:type="pct"/>
            <w:gridSpan w:val="8"/>
            <w:tcBorders>
              <w:top w:val="single" w:sz="6" w:space="0" w:color="auto"/>
              <w:left w:val="single" w:sz="12" w:space="0" w:color="auto"/>
              <w:bottom w:val="single" w:sz="6" w:space="0" w:color="auto"/>
              <w:right w:val="single" w:sz="12" w:space="0" w:color="auto"/>
            </w:tcBorders>
          </w:tcPr>
          <w:tbl>
            <w:tblPr>
              <w:tblW w:w="8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20"/>
              <w:gridCol w:w="1377"/>
              <w:gridCol w:w="1154"/>
              <w:gridCol w:w="1340"/>
            </w:tblGrid>
            <w:tr w:rsidR="007121F5" w:rsidRPr="00715CF1" w14:paraId="43353AC4" w14:textId="77777777" w:rsidTr="000835CC">
              <w:trPr>
                <w:trHeight w:val="315"/>
                <w:jc w:val="center"/>
              </w:trPr>
              <w:tc>
                <w:tcPr>
                  <w:tcW w:w="4820"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7DC51D42" w14:textId="77777777" w:rsidR="007121F5" w:rsidRPr="00715CF1" w:rsidRDefault="007121F5" w:rsidP="007121F5">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71"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0E00792C" w14:textId="77777777" w:rsidR="007121F5" w:rsidRPr="00715CF1" w:rsidRDefault="007121F5" w:rsidP="007121F5">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7121F5" w:rsidRPr="00715CF1" w14:paraId="7ED7783B" w14:textId="77777777" w:rsidTr="000835CC">
              <w:trPr>
                <w:trHeight w:val="315"/>
                <w:jc w:val="center"/>
              </w:trPr>
              <w:tc>
                <w:tcPr>
                  <w:tcW w:w="4820" w:type="dxa"/>
                  <w:vMerge/>
                  <w:tcBorders>
                    <w:top w:val="single" w:sz="12" w:space="0" w:color="auto"/>
                    <w:left w:val="single" w:sz="12" w:space="0" w:color="auto"/>
                    <w:bottom w:val="single" w:sz="6" w:space="0" w:color="auto"/>
                    <w:right w:val="single" w:sz="6" w:space="0" w:color="auto"/>
                  </w:tcBorders>
                  <w:vAlign w:val="center"/>
                  <w:hideMark/>
                </w:tcPr>
                <w:p w14:paraId="6C1C4A5E" w14:textId="77777777" w:rsidR="007121F5" w:rsidRPr="00715CF1" w:rsidRDefault="007121F5" w:rsidP="007121F5">
                  <w:pPr>
                    <w:jc w:val="left"/>
                    <w:rPr>
                      <w:rFonts w:eastAsia="Times New Roman"/>
                      <w:b/>
                      <w:bCs/>
                      <w:color w:val="000000"/>
                      <w:sz w:val="18"/>
                      <w:szCs w:val="18"/>
                      <w:lang w:eastAsia="es-CO"/>
                    </w:rPr>
                  </w:pPr>
                </w:p>
              </w:tc>
              <w:tc>
                <w:tcPr>
                  <w:tcW w:w="1377"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145DD7D6" w14:textId="77777777" w:rsidR="000835CC" w:rsidRPr="00715CF1" w:rsidRDefault="007121F5" w:rsidP="009E1CFB">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w:t>
                  </w:r>
                </w:p>
                <w:p w14:paraId="6F2DDE91" w14:textId="77777777" w:rsidR="007121F5" w:rsidRPr="00715CF1" w:rsidRDefault="007121F5" w:rsidP="009E1CFB">
                  <w:pPr>
                    <w:spacing w:line="276" w:lineRule="auto"/>
                    <w:jc w:val="center"/>
                    <w:rPr>
                      <w:rFonts w:eastAsia="Times New Roman"/>
                      <w:b/>
                      <w:bCs/>
                      <w:color w:val="000000"/>
                      <w:sz w:val="16"/>
                      <w:szCs w:val="16"/>
                      <w:lang w:eastAsia="es-CO"/>
                    </w:rPr>
                  </w:pPr>
                  <w:r w:rsidRPr="00715CF1">
                    <w:rPr>
                      <w:rFonts w:eastAsia="Times New Roman"/>
                      <w:b/>
                      <w:bCs/>
                      <w:color w:val="000000"/>
                      <w:sz w:val="18"/>
                      <w:szCs w:val="18"/>
                      <w:lang w:eastAsia="es-CO"/>
                    </w:rPr>
                    <w:t>Operativa</w:t>
                  </w:r>
                </w:p>
              </w:tc>
              <w:tc>
                <w:tcPr>
                  <w:tcW w:w="1154"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4DC058DC" w14:textId="77777777" w:rsidR="007121F5" w:rsidRPr="00715CF1" w:rsidRDefault="009E1CFB" w:rsidP="009E1CFB">
                  <w:pPr>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39"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671DD73F" w14:textId="77777777" w:rsidR="007121F5" w:rsidRPr="00715CF1" w:rsidRDefault="007121F5" w:rsidP="009E1CFB">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w:t>
                  </w:r>
                  <w:r w:rsidR="009E1CFB" w:rsidRPr="00715CF1">
                    <w:rPr>
                      <w:rFonts w:eastAsia="Times New Roman"/>
                      <w:b/>
                      <w:bCs/>
                      <w:color w:val="000000"/>
                      <w:sz w:val="18"/>
                      <w:szCs w:val="18"/>
                      <w:lang w:eastAsia="es-CO"/>
                    </w:rPr>
                    <w:t>os</w:t>
                  </w:r>
                  <w:proofErr w:type="spellEnd"/>
                  <w:r w:rsidRPr="00715CF1">
                    <w:rPr>
                      <w:rFonts w:eastAsia="Times New Roman"/>
                      <w:b/>
                      <w:bCs/>
                      <w:color w:val="000000"/>
                      <w:sz w:val="18"/>
                      <w:szCs w:val="18"/>
                      <w:lang w:eastAsia="es-CO"/>
                    </w:rPr>
                    <w:t>-Operativa</w:t>
                  </w:r>
                </w:p>
              </w:tc>
            </w:tr>
            <w:tr w:rsidR="00B51C6B" w:rsidRPr="00715CF1" w14:paraId="35DC984B" w14:textId="77777777" w:rsidTr="000835CC">
              <w:trPr>
                <w:trHeight w:val="290"/>
                <w:jc w:val="center"/>
              </w:trPr>
              <w:tc>
                <w:tcPr>
                  <w:tcW w:w="4820" w:type="dxa"/>
                  <w:tcBorders>
                    <w:top w:val="single" w:sz="6" w:space="0" w:color="auto"/>
                    <w:left w:val="single" w:sz="12" w:space="0" w:color="auto"/>
                    <w:bottom w:val="single" w:sz="6" w:space="0" w:color="auto"/>
                    <w:right w:val="single" w:sz="6" w:space="0" w:color="auto"/>
                  </w:tcBorders>
                  <w:noWrap/>
                  <w:vAlign w:val="bottom"/>
                </w:tcPr>
                <w:p w14:paraId="2B2C624D" w14:textId="77777777" w:rsidR="00B51C6B" w:rsidRPr="00715CF1" w:rsidRDefault="00B51C6B" w:rsidP="00B51C6B">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Avistamiento de fauna silvestre</w:t>
                  </w:r>
                </w:p>
              </w:tc>
              <w:tc>
                <w:tcPr>
                  <w:tcW w:w="1377" w:type="dxa"/>
                  <w:tcBorders>
                    <w:top w:val="single" w:sz="6" w:space="0" w:color="auto"/>
                    <w:left w:val="single" w:sz="6" w:space="0" w:color="auto"/>
                    <w:bottom w:val="single" w:sz="6" w:space="0" w:color="auto"/>
                    <w:right w:val="single" w:sz="6" w:space="0" w:color="auto"/>
                  </w:tcBorders>
                  <w:noWrap/>
                  <w:vAlign w:val="bottom"/>
                </w:tcPr>
                <w:p w14:paraId="60C3E8FB" w14:textId="77777777" w:rsidR="00B51C6B" w:rsidRPr="00715CF1" w:rsidRDefault="00B51C6B" w:rsidP="00B51C6B">
                  <w:pPr>
                    <w:spacing w:line="276" w:lineRule="auto"/>
                    <w:jc w:val="center"/>
                    <w:rPr>
                      <w:rFonts w:eastAsia="Times New Roman"/>
                      <w:b/>
                      <w:color w:val="000000"/>
                      <w:sz w:val="18"/>
                      <w:szCs w:val="18"/>
                      <w:lang w:eastAsia="es-CO"/>
                    </w:rPr>
                  </w:pPr>
                </w:p>
              </w:tc>
              <w:tc>
                <w:tcPr>
                  <w:tcW w:w="1154" w:type="dxa"/>
                  <w:tcBorders>
                    <w:top w:val="single" w:sz="6" w:space="0" w:color="auto"/>
                    <w:left w:val="single" w:sz="6" w:space="0" w:color="auto"/>
                    <w:bottom w:val="single" w:sz="6" w:space="0" w:color="auto"/>
                    <w:right w:val="single" w:sz="6" w:space="0" w:color="auto"/>
                  </w:tcBorders>
                  <w:noWrap/>
                  <w:vAlign w:val="bottom"/>
                </w:tcPr>
                <w:p w14:paraId="56CDCA30" w14:textId="77777777" w:rsidR="00B51C6B" w:rsidRPr="00715CF1" w:rsidRDefault="00B51C6B" w:rsidP="00B51C6B">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39" w:type="dxa"/>
                  <w:tcBorders>
                    <w:top w:val="single" w:sz="6" w:space="0" w:color="auto"/>
                    <w:left w:val="single" w:sz="6" w:space="0" w:color="auto"/>
                    <w:bottom w:val="single" w:sz="6" w:space="0" w:color="auto"/>
                    <w:right w:val="single" w:sz="12" w:space="0" w:color="auto"/>
                  </w:tcBorders>
                  <w:noWrap/>
                  <w:vAlign w:val="bottom"/>
                </w:tcPr>
                <w:p w14:paraId="2FD26795" w14:textId="77777777" w:rsidR="00B51C6B" w:rsidRPr="00715CF1" w:rsidRDefault="00B51C6B" w:rsidP="00B51C6B">
                  <w:pPr>
                    <w:spacing w:line="276" w:lineRule="auto"/>
                    <w:jc w:val="center"/>
                    <w:rPr>
                      <w:rFonts w:eastAsia="Times New Roman"/>
                      <w:b/>
                      <w:color w:val="000000"/>
                      <w:sz w:val="18"/>
                      <w:szCs w:val="18"/>
                      <w:lang w:eastAsia="es-CO"/>
                    </w:rPr>
                  </w:pPr>
                </w:p>
              </w:tc>
            </w:tr>
            <w:tr w:rsidR="00B51C6B" w:rsidRPr="00715CF1" w14:paraId="1FE35871" w14:textId="77777777" w:rsidTr="000835CC">
              <w:trPr>
                <w:trHeight w:val="234"/>
                <w:jc w:val="center"/>
              </w:trPr>
              <w:tc>
                <w:tcPr>
                  <w:tcW w:w="4820" w:type="dxa"/>
                  <w:tcBorders>
                    <w:top w:val="single" w:sz="6" w:space="0" w:color="auto"/>
                    <w:left w:val="single" w:sz="12" w:space="0" w:color="auto"/>
                    <w:bottom w:val="single" w:sz="6" w:space="0" w:color="auto"/>
                    <w:right w:val="single" w:sz="6" w:space="0" w:color="auto"/>
                  </w:tcBorders>
                  <w:noWrap/>
                  <w:vAlign w:val="bottom"/>
                </w:tcPr>
                <w:p w14:paraId="6ACB54ED" w14:textId="77777777" w:rsidR="00B51C6B" w:rsidRPr="00715CF1" w:rsidRDefault="00B51C6B" w:rsidP="00B51C6B">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Ahuyentamiento controlado de fauna silvestre</w:t>
                  </w:r>
                </w:p>
              </w:tc>
              <w:tc>
                <w:tcPr>
                  <w:tcW w:w="1377" w:type="dxa"/>
                  <w:tcBorders>
                    <w:top w:val="single" w:sz="6" w:space="0" w:color="auto"/>
                    <w:left w:val="single" w:sz="6" w:space="0" w:color="auto"/>
                    <w:bottom w:val="single" w:sz="6" w:space="0" w:color="auto"/>
                    <w:right w:val="single" w:sz="6" w:space="0" w:color="auto"/>
                  </w:tcBorders>
                  <w:noWrap/>
                  <w:vAlign w:val="bottom"/>
                </w:tcPr>
                <w:p w14:paraId="15860694" w14:textId="77777777" w:rsidR="00B51C6B" w:rsidRPr="00715CF1" w:rsidRDefault="00B51C6B" w:rsidP="00B51C6B">
                  <w:pPr>
                    <w:spacing w:line="276" w:lineRule="auto"/>
                    <w:jc w:val="center"/>
                    <w:rPr>
                      <w:rFonts w:eastAsia="Times New Roman"/>
                      <w:b/>
                      <w:color w:val="000000"/>
                      <w:sz w:val="18"/>
                      <w:szCs w:val="18"/>
                      <w:lang w:eastAsia="es-CO"/>
                    </w:rPr>
                  </w:pPr>
                </w:p>
              </w:tc>
              <w:tc>
                <w:tcPr>
                  <w:tcW w:w="1154" w:type="dxa"/>
                  <w:tcBorders>
                    <w:top w:val="single" w:sz="6" w:space="0" w:color="auto"/>
                    <w:left w:val="single" w:sz="6" w:space="0" w:color="auto"/>
                    <w:bottom w:val="single" w:sz="6" w:space="0" w:color="auto"/>
                    <w:right w:val="single" w:sz="6" w:space="0" w:color="auto"/>
                  </w:tcBorders>
                  <w:noWrap/>
                  <w:vAlign w:val="bottom"/>
                </w:tcPr>
                <w:p w14:paraId="51B7269E" w14:textId="77777777" w:rsidR="00B51C6B" w:rsidRPr="00715CF1" w:rsidRDefault="00B51C6B" w:rsidP="00B51C6B">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39" w:type="dxa"/>
                  <w:tcBorders>
                    <w:top w:val="single" w:sz="6" w:space="0" w:color="auto"/>
                    <w:left w:val="single" w:sz="6" w:space="0" w:color="auto"/>
                    <w:bottom w:val="single" w:sz="6" w:space="0" w:color="auto"/>
                    <w:right w:val="single" w:sz="12" w:space="0" w:color="auto"/>
                  </w:tcBorders>
                  <w:noWrap/>
                  <w:vAlign w:val="bottom"/>
                </w:tcPr>
                <w:p w14:paraId="7A5166D8" w14:textId="77777777" w:rsidR="00B51C6B" w:rsidRPr="00715CF1" w:rsidRDefault="00B51C6B" w:rsidP="00B51C6B">
                  <w:pPr>
                    <w:spacing w:line="276" w:lineRule="auto"/>
                    <w:jc w:val="center"/>
                    <w:rPr>
                      <w:rFonts w:eastAsia="Times New Roman"/>
                      <w:b/>
                      <w:color w:val="000000"/>
                      <w:sz w:val="18"/>
                      <w:szCs w:val="18"/>
                      <w:lang w:eastAsia="es-CO"/>
                    </w:rPr>
                  </w:pPr>
                </w:p>
              </w:tc>
            </w:tr>
            <w:tr w:rsidR="00B51C6B" w:rsidRPr="00715CF1" w14:paraId="1A6426DF" w14:textId="77777777" w:rsidTr="000835CC">
              <w:trPr>
                <w:trHeight w:val="234"/>
                <w:jc w:val="center"/>
              </w:trPr>
              <w:tc>
                <w:tcPr>
                  <w:tcW w:w="4820" w:type="dxa"/>
                  <w:tcBorders>
                    <w:top w:val="single" w:sz="6" w:space="0" w:color="auto"/>
                    <w:left w:val="single" w:sz="12" w:space="0" w:color="auto"/>
                    <w:bottom w:val="single" w:sz="6" w:space="0" w:color="auto"/>
                    <w:right w:val="single" w:sz="6" w:space="0" w:color="auto"/>
                  </w:tcBorders>
                  <w:noWrap/>
                  <w:vAlign w:val="bottom"/>
                </w:tcPr>
                <w:p w14:paraId="6FC4B726" w14:textId="77777777" w:rsidR="00B51C6B" w:rsidRPr="00715CF1" w:rsidRDefault="00B51C6B" w:rsidP="00B51C6B">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Reubicación de fauna silvestre</w:t>
                  </w:r>
                </w:p>
              </w:tc>
              <w:tc>
                <w:tcPr>
                  <w:tcW w:w="1377" w:type="dxa"/>
                  <w:tcBorders>
                    <w:top w:val="single" w:sz="6" w:space="0" w:color="auto"/>
                    <w:left w:val="single" w:sz="6" w:space="0" w:color="auto"/>
                    <w:bottom w:val="single" w:sz="6" w:space="0" w:color="auto"/>
                    <w:right w:val="single" w:sz="6" w:space="0" w:color="auto"/>
                  </w:tcBorders>
                  <w:noWrap/>
                  <w:vAlign w:val="bottom"/>
                </w:tcPr>
                <w:p w14:paraId="68B30D4F" w14:textId="77777777" w:rsidR="00B51C6B" w:rsidRPr="00715CF1" w:rsidRDefault="00B51C6B" w:rsidP="00B51C6B">
                  <w:pPr>
                    <w:spacing w:line="276" w:lineRule="auto"/>
                    <w:jc w:val="center"/>
                    <w:rPr>
                      <w:rFonts w:eastAsia="Times New Roman"/>
                      <w:b/>
                      <w:color w:val="000000"/>
                      <w:sz w:val="18"/>
                      <w:szCs w:val="18"/>
                      <w:lang w:eastAsia="es-CO"/>
                    </w:rPr>
                  </w:pPr>
                </w:p>
              </w:tc>
              <w:tc>
                <w:tcPr>
                  <w:tcW w:w="1154" w:type="dxa"/>
                  <w:tcBorders>
                    <w:top w:val="single" w:sz="6" w:space="0" w:color="auto"/>
                    <w:left w:val="single" w:sz="6" w:space="0" w:color="auto"/>
                    <w:bottom w:val="single" w:sz="6" w:space="0" w:color="auto"/>
                    <w:right w:val="single" w:sz="6" w:space="0" w:color="auto"/>
                  </w:tcBorders>
                  <w:noWrap/>
                  <w:vAlign w:val="bottom"/>
                </w:tcPr>
                <w:p w14:paraId="38128E1B" w14:textId="77777777" w:rsidR="00B51C6B" w:rsidRPr="00715CF1" w:rsidRDefault="00B51C6B" w:rsidP="00B51C6B">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c>
                <w:tcPr>
                  <w:tcW w:w="1339" w:type="dxa"/>
                  <w:tcBorders>
                    <w:top w:val="single" w:sz="6" w:space="0" w:color="auto"/>
                    <w:left w:val="single" w:sz="6" w:space="0" w:color="auto"/>
                    <w:bottom w:val="single" w:sz="6" w:space="0" w:color="auto"/>
                    <w:right w:val="single" w:sz="12" w:space="0" w:color="auto"/>
                  </w:tcBorders>
                  <w:noWrap/>
                  <w:vAlign w:val="bottom"/>
                </w:tcPr>
                <w:p w14:paraId="3AE265B2" w14:textId="77777777" w:rsidR="00B51C6B" w:rsidRPr="00715CF1" w:rsidRDefault="00B51C6B" w:rsidP="00B51C6B">
                  <w:pPr>
                    <w:spacing w:line="276" w:lineRule="auto"/>
                    <w:jc w:val="center"/>
                    <w:rPr>
                      <w:rFonts w:eastAsia="Times New Roman"/>
                      <w:b/>
                      <w:color w:val="000000"/>
                      <w:sz w:val="18"/>
                      <w:szCs w:val="18"/>
                      <w:lang w:eastAsia="es-CO"/>
                    </w:rPr>
                  </w:pPr>
                </w:p>
              </w:tc>
            </w:tr>
          </w:tbl>
          <w:p w14:paraId="0F33FE40" w14:textId="77777777" w:rsidR="00006897" w:rsidRPr="00715CF1" w:rsidRDefault="00006897" w:rsidP="00607C06">
            <w:pPr>
              <w:spacing w:line="276" w:lineRule="auto"/>
              <w:rPr>
                <w:rFonts w:eastAsia="Times New Roman"/>
                <w:color w:val="000000"/>
                <w:sz w:val="18"/>
                <w:szCs w:val="18"/>
                <w:lang w:eastAsia="es-ES"/>
              </w:rPr>
            </w:pPr>
          </w:p>
        </w:tc>
      </w:tr>
      <w:tr w:rsidR="00006897" w:rsidRPr="00715CF1" w14:paraId="079FC21A"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4A48C1C" w14:textId="77777777" w:rsidR="00006897" w:rsidRPr="00715CF1" w:rsidRDefault="00006897"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006897" w:rsidRPr="00715CF1" w14:paraId="12BBA18F" w14:textId="77777777" w:rsidTr="00C24A1E">
        <w:trPr>
          <w:trHeight w:val="507"/>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hideMark/>
          </w:tcPr>
          <w:p w14:paraId="16E60E34" w14:textId="77777777" w:rsidR="00006897" w:rsidRPr="00715CF1" w:rsidRDefault="00C24A1E" w:rsidP="00607C06">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4331950F" w14:textId="77777777" w:rsidR="00006897" w:rsidRPr="00715CF1" w:rsidRDefault="00006897" w:rsidP="00742DDF"/>
    <w:p w14:paraId="60303D6F" w14:textId="77777777" w:rsidR="007D7D51" w:rsidRPr="00715CF1" w:rsidRDefault="007D7D51" w:rsidP="00742DDF">
      <w:r w:rsidRPr="00715CF1">
        <w:br w:type="page"/>
      </w:r>
    </w:p>
    <w:p w14:paraId="35B1B520" w14:textId="77777777" w:rsidR="00742DDF" w:rsidRPr="00715CF1" w:rsidRDefault="008D1528" w:rsidP="00442D43">
      <w:pPr>
        <w:pStyle w:val="Ttulo4"/>
      </w:pPr>
      <w:bookmarkStart w:id="330" w:name="_Toc498580253"/>
      <w:bookmarkStart w:id="331" w:name="_Toc498585148"/>
      <w:bookmarkStart w:id="332" w:name="_Toc498580254"/>
      <w:bookmarkStart w:id="333" w:name="_Toc498585149"/>
      <w:bookmarkStart w:id="334" w:name="_Toc498580255"/>
      <w:bookmarkStart w:id="335" w:name="_Toc498585150"/>
      <w:bookmarkStart w:id="336" w:name="_Toc498580256"/>
      <w:bookmarkStart w:id="337" w:name="_Toc498585151"/>
      <w:bookmarkStart w:id="338" w:name="_Toc498580257"/>
      <w:bookmarkStart w:id="339" w:name="_Toc498585152"/>
      <w:bookmarkStart w:id="340" w:name="_Toc498580258"/>
      <w:bookmarkStart w:id="341" w:name="_Toc498585153"/>
      <w:bookmarkStart w:id="342" w:name="_Toc498580259"/>
      <w:bookmarkStart w:id="343" w:name="_Toc498585154"/>
      <w:bookmarkStart w:id="344" w:name="_Toc498580260"/>
      <w:bookmarkStart w:id="345" w:name="_Toc498585155"/>
      <w:bookmarkStart w:id="346" w:name="_Toc498580261"/>
      <w:bookmarkStart w:id="347" w:name="_Toc498585156"/>
      <w:bookmarkStart w:id="348" w:name="_Toc498580262"/>
      <w:bookmarkStart w:id="349" w:name="_Toc498585157"/>
      <w:bookmarkStart w:id="350" w:name="_Toc498580263"/>
      <w:bookmarkStart w:id="351" w:name="_Toc498585158"/>
      <w:bookmarkStart w:id="352" w:name="_Toc498580264"/>
      <w:bookmarkStart w:id="353" w:name="_Toc498585159"/>
      <w:bookmarkStart w:id="354" w:name="_Toc498580265"/>
      <w:bookmarkStart w:id="355" w:name="_Toc498585160"/>
      <w:bookmarkStart w:id="356" w:name="_Toc498580266"/>
      <w:bookmarkStart w:id="357" w:name="_Toc498585161"/>
      <w:bookmarkStart w:id="358" w:name="_Toc498580267"/>
      <w:bookmarkStart w:id="359" w:name="_Toc49858516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715CF1">
        <w:lastRenderedPageBreak/>
        <w:t>Seguimiento a la Revegetalización</w:t>
      </w:r>
    </w:p>
    <w:p w14:paraId="7D7E5261" w14:textId="77777777" w:rsidR="00742DDF" w:rsidRPr="00715CF1" w:rsidRDefault="00742DDF" w:rsidP="00742DDF"/>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78"/>
        <w:gridCol w:w="773"/>
        <w:gridCol w:w="433"/>
        <w:gridCol w:w="973"/>
        <w:gridCol w:w="1155"/>
        <w:gridCol w:w="579"/>
        <w:gridCol w:w="447"/>
        <w:gridCol w:w="2184"/>
      </w:tblGrid>
      <w:tr w:rsidR="00006897" w:rsidRPr="00715CF1" w14:paraId="03CB00C3" w14:textId="77777777" w:rsidTr="007121F5">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722B578F" w14:textId="77777777" w:rsidR="00006897" w:rsidRPr="00715CF1" w:rsidRDefault="008D1528" w:rsidP="0000689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4.4.1</w:t>
            </w:r>
            <w:r w:rsidR="007121F5" w:rsidRPr="00715CF1">
              <w:rPr>
                <w:rFonts w:eastAsia="Times New Roman"/>
                <w:b/>
                <w:color w:val="FFFFFF" w:themeColor="background1"/>
                <w:sz w:val="18"/>
                <w:szCs w:val="18"/>
                <w:lang w:eastAsia="es-ES"/>
              </w:rPr>
              <w:t>.</w:t>
            </w:r>
            <w:r w:rsidRPr="00715CF1">
              <w:rPr>
                <w:rFonts w:eastAsia="Times New Roman"/>
                <w:b/>
                <w:color w:val="FFFFFF" w:themeColor="background1"/>
                <w:sz w:val="18"/>
                <w:szCs w:val="18"/>
                <w:lang w:eastAsia="es-ES"/>
              </w:rPr>
              <w:t xml:space="preserve"> SEGUIMIENTO A LA GESTIÓN AMBIENTAL</w:t>
            </w:r>
          </w:p>
        </w:tc>
      </w:tr>
      <w:tr w:rsidR="00006897" w:rsidRPr="00715CF1" w14:paraId="0E4E139D" w14:textId="77777777" w:rsidTr="007121F5">
        <w:trPr>
          <w:trHeight w:val="340"/>
          <w:tblHeader/>
          <w:jc w:val="center"/>
        </w:trPr>
        <w:tc>
          <w:tcPr>
            <w:tcW w:w="5000" w:type="pct"/>
            <w:gridSpan w:val="8"/>
            <w:tcBorders>
              <w:top w:val="single" w:sz="6" w:space="0" w:color="auto"/>
              <w:bottom w:val="single" w:sz="6" w:space="0" w:color="auto"/>
            </w:tcBorders>
            <w:shd w:val="clear" w:color="auto" w:fill="1F4E79" w:themeFill="accent1" w:themeFillShade="80"/>
            <w:vAlign w:val="center"/>
          </w:tcPr>
          <w:p w14:paraId="1DE8FD67" w14:textId="77777777" w:rsidR="00006897" w:rsidRPr="00715CF1" w:rsidRDefault="008D1528" w:rsidP="00006897">
            <w:pPr>
              <w:jc w:val="center"/>
              <w:rPr>
                <w:rFonts w:eastAsia="Times New Roman"/>
                <w:b/>
                <w:color w:val="FFFFFF" w:themeColor="background1"/>
                <w:sz w:val="18"/>
                <w:szCs w:val="18"/>
                <w:lang w:eastAsia="es-ES"/>
              </w:rPr>
            </w:pPr>
            <w:r w:rsidRPr="00715CF1">
              <w:rPr>
                <w:rFonts w:eastAsia="Times New Roman"/>
                <w:b/>
                <w:color w:val="FFFFFF" w:themeColor="background1"/>
                <w:sz w:val="18"/>
                <w:szCs w:val="18"/>
                <w:lang w:eastAsia="es-ES"/>
              </w:rPr>
              <w:t>PSM-5</w:t>
            </w:r>
            <w:r w:rsidR="00006897" w:rsidRPr="00715CF1">
              <w:rPr>
                <w:rFonts w:eastAsia="Times New Roman"/>
                <w:b/>
                <w:color w:val="FFFFFF" w:themeColor="background1"/>
                <w:sz w:val="18"/>
                <w:szCs w:val="18"/>
                <w:lang w:eastAsia="es-ES"/>
              </w:rPr>
              <w:t>. SEGUIMIENTO A LA REVEGETALIZACIÓN</w:t>
            </w:r>
          </w:p>
        </w:tc>
      </w:tr>
      <w:tr w:rsidR="00006897" w:rsidRPr="00715CF1" w14:paraId="67138F69" w14:textId="77777777" w:rsidTr="007121F5">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tcPr>
          <w:p w14:paraId="6453348A" w14:textId="77777777" w:rsidR="00006897" w:rsidRPr="00715CF1" w:rsidRDefault="00006897" w:rsidP="00607C06">
            <w:pPr>
              <w:spacing w:line="276" w:lineRule="auto"/>
              <w:ind w:left="360" w:hanging="360"/>
              <w:jc w:val="center"/>
              <w:rPr>
                <w:sz w:val="18"/>
                <w:szCs w:val="18"/>
                <w:lang w:eastAsia="es-ES"/>
              </w:rPr>
            </w:pPr>
            <w:r w:rsidRPr="00715CF1">
              <w:rPr>
                <w:b/>
                <w:sz w:val="18"/>
                <w:szCs w:val="18"/>
              </w:rPr>
              <w:t>OBJETIVOS</w:t>
            </w:r>
          </w:p>
        </w:tc>
      </w:tr>
      <w:tr w:rsidR="00006897" w:rsidRPr="00715CF1" w14:paraId="46ABCEA9" w14:textId="77777777" w:rsidTr="008D1528">
        <w:trPr>
          <w:trHeight w:val="484"/>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7471A3F4" w14:textId="77777777" w:rsidR="00006897" w:rsidRPr="00715CF1" w:rsidRDefault="00B51C6B" w:rsidP="00344793">
            <w:pPr>
              <w:pStyle w:val="Sinespaciado"/>
              <w:numPr>
                <w:ilvl w:val="0"/>
                <w:numId w:val="60"/>
              </w:numPr>
              <w:ind w:left="382"/>
              <w:jc w:val="both"/>
              <w:rPr>
                <w:rFonts w:ascii="Arial" w:hAnsi="Arial" w:cs="Arial"/>
                <w:sz w:val="18"/>
                <w:szCs w:val="18"/>
                <w:lang w:eastAsia="es-ES"/>
              </w:rPr>
            </w:pPr>
            <w:r w:rsidRPr="00715CF1">
              <w:rPr>
                <w:rFonts w:ascii="Arial" w:hAnsi="Arial" w:cs="Arial"/>
                <w:sz w:val="18"/>
                <w:szCs w:val="18"/>
              </w:rPr>
              <w:t>Seguimiento y monitoreo a las medidas propuestas en el programa de revegetalización en las áreas que perdieron cobertura vegetal, por la ejecución de las diferentes obras del proyecto.</w:t>
            </w:r>
          </w:p>
        </w:tc>
      </w:tr>
      <w:tr w:rsidR="00006897" w:rsidRPr="00715CF1" w14:paraId="2A745143" w14:textId="77777777" w:rsidTr="007121F5">
        <w:trPr>
          <w:trHeight w:val="283"/>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8240F86" w14:textId="77777777" w:rsidR="00006897" w:rsidRPr="00715CF1" w:rsidRDefault="00006897" w:rsidP="00607C06">
            <w:pPr>
              <w:spacing w:line="276" w:lineRule="auto"/>
              <w:ind w:left="360" w:hanging="360"/>
              <w:jc w:val="center"/>
              <w:rPr>
                <w:b/>
                <w:sz w:val="18"/>
                <w:szCs w:val="18"/>
              </w:rPr>
            </w:pPr>
            <w:r w:rsidRPr="00715CF1">
              <w:rPr>
                <w:b/>
                <w:sz w:val="18"/>
                <w:szCs w:val="18"/>
              </w:rPr>
              <w:t>METAS</w:t>
            </w:r>
          </w:p>
        </w:tc>
      </w:tr>
      <w:tr w:rsidR="00006897" w:rsidRPr="00715CF1" w14:paraId="78BF8D06" w14:textId="77777777" w:rsidTr="008D1528">
        <w:trPr>
          <w:trHeight w:val="268"/>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tcPr>
          <w:p w14:paraId="4B5E390D" w14:textId="77777777" w:rsidR="00006897" w:rsidRPr="00715CF1" w:rsidRDefault="00B51C6B" w:rsidP="00344793">
            <w:pPr>
              <w:pStyle w:val="Sinespaciado"/>
              <w:numPr>
                <w:ilvl w:val="0"/>
                <w:numId w:val="60"/>
              </w:numPr>
              <w:ind w:left="382"/>
              <w:jc w:val="both"/>
              <w:rPr>
                <w:sz w:val="18"/>
                <w:szCs w:val="18"/>
                <w:lang w:eastAsia="es-ES"/>
              </w:rPr>
            </w:pPr>
            <w:r w:rsidRPr="00715CF1">
              <w:rPr>
                <w:rFonts w:ascii="Arial" w:hAnsi="Arial" w:cs="Arial"/>
                <w:sz w:val="18"/>
                <w:szCs w:val="18"/>
              </w:rPr>
              <w:t>Ejecutar las diferentes actividades propuestas para el monitoreo del programa de revegetalización.</w:t>
            </w:r>
          </w:p>
        </w:tc>
      </w:tr>
      <w:tr w:rsidR="00006897" w:rsidRPr="00715CF1" w14:paraId="695DE048" w14:textId="77777777" w:rsidTr="008D1528">
        <w:trPr>
          <w:trHeight w:val="130"/>
          <w:jc w:val="center"/>
        </w:trPr>
        <w:tc>
          <w:tcPr>
            <w:tcW w:w="5000" w:type="pct"/>
            <w:gridSpan w:val="8"/>
            <w:tcBorders>
              <w:top w:val="single" w:sz="12"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7920F32" w14:textId="77777777" w:rsidR="00006897" w:rsidRPr="00715CF1" w:rsidRDefault="008D1528" w:rsidP="008D1528">
            <w:pPr>
              <w:spacing w:line="276" w:lineRule="auto"/>
              <w:ind w:left="360" w:hanging="360"/>
              <w:jc w:val="center"/>
              <w:rPr>
                <w:b/>
                <w:sz w:val="18"/>
                <w:szCs w:val="18"/>
                <w:lang w:eastAsia="es-ES"/>
              </w:rPr>
            </w:pPr>
            <w:r w:rsidRPr="00715CF1">
              <w:rPr>
                <w:b/>
                <w:sz w:val="18"/>
                <w:szCs w:val="18"/>
                <w:lang w:eastAsia="es-ES"/>
              </w:rPr>
              <w:t>ETAPA DE APLICACIÓN</w:t>
            </w:r>
          </w:p>
        </w:tc>
      </w:tr>
      <w:tr w:rsidR="00006897" w:rsidRPr="00715CF1" w14:paraId="35A35E4F"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hideMark/>
          </w:tcPr>
          <w:p w14:paraId="5172124E"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 – OPERATIVA</w:t>
            </w:r>
          </w:p>
        </w:tc>
        <w:tc>
          <w:tcPr>
            <w:tcW w:w="1468" w:type="pct"/>
            <w:gridSpan w:val="3"/>
            <w:tcBorders>
              <w:top w:val="single" w:sz="6" w:space="0" w:color="auto"/>
              <w:left w:val="single" w:sz="6" w:space="0" w:color="auto"/>
              <w:bottom w:val="single" w:sz="6" w:space="0" w:color="auto"/>
              <w:right w:val="single" w:sz="6" w:space="0" w:color="auto"/>
            </w:tcBorders>
            <w:vAlign w:val="center"/>
            <w:hideMark/>
          </w:tcPr>
          <w:p w14:paraId="2035269C" w14:textId="77777777" w:rsidR="00006897" w:rsidRPr="00715CF1" w:rsidRDefault="00006897"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OPERATIVA</w:t>
            </w:r>
          </w:p>
        </w:tc>
        <w:tc>
          <w:tcPr>
            <w:tcW w:w="1840" w:type="pct"/>
            <w:gridSpan w:val="3"/>
            <w:tcBorders>
              <w:top w:val="single" w:sz="6" w:space="0" w:color="auto"/>
              <w:left w:val="single" w:sz="6" w:space="0" w:color="auto"/>
              <w:bottom w:val="single" w:sz="6" w:space="0" w:color="auto"/>
              <w:right w:val="single" w:sz="12" w:space="0" w:color="auto"/>
            </w:tcBorders>
            <w:vAlign w:val="center"/>
            <w:hideMark/>
          </w:tcPr>
          <w:p w14:paraId="3216F435" w14:textId="77777777" w:rsidR="00006897" w:rsidRPr="00715CF1" w:rsidRDefault="0045260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POS – OPERATIVA</w:t>
            </w:r>
          </w:p>
        </w:tc>
      </w:tr>
      <w:tr w:rsidR="008D1528" w:rsidRPr="00715CF1" w14:paraId="0EB836A4" w14:textId="77777777" w:rsidTr="00607C06">
        <w:trPr>
          <w:jc w:val="center"/>
        </w:trPr>
        <w:tc>
          <w:tcPr>
            <w:tcW w:w="1692" w:type="pct"/>
            <w:gridSpan w:val="2"/>
            <w:tcBorders>
              <w:top w:val="single" w:sz="6" w:space="0" w:color="auto"/>
              <w:left w:val="single" w:sz="12" w:space="0" w:color="auto"/>
              <w:bottom w:val="single" w:sz="6" w:space="0" w:color="auto"/>
              <w:right w:val="single" w:sz="6" w:space="0" w:color="auto"/>
            </w:tcBorders>
            <w:vAlign w:val="center"/>
          </w:tcPr>
          <w:p w14:paraId="5765DA5C" w14:textId="77777777" w:rsidR="008D1528" w:rsidRPr="00715CF1" w:rsidRDefault="008D1528" w:rsidP="00442D43">
            <w:pPr>
              <w:spacing w:line="276" w:lineRule="auto"/>
              <w:jc w:val="center"/>
              <w:rPr>
                <w:rFonts w:eastAsia="Times New Roman"/>
                <w:b/>
                <w:color w:val="000000"/>
                <w:sz w:val="18"/>
                <w:szCs w:val="18"/>
                <w:lang w:eastAsia="es-ES"/>
              </w:rPr>
            </w:pPr>
          </w:p>
        </w:tc>
        <w:tc>
          <w:tcPr>
            <w:tcW w:w="1468" w:type="pct"/>
            <w:gridSpan w:val="3"/>
            <w:tcBorders>
              <w:top w:val="single" w:sz="6" w:space="0" w:color="auto"/>
              <w:left w:val="single" w:sz="6" w:space="0" w:color="auto"/>
              <w:bottom w:val="single" w:sz="6" w:space="0" w:color="auto"/>
              <w:right w:val="single" w:sz="6" w:space="0" w:color="auto"/>
            </w:tcBorders>
            <w:vAlign w:val="center"/>
          </w:tcPr>
          <w:p w14:paraId="7976D735" w14:textId="77777777" w:rsidR="008D1528" w:rsidRPr="00715CF1" w:rsidRDefault="008D1528" w:rsidP="00442D43">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840" w:type="pct"/>
            <w:gridSpan w:val="3"/>
            <w:tcBorders>
              <w:top w:val="single" w:sz="6" w:space="0" w:color="auto"/>
              <w:left w:val="single" w:sz="6" w:space="0" w:color="auto"/>
              <w:bottom w:val="single" w:sz="6" w:space="0" w:color="auto"/>
              <w:right w:val="single" w:sz="12" w:space="0" w:color="auto"/>
            </w:tcBorders>
            <w:vAlign w:val="center"/>
          </w:tcPr>
          <w:p w14:paraId="5F2AF9A6" w14:textId="77777777" w:rsidR="008D1528" w:rsidRPr="00715CF1" w:rsidRDefault="008D1528" w:rsidP="00442D43">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8D1528" w:rsidRPr="00715CF1" w14:paraId="585C3EFD" w14:textId="77777777" w:rsidTr="007121F5">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4C14E32E"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TIPO DE MEDIDA</w:t>
            </w:r>
          </w:p>
        </w:tc>
      </w:tr>
      <w:tr w:rsidR="008D1528" w:rsidRPr="00715CF1" w14:paraId="373802D4" w14:textId="77777777" w:rsidTr="00607C06">
        <w:trPr>
          <w:jc w:val="center"/>
        </w:trPr>
        <w:tc>
          <w:tcPr>
            <w:tcW w:w="1249" w:type="pct"/>
            <w:tcBorders>
              <w:top w:val="single" w:sz="6" w:space="0" w:color="auto"/>
              <w:left w:val="single" w:sz="12" w:space="0" w:color="auto"/>
              <w:bottom w:val="single" w:sz="6" w:space="0" w:color="auto"/>
              <w:right w:val="single" w:sz="12" w:space="0" w:color="auto"/>
            </w:tcBorders>
            <w:vAlign w:val="center"/>
          </w:tcPr>
          <w:p w14:paraId="65E96399" w14:textId="77777777" w:rsidR="008D1528" w:rsidRPr="00715CF1" w:rsidRDefault="008D152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PREVENCIÓN</w:t>
            </w:r>
          </w:p>
        </w:tc>
        <w:tc>
          <w:tcPr>
            <w:tcW w:w="1249" w:type="pct"/>
            <w:gridSpan w:val="3"/>
            <w:tcBorders>
              <w:top w:val="single" w:sz="6" w:space="0" w:color="auto"/>
              <w:left w:val="single" w:sz="12" w:space="0" w:color="auto"/>
              <w:bottom w:val="single" w:sz="6" w:space="0" w:color="auto"/>
              <w:right w:val="single" w:sz="12" w:space="0" w:color="auto"/>
            </w:tcBorders>
            <w:vAlign w:val="center"/>
          </w:tcPr>
          <w:p w14:paraId="459ECFCE" w14:textId="77777777" w:rsidR="008D1528" w:rsidRPr="00715CF1" w:rsidRDefault="008D152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MITIGACIÓN</w:t>
            </w:r>
          </w:p>
        </w:tc>
        <w:tc>
          <w:tcPr>
            <w:tcW w:w="1250" w:type="pct"/>
            <w:gridSpan w:val="3"/>
            <w:tcBorders>
              <w:top w:val="single" w:sz="6" w:space="0" w:color="auto"/>
              <w:left w:val="single" w:sz="12" w:space="0" w:color="auto"/>
              <w:bottom w:val="single" w:sz="6" w:space="0" w:color="auto"/>
              <w:right w:val="single" w:sz="12" w:space="0" w:color="auto"/>
            </w:tcBorders>
            <w:vAlign w:val="center"/>
          </w:tcPr>
          <w:p w14:paraId="7896E8E6" w14:textId="77777777" w:rsidR="008D1528" w:rsidRPr="00715CF1" w:rsidRDefault="008D152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CORRECCIÓN</w:t>
            </w:r>
          </w:p>
        </w:tc>
        <w:tc>
          <w:tcPr>
            <w:tcW w:w="1252" w:type="pct"/>
            <w:tcBorders>
              <w:top w:val="single" w:sz="6" w:space="0" w:color="auto"/>
              <w:left w:val="single" w:sz="12" w:space="0" w:color="auto"/>
              <w:bottom w:val="single" w:sz="6" w:space="0" w:color="auto"/>
              <w:right w:val="single" w:sz="12" w:space="0" w:color="auto"/>
            </w:tcBorders>
            <w:vAlign w:val="center"/>
          </w:tcPr>
          <w:p w14:paraId="5071C24E" w14:textId="77777777" w:rsidR="008D1528" w:rsidRPr="00715CF1" w:rsidRDefault="008D152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COMPENSACIÓN</w:t>
            </w:r>
          </w:p>
        </w:tc>
      </w:tr>
      <w:tr w:rsidR="008D1528" w:rsidRPr="00715CF1" w14:paraId="39F49464" w14:textId="77777777" w:rsidTr="00607C06">
        <w:trPr>
          <w:jc w:val="center"/>
        </w:trPr>
        <w:tc>
          <w:tcPr>
            <w:tcW w:w="1249"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AD14658" w14:textId="77777777" w:rsidR="008D1528" w:rsidRPr="00715CF1" w:rsidRDefault="008D1528" w:rsidP="00607C0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49"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49849B2C" w14:textId="77777777" w:rsidR="008D1528" w:rsidRPr="00715CF1" w:rsidRDefault="008D1528" w:rsidP="00607C06">
            <w:pPr>
              <w:spacing w:line="276" w:lineRule="auto"/>
              <w:jc w:val="center"/>
              <w:rPr>
                <w:rFonts w:eastAsia="Times New Roman"/>
                <w:b/>
                <w:sz w:val="18"/>
                <w:szCs w:val="18"/>
                <w:lang w:eastAsia="es-ES"/>
              </w:rPr>
            </w:pPr>
            <w:r w:rsidRPr="00715CF1">
              <w:rPr>
                <w:rFonts w:eastAsia="Times New Roman"/>
                <w:b/>
                <w:sz w:val="18"/>
                <w:szCs w:val="18"/>
                <w:lang w:eastAsia="es-ES"/>
              </w:rPr>
              <w:t>X</w:t>
            </w:r>
          </w:p>
        </w:tc>
        <w:tc>
          <w:tcPr>
            <w:tcW w:w="1250" w:type="pct"/>
            <w:gridSpan w:val="3"/>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7F41D4E7" w14:textId="77777777" w:rsidR="008D1528" w:rsidRPr="00715CF1" w:rsidRDefault="008D1528" w:rsidP="008D1528">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252" w:type="pct"/>
            <w:tcBorders>
              <w:top w:val="single" w:sz="6" w:space="0" w:color="auto"/>
              <w:left w:val="single" w:sz="12" w:space="0" w:color="auto"/>
              <w:bottom w:val="single" w:sz="6" w:space="0" w:color="auto"/>
              <w:right w:val="single" w:sz="12" w:space="0" w:color="auto"/>
            </w:tcBorders>
            <w:shd w:val="clear" w:color="auto" w:fill="FFFFFF" w:themeFill="background1"/>
            <w:vAlign w:val="center"/>
          </w:tcPr>
          <w:p w14:paraId="1B918DAB" w14:textId="77777777" w:rsidR="008D1528" w:rsidRPr="00715CF1" w:rsidRDefault="008D1528" w:rsidP="00607C06">
            <w:pPr>
              <w:spacing w:line="276" w:lineRule="auto"/>
              <w:jc w:val="center"/>
              <w:rPr>
                <w:rFonts w:eastAsia="Times New Roman"/>
                <w:color w:val="000000"/>
                <w:sz w:val="18"/>
                <w:szCs w:val="18"/>
                <w:lang w:eastAsia="es-ES"/>
              </w:rPr>
            </w:pPr>
          </w:p>
        </w:tc>
      </w:tr>
      <w:tr w:rsidR="008D1528" w:rsidRPr="00715CF1" w14:paraId="1265EAA3" w14:textId="77777777" w:rsidTr="007121F5">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6ED8DCD"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ACCIONES A DESARROLLAR</w:t>
            </w:r>
          </w:p>
        </w:tc>
      </w:tr>
      <w:tr w:rsidR="008D1528" w:rsidRPr="00715CF1" w14:paraId="0C4A80AB" w14:textId="77777777" w:rsidTr="00607C06">
        <w:trPr>
          <w:trHeight w:val="35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p w14:paraId="6AE717C0" w14:textId="77777777" w:rsidR="008D1528" w:rsidRPr="00715CF1" w:rsidRDefault="008D1528" w:rsidP="00B51C6B">
            <w:pPr>
              <w:pStyle w:val="Chulo"/>
              <w:numPr>
                <w:ilvl w:val="0"/>
                <w:numId w:val="0"/>
              </w:numPr>
              <w:rPr>
                <w:rFonts w:cs="Arial"/>
                <w:sz w:val="18"/>
              </w:rPr>
            </w:pPr>
            <w:r w:rsidRPr="00715CF1">
              <w:rPr>
                <w:rFonts w:cs="Arial"/>
                <w:sz w:val="18"/>
              </w:rPr>
              <w:t>Se contempla el seguimiento y monitoreo a las actividades propuestas en la ficha  correspondiente al manejo de la Revegetalización de Áreas Intervenidas, ya que en las áreas que se desarrollen estas actividades se implementará posteriormente la revegetalización.</w:t>
            </w:r>
          </w:p>
          <w:p w14:paraId="3E8704DB" w14:textId="77777777" w:rsidR="008D1528" w:rsidRPr="00715CF1" w:rsidRDefault="008D1528" w:rsidP="00B51C6B">
            <w:pPr>
              <w:pStyle w:val="Chulo"/>
              <w:numPr>
                <w:ilvl w:val="0"/>
                <w:numId w:val="0"/>
              </w:numPr>
              <w:rPr>
                <w:rFonts w:cs="Arial"/>
                <w:sz w:val="18"/>
              </w:rPr>
            </w:pPr>
          </w:p>
          <w:p w14:paraId="5CD212CF" w14:textId="77777777" w:rsidR="008D1528" w:rsidRPr="00715CF1" w:rsidRDefault="008D1528" w:rsidP="00344793">
            <w:pPr>
              <w:pStyle w:val="Chulo"/>
              <w:numPr>
                <w:ilvl w:val="0"/>
                <w:numId w:val="64"/>
              </w:numPr>
              <w:ind w:left="360"/>
              <w:rPr>
                <w:rFonts w:cs="Arial"/>
                <w:sz w:val="18"/>
              </w:rPr>
            </w:pPr>
            <w:r w:rsidRPr="00715CF1">
              <w:rPr>
                <w:rFonts w:cs="Arial"/>
                <w:sz w:val="18"/>
              </w:rPr>
              <w:t>Seguimiento a las capacitaciones al personal de la obra.</w:t>
            </w:r>
          </w:p>
          <w:p w14:paraId="02287375" w14:textId="77777777" w:rsidR="008D1528" w:rsidRPr="00715CF1" w:rsidRDefault="008D1528" w:rsidP="00B51C6B">
            <w:pPr>
              <w:pStyle w:val="Chulo"/>
              <w:numPr>
                <w:ilvl w:val="0"/>
                <w:numId w:val="0"/>
              </w:numPr>
              <w:ind w:hanging="360"/>
              <w:rPr>
                <w:rFonts w:cs="Arial"/>
                <w:sz w:val="18"/>
              </w:rPr>
            </w:pPr>
          </w:p>
          <w:p w14:paraId="64E20454" w14:textId="77777777" w:rsidR="008D1528" w:rsidRPr="00715CF1" w:rsidRDefault="008D1528" w:rsidP="00344793">
            <w:pPr>
              <w:pStyle w:val="Chulo"/>
              <w:numPr>
                <w:ilvl w:val="0"/>
                <w:numId w:val="64"/>
              </w:numPr>
              <w:ind w:left="360"/>
              <w:rPr>
                <w:rFonts w:cs="Arial"/>
                <w:sz w:val="18"/>
              </w:rPr>
            </w:pPr>
            <w:r w:rsidRPr="00715CF1">
              <w:rPr>
                <w:rFonts w:cs="Arial"/>
                <w:sz w:val="18"/>
              </w:rPr>
              <w:t>Seguimiento y verificación del estado fisiológico del material orgánico objeto de descapote.</w:t>
            </w:r>
          </w:p>
          <w:p w14:paraId="4DCCE688" w14:textId="77777777" w:rsidR="008D1528" w:rsidRPr="00715CF1" w:rsidRDefault="008D1528" w:rsidP="00B51C6B">
            <w:pPr>
              <w:pStyle w:val="Chulo"/>
              <w:numPr>
                <w:ilvl w:val="0"/>
                <w:numId w:val="0"/>
              </w:numPr>
              <w:ind w:hanging="360"/>
              <w:rPr>
                <w:rFonts w:cs="Arial"/>
                <w:sz w:val="18"/>
              </w:rPr>
            </w:pPr>
          </w:p>
          <w:p w14:paraId="48B4BBFC" w14:textId="77777777" w:rsidR="008D1528" w:rsidRPr="00715CF1" w:rsidRDefault="008D1528" w:rsidP="00344793">
            <w:pPr>
              <w:pStyle w:val="Chulo"/>
              <w:numPr>
                <w:ilvl w:val="0"/>
                <w:numId w:val="64"/>
              </w:numPr>
              <w:ind w:left="360"/>
              <w:rPr>
                <w:rFonts w:cs="Arial"/>
                <w:sz w:val="18"/>
              </w:rPr>
            </w:pPr>
            <w:r w:rsidRPr="00715CF1">
              <w:rPr>
                <w:rFonts w:cs="Arial"/>
                <w:sz w:val="18"/>
              </w:rPr>
              <w:t>Verificación de las medidas implementadas para disminuir el impacto sobre la fauna asociada a la vegetación intervenida.</w:t>
            </w:r>
          </w:p>
          <w:p w14:paraId="589C7E73" w14:textId="77777777" w:rsidR="008D1528" w:rsidRPr="00715CF1" w:rsidRDefault="008D1528" w:rsidP="00B51C6B">
            <w:pPr>
              <w:pStyle w:val="Chulo"/>
              <w:numPr>
                <w:ilvl w:val="0"/>
                <w:numId w:val="0"/>
              </w:numPr>
              <w:ind w:hanging="360"/>
              <w:rPr>
                <w:rFonts w:cs="Arial"/>
                <w:sz w:val="18"/>
              </w:rPr>
            </w:pPr>
          </w:p>
          <w:p w14:paraId="06ABDBB2" w14:textId="77777777" w:rsidR="008D1528" w:rsidRPr="00715CF1" w:rsidRDefault="008D1528" w:rsidP="00344793">
            <w:pPr>
              <w:pStyle w:val="Chulo"/>
              <w:numPr>
                <w:ilvl w:val="0"/>
                <w:numId w:val="64"/>
              </w:numPr>
              <w:ind w:left="360"/>
              <w:rPr>
                <w:rFonts w:cs="Arial"/>
                <w:sz w:val="18"/>
              </w:rPr>
            </w:pPr>
            <w:r w:rsidRPr="00715CF1">
              <w:rPr>
                <w:rFonts w:cs="Arial"/>
                <w:sz w:val="18"/>
              </w:rPr>
              <w:t>Seguimiento y verificación del buen estado y funcionamiento de maquinaria, herramientas y equipos utilizados en la actividad.</w:t>
            </w:r>
          </w:p>
          <w:p w14:paraId="0A17EDF2" w14:textId="77777777" w:rsidR="008D1528" w:rsidRPr="00715CF1" w:rsidRDefault="008D1528" w:rsidP="00B51C6B">
            <w:pPr>
              <w:pStyle w:val="Chulo"/>
              <w:numPr>
                <w:ilvl w:val="0"/>
                <w:numId w:val="0"/>
              </w:numPr>
              <w:ind w:hanging="360"/>
              <w:rPr>
                <w:rFonts w:cs="Arial"/>
                <w:sz w:val="18"/>
              </w:rPr>
            </w:pPr>
          </w:p>
          <w:p w14:paraId="53100BD1" w14:textId="77777777" w:rsidR="008D1528" w:rsidRPr="00715CF1" w:rsidRDefault="008D1528" w:rsidP="00344793">
            <w:pPr>
              <w:pStyle w:val="Chulo"/>
              <w:numPr>
                <w:ilvl w:val="0"/>
                <w:numId w:val="64"/>
              </w:numPr>
              <w:ind w:left="360"/>
              <w:rPr>
                <w:rFonts w:cs="Arial"/>
                <w:sz w:val="18"/>
              </w:rPr>
            </w:pPr>
            <w:r w:rsidRPr="00715CF1">
              <w:rPr>
                <w:rFonts w:cs="Arial"/>
                <w:sz w:val="18"/>
              </w:rPr>
              <w:t xml:space="preserve">Seguimiento y verificación de un adecuado desarrollo de las actividades de desmonte. </w:t>
            </w:r>
          </w:p>
          <w:p w14:paraId="29A245E4" w14:textId="77777777" w:rsidR="008D1528" w:rsidRPr="00715CF1" w:rsidRDefault="008D1528" w:rsidP="00B51C6B">
            <w:pPr>
              <w:pStyle w:val="Chulo"/>
              <w:numPr>
                <w:ilvl w:val="0"/>
                <w:numId w:val="0"/>
              </w:numPr>
              <w:ind w:hanging="360"/>
              <w:rPr>
                <w:rFonts w:cs="Arial"/>
                <w:sz w:val="18"/>
              </w:rPr>
            </w:pPr>
          </w:p>
          <w:p w14:paraId="5160040F" w14:textId="77777777" w:rsidR="008D1528" w:rsidRPr="00715CF1" w:rsidRDefault="008D1528" w:rsidP="00344793">
            <w:pPr>
              <w:pStyle w:val="Chulo"/>
              <w:numPr>
                <w:ilvl w:val="0"/>
                <w:numId w:val="64"/>
              </w:numPr>
              <w:ind w:left="360"/>
              <w:rPr>
                <w:rFonts w:cs="Arial"/>
                <w:sz w:val="18"/>
              </w:rPr>
            </w:pPr>
            <w:r w:rsidRPr="00715CF1">
              <w:rPr>
                <w:rFonts w:cs="Arial"/>
                <w:sz w:val="18"/>
              </w:rPr>
              <w:t>Seguimiento y verificación de las actividades de descapote se realicen exactamente sobre el área de desmonte.</w:t>
            </w:r>
          </w:p>
          <w:p w14:paraId="6B88912F" w14:textId="77777777" w:rsidR="008D1528" w:rsidRPr="00715CF1" w:rsidRDefault="008D1528" w:rsidP="00B51C6B">
            <w:pPr>
              <w:pStyle w:val="Chulo"/>
              <w:numPr>
                <w:ilvl w:val="0"/>
                <w:numId w:val="0"/>
              </w:numPr>
              <w:ind w:hanging="360"/>
              <w:rPr>
                <w:rFonts w:cs="Arial"/>
                <w:sz w:val="18"/>
              </w:rPr>
            </w:pPr>
          </w:p>
          <w:p w14:paraId="71369AD4" w14:textId="77777777" w:rsidR="008D1528" w:rsidRPr="00715CF1" w:rsidRDefault="008D1528" w:rsidP="00344793">
            <w:pPr>
              <w:pStyle w:val="Chulo"/>
              <w:numPr>
                <w:ilvl w:val="0"/>
                <w:numId w:val="64"/>
              </w:numPr>
              <w:ind w:left="360"/>
              <w:rPr>
                <w:rFonts w:cs="Arial"/>
                <w:sz w:val="18"/>
              </w:rPr>
            </w:pPr>
            <w:r w:rsidRPr="00715CF1">
              <w:rPr>
                <w:rFonts w:cs="Arial"/>
                <w:sz w:val="18"/>
              </w:rPr>
              <w:t>Seguimiento y verificación de los rangos de profundidad adecuados (20-30 cm)</w:t>
            </w:r>
          </w:p>
          <w:p w14:paraId="56DEA070" w14:textId="77777777" w:rsidR="008D1528" w:rsidRPr="00715CF1" w:rsidRDefault="008D1528" w:rsidP="00B51C6B">
            <w:pPr>
              <w:pStyle w:val="Chulo"/>
              <w:numPr>
                <w:ilvl w:val="0"/>
                <w:numId w:val="0"/>
              </w:numPr>
              <w:ind w:hanging="360"/>
              <w:rPr>
                <w:rFonts w:cs="Arial"/>
                <w:sz w:val="18"/>
              </w:rPr>
            </w:pPr>
          </w:p>
          <w:p w14:paraId="35BDD868" w14:textId="77777777" w:rsidR="008D1528" w:rsidRPr="00715CF1" w:rsidRDefault="008D1528" w:rsidP="00344793">
            <w:pPr>
              <w:pStyle w:val="Chulo"/>
              <w:numPr>
                <w:ilvl w:val="0"/>
                <w:numId w:val="64"/>
              </w:numPr>
              <w:ind w:left="360"/>
              <w:rPr>
                <w:rFonts w:cs="Arial"/>
                <w:sz w:val="18"/>
              </w:rPr>
            </w:pPr>
            <w:r w:rsidRPr="00715CF1">
              <w:rPr>
                <w:rFonts w:cs="Arial"/>
                <w:sz w:val="18"/>
              </w:rPr>
              <w:t xml:space="preserve">Seguimiento y verificación del correcto apilamiento, traslado y almacenamiento del material orgánico extraído. </w:t>
            </w:r>
          </w:p>
          <w:p w14:paraId="4F23E0F3" w14:textId="77777777" w:rsidR="008D1528" w:rsidRPr="00715CF1" w:rsidRDefault="008D1528" w:rsidP="00B51C6B">
            <w:pPr>
              <w:pStyle w:val="Chulo"/>
              <w:numPr>
                <w:ilvl w:val="0"/>
                <w:numId w:val="0"/>
              </w:numPr>
              <w:ind w:hanging="360"/>
              <w:rPr>
                <w:rFonts w:cs="Arial"/>
                <w:sz w:val="18"/>
              </w:rPr>
            </w:pPr>
          </w:p>
          <w:p w14:paraId="2E79BBF2" w14:textId="77777777" w:rsidR="008D1528" w:rsidRPr="00715CF1" w:rsidRDefault="008D1528" w:rsidP="00344793">
            <w:pPr>
              <w:pStyle w:val="Chulo"/>
              <w:numPr>
                <w:ilvl w:val="0"/>
                <w:numId w:val="64"/>
              </w:numPr>
              <w:ind w:left="360"/>
              <w:rPr>
                <w:rFonts w:cs="Arial"/>
                <w:sz w:val="18"/>
              </w:rPr>
            </w:pPr>
            <w:r w:rsidRPr="00715CF1">
              <w:rPr>
                <w:rFonts w:cs="Arial"/>
                <w:sz w:val="18"/>
              </w:rPr>
              <w:t xml:space="preserve">Seguimiento y verificación de la preparación de las áreas a revegetalizar </w:t>
            </w:r>
          </w:p>
          <w:p w14:paraId="0F2BFB73" w14:textId="77777777" w:rsidR="008D1528" w:rsidRPr="00715CF1" w:rsidRDefault="008D1528" w:rsidP="00B51C6B">
            <w:pPr>
              <w:pStyle w:val="Chulo"/>
              <w:numPr>
                <w:ilvl w:val="0"/>
                <w:numId w:val="0"/>
              </w:numPr>
              <w:rPr>
                <w:rFonts w:cs="Arial"/>
                <w:sz w:val="18"/>
              </w:rPr>
            </w:pPr>
          </w:p>
          <w:p w14:paraId="255A17A9" w14:textId="77777777" w:rsidR="008D1528" w:rsidRPr="00715CF1" w:rsidRDefault="008D1528" w:rsidP="00344793">
            <w:pPr>
              <w:pStyle w:val="Chulo"/>
              <w:numPr>
                <w:ilvl w:val="0"/>
                <w:numId w:val="64"/>
              </w:numPr>
              <w:ind w:left="360"/>
              <w:rPr>
                <w:b/>
                <w:color w:val="000000"/>
                <w:sz w:val="16"/>
                <w:szCs w:val="16"/>
              </w:rPr>
            </w:pPr>
            <w:r w:rsidRPr="00715CF1">
              <w:rPr>
                <w:rFonts w:cs="Arial"/>
                <w:sz w:val="18"/>
              </w:rPr>
              <w:t>Seguimiento y verificación de la adecuada preparación y estabilización del terreno, así como el estado del material vegetal para la revegetalización, tomando en cuenta que se usen especies propias de la zona.</w:t>
            </w:r>
          </w:p>
        </w:tc>
      </w:tr>
      <w:tr w:rsidR="008D1528" w:rsidRPr="00715CF1" w14:paraId="51EA0907"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2136E488"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LUGAR DE APLICACIÓN</w:t>
            </w:r>
          </w:p>
        </w:tc>
      </w:tr>
      <w:tr w:rsidR="008D1528" w:rsidRPr="00715CF1" w14:paraId="4E08B36A" w14:textId="77777777" w:rsidTr="00607C06">
        <w:trPr>
          <w:trHeight w:val="397"/>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1A69204C" w14:textId="2B18AD47" w:rsidR="008D1528" w:rsidRPr="00715CF1" w:rsidRDefault="008D1528" w:rsidP="008D1528">
            <w:pPr>
              <w:spacing w:line="276" w:lineRule="auto"/>
              <w:rPr>
                <w:rFonts w:eastAsia="Times New Roman"/>
                <w:color w:val="000000"/>
                <w:sz w:val="18"/>
                <w:szCs w:val="18"/>
                <w:u w:val="single"/>
                <w:lang w:eastAsia="es-ES"/>
              </w:rPr>
            </w:pPr>
            <w:r w:rsidRPr="00715CF1">
              <w:rPr>
                <w:sz w:val="18"/>
                <w:szCs w:val="18"/>
              </w:rPr>
              <w:t xml:space="preserve">Lugar de perforación del Pozo Estratigráfico ANH Pailitas-1X en el predio </w:t>
            </w:r>
            <w:r w:rsidR="007A5423">
              <w:rPr>
                <w:sz w:val="18"/>
                <w:szCs w:val="18"/>
              </w:rPr>
              <w:t>LA ES´PERANZA</w:t>
            </w:r>
            <w:r w:rsidR="00E25E9A">
              <w:rPr>
                <w:sz w:val="18"/>
                <w:szCs w:val="18"/>
              </w:rPr>
              <w:t xml:space="preserve"> de Borde</w:t>
            </w:r>
            <w:r w:rsidRPr="00715CF1">
              <w:rPr>
                <w:sz w:val="18"/>
                <w:szCs w:val="18"/>
              </w:rPr>
              <w:t xml:space="preserve"> de la </w:t>
            </w:r>
            <w:r w:rsidR="00E25E9A">
              <w:rPr>
                <w:sz w:val="18"/>
                <w:szCs w:val="18"/>
              </w:rPr>
              <w:t>Corregimiento San Jose de Paraco</w:t>
            </w:r>
            <w:r w:rsidRPr="00715CF1">
              <w:rPr>
                <w:sz w:val="18"/>
                <w:szCs w:val="18"/>
              </w:rPr>
              <w:t>.</w:t>
            </w:r>
          </w:p>
        </w:tc>
      </w:tr>
      <w:tr w:rsidR="008D1528" w:rsidRPr="00715CF1" w14:paraId="75C74680"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ED7BF00"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lastRenderedPageBreak/>
              <w:t>PERSONAL REQUERIDO</w:t>
            </w:r>
          </w:p>
        </w:tc>
      </w:tr>
      <w:tr w:rsidR="008D1528" w:rsidRPr="00715CF1" w14:paraId="652D4B96" w14:textId="77777777" w:rsidTr="00607C06">
        <w:trPr>
          <w:trHeight w:val="678"/>
          <w:jc w:val="center"/>
        </w:trPr>
        <w:tc>
          <w:tcPr>
            <w:tcW w:w="5000" w:type="pct"/>
            <w:gridSpan w:val="8"/>
            <w:tcBorders>
              <w:top w:val="single" w:sz="6" w:space="0" w:color="auto"/>
              <w:left w:val="single" w:sz="12" w:space="0" w:color="auto"/>
              <w:bottom w:val="single" w:sz="6" w:space="0" w:color="auto"/>
              <w:right w:val="single" w:sz="12" w:space="0" w:color="auto"/>
            </w:tcBorders>
            <w:vAlign w:val="center"/>
          </w:tcPr>
          <w:p w14:paraId="78E8A517" w14:textId="77777777" w:rsidR="008D1528" w:rsidRPr="00715CF1" w:rsidRDefault="008D1528" w:rsidP="00FC7836">
            <w:pPr>
              <w:spacing w:line="276" w:lineRule="auto"/>
              <w:rPr>
                <w:rFonts w:eastAsia="Times New Roman"/>
                <w:color w:val="000000"/>
                <w:sz w:val="18"/>
                <w:szCs w:val="18"/>
                <w:lang w:eastAsia="es-ES"/>
              </w:rPr>
            </w:pPr>
            <w:r w:rsidRPr="00715CF1">
              <w:rPr>
                <w:rFonts w:eastAsia="Times New Roman"/>
                <w:color w:val="000000"/>
                <w:sz w:val="18"/>
                <w:szCs w:val="18"/>
                <w:lang w:eastAsia="es-ES"/>
              </w:rPr>
              <w:t>Director del Proyecto.</w:t>
            </w:r>
          </w:p>
          <w:p w14:paraId="101268A8" w14:textId="77777777" w:rsidR="008D1528" w:rsidRPr="00715CF1" w:rsidRDefault="008D1528" w:rsidP="00FC7836">
            <w:pPr>
              <w:spacing w:line="276" w:lineRule="auto"/>
              <w:rPr>
                <w:rFonts w:eastAsia="Times New Roman"/>
                <w:color w:val="000000"/>
                <w:sz w:val="18"/>
                <w:szCs w:val="18"/>
                <w:lang w:eastAsia="es-ES"/>
              </w:rPr>
            </w:pPr>
            <w:r w:rsidRPr="00715CF1">
              <w:rPr>
                <w:rFonts w:eastAsia="Times New Roman"/>
                <w:color w:val="000000"/>
                <w:sz w:val="18"/>
                <w:szCs w:val="18"/>
                <w:lang w:eastAsia="es-ES"/>
              </w:rPr>
              <w:t>Coordinador Ambiental.</w:t>
            </w:r>
          </w:p>
          <w:p w14:paraId="2D45ADE7" w14:textId="77777777" w:rsidR="008D1528" w:rsidRPr="00715CF1" w:rsidRDefault="008D1528" w:rsidP="00FC7836">
            <w:pPr>
              <w:spacing w:line="276" w:lineRule="auto"/>
              <w:rPr>
                <w:rFonts w:eastAsia="Times New Roman"/>
                <w:color w:val="000000"/>
                <w:sz w:val="18"/>
                <w:szCs w:val="18"/>
                <w:u w:val="single"/>
                <w:lang w:eastAsia="es-ES"/>
              </w:rPr>
            </w:pPr>
            <w:r w:rsidRPr="00715CF1">
              <w:rPr>
                <w:rFonts w:eastAsia="Times New Roman"/>
                <w:color w:val="000000"/>
                <w:sz w:val="18"/>
                <w:szCs w:val="18"/>
                <w:lang w:eastAsia="es-ES"/>
              </w:rPr>
              <w:t>Interventoría Delegada.</w:t>
            </w:r>
          </w:p>
        </w:tc>
      </w:tr>
      <w:tr w:rsidR="008D1528" w:rsidRPr="00715CF1" w14:paraId="0CCBA4BE"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15B99D13"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INDICADORES</w:t>
            </w:r>
          </w:p>
        </w:tc>
      </w:tr>
      <w:tr w:rsidR="008D1528" w:rsidRPr="00715CF1" w14:paraId="46E0D99B" w14:textId="77777777" w:rsidTr="008D1528">
        <w:trPr>
          <w:trHeight w:val="1315"/>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auto"/>
            <w:vAlign w:val="center"/>
          </w:tcPr>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631"/>
              <w:gridCol w:w="1395"/>
              <w:gridCol w:w="2070"/>
            </w:tblGrid>
            <w:tr w:rsidR="008D1528" w:rsidRPr="00715CF1" w14:paraId="36E6E38F" w14:textId="77777777" w:rsidTr="007121F5">
              <w:trPr>
                <w:trHeight w:val="284"/>
                <w:jc w:val="center"/>
              </w:trPr>
              <w:tc>
                <w:tcPr>
                  <w:tcW w:w="1587" w:type="pct"/>
                  <w:shd w:val="clear" w:color="auto" w:fill="BDD6EE" w:themeFill="accent1" w:themeFillTint="66"/>
                  <w:vAlign w:val="center"/>
                </w:tcPr>
                <w:p w14:paraId="7B7BC165" w14:textId="77777777" w:rsidR="008D1528" w:rsidRPr="00715CF1" w:rsidRDefault="007121F5" w:rsidP="00607C06">
                  <w:pPr>
                    <w:jc w:val="center"/>
                    <w:rPr>
                      <w:b/>
                      <w:sz w:val="18"/>
                      <w:szCs w:val="18"/>
                    </w:rPr>
                  </w:pPr>
                  <w:r w:rsidRPr="00715CF1">
                    <w:rPr>
                      <w:b/>
                      <w:sz w:val="18"/>
                      <w:szCs w:val="18"/>
                    </w:rPr>
                    <w:t>Meta</w:t>
                  </w:r>
                </w:p>
              </w:tc>
              <w:tc>
                <w:tcPr>
                  <w:tcW w:w="1473" w:type="pct"/>
                  <w:shd w:val="clear" w:color="auto" w:fill="BDD6EE" w:themeFill="accent1" w:themeFillTint="66"/>
                  <w:vAlign w:val="center"/>
                </w:tcPr>
                <w:p w14:paraId="55B73E9E" w14:textId="77777777" w:rsidR="008D1528" w:rsidRPr="00715CF1" w:rsidRDefault="007121F5" w:rsidP="00607C06">
                  <w:pPr>
                    <w:jc w:val="center"/>
                    <w:rPr>
                      <w:b/>
                      <w:sz w:val="18"/>
                      <w:szCs w:val="18"/>
                    </w:rPr>
                  </w:pPr>
                  <w:r w:rsidRPr="00715CF1">
                    <w:rPr>
                      <w:b/>
                      <w:sz w:val="18"/>
                      <w:szCs w:val="18"/>
                    </w:rPr>
                    <w:t>Indicador</w:t>
                  </w:r>
                </w:p>
              </w:tc>
              <w:tc>
                <w:tcPr>
                  <w:tcW w:w="781" w:type="pct"/>
                  <w:shd w:val="clear" w:color="auto" w:fill="BDD6EE" w:themeFill="accent1" w:themeFillTint="66"/>
                  <w:vAlign w:val="center"/>
                </w:tcPr>
                <w:p w14:paraId="71EA2835" w14:textId="77777777" w:rsidR="008D1528" w:rsidRPr="00715CF1" w:rsidRDefault="007121F5" w:rsidP="00607C06">
                  <w:pPr>
                    <w:ind w:left="-95" w:right="-44"/>
                    <w:jc w:val="center"/>
                    <w:rPr>
                      <w:b/>
                      <w:sz w:val="18"/>
                      <w:szCs w:val="18"/>
                    </w:rPr>
                  </w:pPr>
                  <w:r w:rsidRPr="00715CF1">
                    <w:rPr>
                      <w:b/>
                      <w:sz w:val="18"/>
                      <w:szCs w:val="18"/>
                    </w:rPr>
                    <w:t>Valor</w:t>
                  </w:r>
                </w:p>
              </w:tc>
              <w:tc>
                <w:tcPr>
                  <w:tcW w:w="1159" w:type="pct"/>
                  <w:shd w:val="clear" w:color="auto" w:fill="BDD6EE" w:themeFill="accent1" w:themeFillTint="66"/>
                  <w:vAlign w:val="center"/>
                </w:tcPr>
                <w:p w14:paraId="3F158046" w14:textId="77777777" w:rsidR="008D1528" w:rsidRPr="00715CF1" w:rsidRDefault="007121F5" w:rsidP="00607C06">
                  <w:pPr>
                    <w:jc w:val="center"/>
                    <w:rPr>
                      <w:b/>
                      <w:sz w:val="18"/>
                      <w:szCs w:val="18"/>
                    </w:rPr>
                  </w:pPr>
                  <w:r w:rsidRPr="00715CF1">
                    <w:rPr>
                      <w:b/>
                      <w:sz w:val="18"/>
                      <w:szCs w:val="18"/>
                    </w:rPr>
                    <w:t>Tipo de Registro</w:t>
                  </w:r>
                </w:p>
              </w:tc>
            </w:tr>
            <w:tr w:rsidR="008D1528" w:rsidRPr="00715CF1" w14:paraId="43D16A59" w14:textId="77777777" w:rsidTr="008D1528">
              <w:trPr>
                <w:trHeight w:val="1167"/>
                <w:jc w:val="center"/>
              </w:trPr>
              <w:tc>
                <w:tcPr>
                  <w:tcW w:w="1587" w:type="pct"/>
                  <w:shd w:val="clear" w:color="auto" w:fill="FFFFFF"/>
                  <w:vAlign w:val="center"/>
                </w:tcPr>
                <w:p w14:paraId="52B4AE87" w14:textId="77777777" w:rsidR="008D1528" w:rsidRPr="00715CF1" w:rsidRDefault="008D1528" w:rsidP="00013AE9">
                  <w:pPr>
                    <w:rPr>
                      <w:rFonts w:cs="Calibri"/>
                      <w:sz w:val="16"/>
                      <w:szCs w:val="16"/>
                    </w:rPr>
                  </w:pPr>
                  <w:r w:rsidRPr="00715CF1">
                    <w:rPr>
                      <w:sz w:val="16"/>
                      <w:szCs w:val="16"/>
                    </w:rPr>
                    <w:t>Ejecutar las diferentes actividades propuestas para el monitoreo del programa de revegetalización.</w:t>
                  </w:r>
                </w:p>
              </w:tc>
              <w:tc>
                <w:tcPr>
                  <w:tcW w:w="1473" w:type="pct"/>
                  <w:shd w:val="clear" w:color="auto" w:fill="FFFFFF"/>
                  <w:vAlign w:val="center"/>
                </w:tcPr>
                <w:p w14:paraId="7898591E" w14:textId="77777777" w:rsidR="008D1528" w:rsidRPr="00715CF1" w:rsidRDefault="008D1528" w:rsidP="00B51C6B">
                  <w:pPr>
                    <w:jc w:val="center"/>
                    <w:rPr>
                      <w:rFonts w:cs="Calibri"/>
                      <w:sz w:val="16"/>
                      <w:szCs w:val="16"/>
                    </w:rPr>
                  </w:pPr>
                  <w:r w:rsidRPr="00715CF1">
                    <w:rPr>
                      <w:rFonts w:cs="Calibri"/>
                      <w:sz w:val="16"/>
                      <w:szCs w:val="16"/>
                    </w:rPr>
                    <w:t xml:space="preserve">(Área </w:t>
                  </w:r>
                  <w:proofErr w:type="spellStart"/>
                  <w:r w:rsidRPr="00715CF1">
                    <w:rPr>
                      <w:rFonts w:cs="Calibri"/>
                      <w:sz w:val="16"/>
                      <w:szCs w:val="16"/>
                    </w:rPr>
                    <w:t>revegetalizada</w:t>
                  </w:r>
                  <w:proofErr w:type="spellEnd"/>
                  <w:r w:rsidRPr="00715CF1">
                    <w:rPr>
                      <w:rFonts w:cs="Calibri"/>
                      <w:sz w:val="16"/>
                      <w:szCs w:val="16"/>
                    </w:rPr>
                    <w:t xml:space="preserve"> / Área intervenida susceptible de revegetalizar) x 100</w:t>
                  </w:r>
                </w:p>
              </w:tc>
              <w:tc>
                <w:tcPr>
                  <w:tcW w:w="781" w:type="pct"/>
                  <w:shd w:val="clear" w:color="auto" w:fill="FFFFFF"/>
                  <w:vAlign w:val="center"/>
                </w:tcPr>
                <w:p w14:paraId="079FB935" w14:textId="77777777" w:rsidR="008D1528" w:rsidRPr="00715CF1" w:rsidRDefault="008D1528" w:rsidP="00B51C6B">
                  <w:pPr>
                    <w:jc w:val="center"/>
                    <w:rPr>
                      <w:sz w:val="16"/>
                      <w:szCs w:val="16"/>
                    </w:rPr>
                  </w:pPr>
                  <w:r w:rsidRPr="00715CF1">
                    <w:rPr>
                      <w:sz w:val="16"/>
                      <w:szCs w:val="16"/>
                    </w:rPr>
                    <w:t>100% Satisfactorio</w:t>
                  </w:r>
                </w:p>
                <w:p w14:paraId="1590C98C" w14:textId="77777777" w:rsidR="008D1528" w:rsidRPr="00715CF1" w:rsidRDefault="008D1528" w:rsidP="00B51C6B">
                  <w:pPr>
                    <w:jc w:val="center"/>
                    <w:rPr>
                      <w:sz w:val="16"/>
                      <w:szCs w:val="16"/>
                    </w:rPr>
                  </w:pPr>
                </w:p>
                <w:p w14:paraId="6E90C88A" w14:textId="77777777" w:rsidR="008D1528" w:rsidRPr="00715CF1" w:rsidRDefault="008D1528" w:rsidP="00B51C6B">
                  <w:pPr>
                    <w:jc w:val="center"/>
                    <w:rPr>
                      <w:sz w:val="16"/>
                      <w:szCs w:val="16"/>
                    </w:rPr>
                  </w:pPr>
                  <w:r w:rsidRPr="00715CF1">
                    <w:rPr>
                      <w:sz w:val="16"/>
                      <w:szCs w:val="16"/>
                    </w:rPr>
                    <w:t>80% Aceptable</w:t>
                  </w:r>
                </w:p>
                <w:p w14:paraId="436A3751" w14:textId="77777777" w:rsidR="008D1528" w:rsidRPr="00715CF1" w:rsidRDefault="008D1528" w:rsidP="00B51C6B">
                  <w:pPr>
                    <w:jc w:val="center"/>
                    <w:rPr>
                      <w:sz w:val="16"/>
                      <w:szCs w:val="16"/>
                    </w:rPr>
                  </w:pPr>
                </w:p>
                <w:p w14:paraId="5CD8E887" w14:textId="77777777" w:rsidR="008D1528" w:rsidRPr="00715CF1" w:rsidRDefault="008D1528" w:rsidP="00B51C6B">
                  <w:pPr>
                    <w:jc w:val="center"/>
                    <w:rPr>
                      <w:rFonts w:cs="Calibri"/>
                      <w:sz w:val="16"/>
                      <w:szCs w:val="16"/>
                    </w:rPr>
                  </w:pPr>
                  <w:r w:rsidRPr="00715CF1">
                    <w:rPr>
                      <w:sz w:val="16"/>
                      <w:szCs w:val="16"/>
                    </w:rPr>
                    <w:t>&lt;80% Deficiente</w:t>
                  </w:r>
                </w:p>
              </w:tc>
              <w:tc>
                <w:tcPr>
                  <w:tcW w:w="1159" w:type="pct"/>
                  <w:shd w:val="clear" w:color="auto" w:fill="FFFFFF"/>
                  <w:vAlign w:val="center"/>
                </w:tcPr>
                <w:p w14:paraId="085D758A" w14:textId="77777777" w:rsidR="008D1528" w:rsidRPr="00715CF1" w:rsidRDefault="008D1528" w:rsidP="00B51C6B">
                  <w:pPr>
                    <w:jc w:val="center"/>
                    <w:rPr>
                      <w:rFonts w:cs="Calibri"/>
                      <w:sz w:val="16"/>
                      <w:szCs w:val="16"/>
                    </w:rPr>
                  </w:pPr>
                  <w:r w:rsidRPr="00715CF1">
                    <w:rPr>
                      <w:rFonts w:cs="Calibri"/>
                      <w:sz w:val="16"/>
                      <w:szCs w:val="16"/>
                    </w:rPr>
                    <w:t>Informe de la actividad</w:t>
                  </w:r>
                </w:p>
                <w:p w14:paraId="0472D13B" w14:textId="77777777" w:rsidR="008D1528" w:rsidRPr="00715CF1" w:rsidRDefault="008D1528" w:rsidP="00B51C6B">
                  <w:pPr>
                    <w:jc w:val="center"/>
                    <w:rPr>
                      <w:rFonts w:cs="Calibri"/>
                      <w:sz w:val="16"/>
                      <w:szCs w:val="16"/>
                    </w:rPr>
                  </w:pPr>
                  <w:r w:rsidRPr="00715CF1">
                    <w:rPr>
                      <w:rFonts w:cs="Calibri"/>
                      <w:sz w:val="16"/>
                      <w:szCs w:val="16"/>
                    </w:rPr>
                    <w:t>Registro fotográfico</w:t>
                  </w:r>
                </w:p>
              </w:tc>
            </w:tr>
          </w:tbl>
          <w:p w14:paraId="53E9AEB9" w14:textId="77777777" w:rsidR="008D1528" w:rsidRPr="00715CF1" w:rsidRDefault="008D1528" w:rsidP="00607C06">
            <w:pPr>
              <w:spacing w:line="276" w:lineRule="auto"/>
              <w:jc w:val="center"/>
              <w:rPr>
                <w:rFonts w:eastAsia="Times New Roman"/>
                <w:b/>
                <w:color w:val="000000"/>
                <w:sz w:val="18"/>
                <w:szCs w:val="18"/>
                <w:lang w:eastAsia="es-ES"/>
              </w:rPr>
            </w:pPr>
          </w:p>
        </w:tc>
      </w:tr>
      <w:tr w:rsidR="008D1528" w:rsidRPr="00715CF1" w14:paraId="5F7DAD21"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3B08E673"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RESPONSABLE DE LA EJECUCIÓN</w:t>
            </w:r>
          </w:p>
        </w:tc>
      </w:tr>
      <w:tr w:rsidR="008D1528" w:rsidRPr="00715CF1" w14:paraId="7F464CA0" w14:textId="77777777" w:rsidTr="00607C06">
        <w:trPr>
          <w:trHeight w:val="283"/>
          <w:jc w:val="center"/>
        </w:trPr>
        <w:tc>
          <w:tcPr>
            <w:tcW w:w="1940" w:type="pct"/>
            <w:gridSpan w:val="3"/>
            <w:tcBorders>
              <w:top w:val="single" w:sz="6" w:space="0" w:color="auto"/>
              <w:left w:val="single" w:sz="12" w:space="0" w:color="auto"/>
              <w:bottom w:val="single" w:sz="6" w:space="0" w:color="auto"/>
              <w:right w:val="single" w:sz="6" w:space="0" w:color="auto"/>
            </w:tcBorders>
            <w:vAlign w:val="center"/>
            <w:hideMark/>
          </w:tcPr>
          <w:p w14:paraId="7367C5A5" w14:textId="77777777" w:rsidR="008D1528" w:rsidRPr="00715CF1" w:rsidRDefault="008D152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ANH</w:t>
            </w:r>
          </w:p>
        </w:tc>
        <w:tc>
          <w:tcPr>
            <w:tcW w:w="1552" w:type="pct"/>
            <w:gridSpan w:val="3"/>
            <w:tcBorders>
              <w:top w:val="single" w:sz="6" w:space="0" w:color="auto"/>
              <w:left w:val="single" w:sz="6" w:space="0" w:color="auto"/>
              <w:bottom w:val="single" w:sz="6" w:space="0" w:color="auto"/>
              <w:right w:val="single" w:sz="6" w:space="0" w:color="auto"/>
            </w:tcBorders>
            <w:vAlign w:val="center"/>
            <w:hideMark/>
          </w:tcPr>
          <w:p w14:paraId="6F16320A" w14:textId="77777777" w:rsidR="008D1528" w:rsidRPr="00715CF1" w:rsidRDefault="008D152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CONTRATISTAS</w:t>
            </w:r>
          </w:p>
        </w:tc>
        <w:tc>
          <w:tcPr>
            <w:tcW w:w="1508" w:type="pct"/>
            <w:gridSpan w:val="2"/>
            <w:tcBorders>
              <w:top w:val="single" w:sz="6" w:space="0" w:color="auto"/>
              <w:left w:val="single" w:sz="6" w:space="0" w:color="auto"/>
              <w:bottom w:val="single" w:sz="6" w:space="0" w:color="auto"/>
              <w:right w:val="single" w:sz="12" w:space="0" w:color="auto"/>
            </w:tcBorders>
            <w:vAlign w:val="center"/>
            <w:hideMark/>
          </w:tcPr>
          <w:p w14:paraId="418AA770" w14:textId="77777777" w:rsidR="008D1528" w:rsidRPr="00715CF1" w:rsidRDefault="008D1528" w:rsidP="00607C06">
            <w:pPr>
              <w:spacing w:line="276" w:lineRule="auto"/>
              <w:jc w:val="center"/>
              <w:rPr>
                <w:rFonts w:eastAsia="Times New Roman"/>
                <w:b/>
                <w:color w:val="000000"/>
                <w:sz w:val="18"/>
                <w:szCs w:val="18"/>
                <w:u w:val="single"/>
                <w:lang w:eastAsia="es-ES"/>
              </w:rPr>
            </w:pPr>
            <w:r w:rsidRPr="00715CF1">
              <w:rPr>
                <w:rFonts w:eastAsia="Times New Roman"/>
                <w:b/>
                <w:color w:val="000000"/>
                <w:sz w:val="18"/>
                <w:szCs w:val="18"/>
                <w:u w:val="single"/>
                <w:lang w:eastAsia="es-ES"/>
              </w:rPr>
              <w:t>INTERVENTORÍA</w:t>
            </w:r>
          </w:p>
        </w:tc>
      </w:tr>
      <w:tr w:rsidR="008D1528" w:rsidRPr="00715CF1" w14:paraId="7B4DA66A" w14:textId="77777777" w:rsidTr="00607C06">
        <w:trPr>
          <w:trHeight w:val="211"/>
          <w:jc w:val="center"/>
        </w:trPr>
        <w:tc>
          <w:tcPr>
            <w:tcW w:w="1940" w:type="pct"/>
            <w:gridSpan w:val="3"/>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46F68744" w14:textId="77777777" w:rsidR="008D1528" w:rsidRPr="00715CF1" w:rsidRDefault="008D1528" w:rsidP="00607C06">
            <w:pPr>
              <w:spacing w:line="276" w:lineRule="auto"/>
              <w:jc w:val="center"/>
              <w:rPr>
                <w:rFonts w:eastAsia="Times New Roman"/>
                <w:color w:val="000000"/>
                <w:sz w:val="18"/>
                <w:szCs w:val="18"/>
                <w:u w:val="single"/>
                <w:lang w:eastAsia="es-ES"/>
              </w:rPr>
            </w:pPr>
          </w:p>
        </w:tc>
        <w:tc>
          <w:tcPr>
            <w:tcW w:w="155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B02054"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c>
          <w:tcPr>
            <w:tcW w:w="1508" w:type="pct"/>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51D5348B"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X</w:t>
            </w:r>
          </w:p>
        </w:tc>
      </w:tr>
      <w:tr w:rsidR="008D1528" w:rsidRPr="00715CF1" w14:paraId="38A6CB3F"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6CF61C41"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CRONOGRAMA DE EJECUCIÓN</w:t>
            </w:r>
          </w:p>
        </w:tc>
      </w:tr>
      <w:tr w:rsidR="008D1528" w:rsidRPr="00715CF1" w14:paraId="7AED5438" w14:textId="77777777" w:rsidTr="00B51C6B">
        <w:trPr>
          <w:trHeight w:val="1135"/>
          <w:jc w:val="center"/>
        </w:trPr>
        <w:tc>
          <w:tcPr>
            <w:tcW w:w="5000" w:type="pct"/>
            <w:gridSpan w:val="8"/>
            <w:tcBorders>
              <w:top w:val="single" w:sz="6" w:space="0" w:color="auto"/>
              <w:left w:val="single" w:sz="12" w:space="0" w:color="auto"/>
              <w:bottom w:val="single" w:sz="6" w:space="0" w:color="auto"/>
              <w:right w:val="single" w:sz="12" w:space="0" w:color="auto"/>
            </w:tcBorders>
          </w:tcPr>
          <w:tbl>
            <w:tblPr>
              <w:tblW w:w="861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79"/>
              <w:gridCol w:w="1365"/>
              <w:gridCol w:w="1144"/>
              <w:gridCol w:w="1329"/>
            </w:tblGrid>
            <w:tr w:rsidR="008D1528" w:rsidRPr="00715CF1" w14:paraId="0804ABFF" w14:textId="77777777" w:rsidTr="000835CC">
              <w:trPr>
                <w:trHeight w:val="300"/>
                <w:jc w:val="center"/>
              </w:trPr>
              <w:tc>
                <w:tcPr>
                  <w:tcW w:w="4779" w:type="dxa"/>
                  <w:vMerge w:val="restart"/>
                  <w:tcBorders>
                    <w:top w:val="single" w:sz="12" w:space="0" w:color="auto"/>
                    <w:left w:val="single" w:sz="12" w:space="0" w:color="auto"/>
                    <w:bottom w:val="single" w:sz="6" w:space="0" w:color="auto"/>
                    <w:right w:val="single" w:sz="6" w:space="0" w:color="auto"/>
                  </w:tcBorders>
                  <w:shd w:val="clear" w:color="auto" w:fill="BDD6EE" w:themeFill="accent1" w:themeFillTint="66"/>
                  <w:noWrap/>
                  <w:vAlign w:val="center"/>
                  <w:hideMark/>
                </w:tcPr>
                <w:p w14:paraId="71CFFD6F" w14:textId="77777777" w:rsidR="008D1528" w:rsidRPr="00715CF1" w:rsidRDefault="007121F5"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Actividad</w:t>
                  </w:r>
                </w:p>
              </w:tc>
              <w:tc>
                <w:tcPr>
                  <w:tcW w:w="3838" w:type="dxa"/>
                  <w:gridSpan w:val="3"/>
                  <w:tcBorders>
                    <w:top w:val="single" w:sz="12"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533A8B73" w14:textId="77777777" w:rsidR="008D1528" w:rsidRPr="00715CF1" w:rsidRDefault="007121F5"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Fase de Aplicación</w:t>
                  </w:r>
                </w:p>
              </w:tc>
            </w:tr>
            <w:tr w:rsidR="008D1528" w:rsidRPr="00715CF1" w14:paraId="4C68FBBC" w14:textId="77777777" w:rsidTr="000835CC">
              <w:trPr>
                <w:trHeight w:val="300"/>
                <w:jc w:val="center"/>
              </w:trPr>
              <w:tc>
                <w:tcPr>
                  <w:tcW w:w="4779" w:type="dxa"/>
                  <w:vMerge/>
                  <w:tcBorders>
                    <w:top w:val="single" w:sz="12" w:space="0" w:color="auto"/>
                    <w:left w:val="single" w:sz="12" w:space="0" w:color="auto"/>
                    <w:bottom w:val="single" w:sz="6" w:space="0" w:color="auto"/>
                    <w:right w:val="single" w:sz="6" w:space="0" w:color="auto"/>
                  </w:tcBorders>
                  <w:vAlign w:val="center"/>
                  <w:hideMark/>
                </w:tcPr>
                <w:p w14:paraId="36471AB9" w14:textId="77777777" w:rsidR="008D1528" w:rsidRPr="00715CF1" w:rsidRDefault="008D1528" w:rsidP="00607C06">
                  <w:pPr>
                    <w:jc w:val="left"/>
                    <w:rPr>
                      <w:rFonts w:eastAsia="Times New Roman"/>
                      <w:b/>
                      <w:bCs/>
                      <w:color w:val="000000"/>
                      <w:sz w:val="18"/>
                      <w:szCs w:val="18"/>
                      <w:lang w:eastAsia="es-CO"/>
                    </w:rPr>
                  </w:pPr>
                </w:p>
              </w:tc>
              <w:tc>
                <w:tcPr>
                  <w:tcW w:w="1365"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60D8F0D0" w14:textId="77777777" w:rsidR="000835CC" w:rsidRPr="00715CF1" w:rsidRDefault="007121F5"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Pre-</w:t>
                  </w:r>
                </w:p>
                <w:p w14:paraId="7D9B51F2" w14:textId="77777777" w:rsidR="008D1528" w:rsidRPr="00715CF1" w:rsidRDefault="008D1528"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w:t>
                  </w:r>
                  <w:r w:rsidR="007121F5" w:rsidRPr="00715CF1">
                    <w:rPr>
                      <w:rFonts w:eastAsia="Times New Roman"/>
                      <w:b/>
                      <w:bCs/>
                      <w:color w:val="000000"/>
                      <w:sz w:val="18"/>
                      <w:szCs w:val="18"/>
                      <w:lang w:eastAsia="es-CO"/>
                    </w:rPr>
                    <w:t>perativa</w:t>
                  </w:r>
                </w:p>
              </w:tc>
              <w:tc>
                <w:tcPr>
                  <w:tcW w:w="1144" w:type="dxa"/>
                  <w:tcBorders>
                    <w:top w:val="single" w:sz="6" w:space="0" w:color="auto"/>
                    <w:left w:val="single" w:sz="6" w:space="0" w:color="auto"/>
                    <w:bottom w:val="single" w:sz="6" w:space="0" w:color="auto"/>
                    <w:right w:val="single" w:sz="6" w:space="0" w:color="auto"/>
                  </w:tcBorders>
                  <w:shd w:val="clear" w:color="auto" w:fill="BDD6EE" w:themeFill="accent1" w:themeFillTint="66"/>
                  <w:noWrap/>
                  <w:vAlign w:val="center"/>
                  <w:hideMark/>
                </w:tcPr>
                <w:p w14:paraId="4AA3B0D1" w14:textId="77777777" w:rsidR="008D1528" w:rsidRPr="00715CF1" w:rsidRDefault="007121F5" w:rsidP="00607C06">
                  <w:pPr>
                    <w:spacing w:line="276" w:lineRule="auto"/>
                    <w:jc w:val="center"/>
                    <w:rPr>
                      <w:rFonts w:eastAsia="Times New Roman"/>
                      <w:b/>
                      <w:bCs/>
                      <w:color w:val="000000"/>
                      <w:sz w:val="18"/>
                      <w:szCs w:val="18"/>
                      <w:lang w:eastAsia="es-CO"/>
                    </w:rPr>
                  </w:pPr>
                  <w:r w:rsidRPr="00715CF1">
                    <w:rPr>
                      <w:rFonts w:eastAsia="Times New Roman"/>
                      <w:b/>
                      <w:bCs/>
                      <w:color w:val="000000"/>
                      <w:sz w:val="18"/>
                      <w:szCs w:val="18"/>
                      <w:lang w:eastAsia="es-CO"/>
                    </w:rPr>
                    <w:t>Operativa</w:t>
                  </w:r>
                </w:p>
              </w:tc>
              <w:tc>
                <w:tcPr>
                  <w:tcW w:w="1328" w:type="dxa"/>
                  <w:tcBorders>
                    <w:top w:val="single" w:sz="6" w:space="0" w:color="auto"/>
                    <w:left w:val="single" w:sz="6" w:space="0" w:color="auto"/>
                    <w:bottom w:val="single" w:sz="6" w:space="0" w:color="auto"/>
                    <w:right w:val="single" w:sz="12" w:space="0" w:color="auto"/>
                  </w:tcBorders>
                  <w:shd w:val="clear" w:color="auto" w:fill="BDD6EE" w:themeFill="accent1" w:themeFillTint="66"/>
                  <w:noWrap/>
                  <w:vAlign w:val="center"/>
                  <w:hideMark/>
                </w:tcPr>
                <w:p w14:paraId="04C31E2B" w14:textId="77777777" w:rsidR="008D1528" w:rsidRPr="00715CF1" w:rsidRDefault="008D1528" w:rsidP="00607C06">
                  <w:pPr>
                    <w:spacing w:line="276" w:lineRule="auto"/>
                    <w:jc w:val="center"/>
                    <w:rPr>
                      <w:rFonts w:eastAsia="Times New Roman"/>
                      <w:b/>
                      <w:bCs/>
                      <w:color w:val="000000"/>
                      <w:sz w:val="18"/>
                      <w:szCs w:val="18"/>
                      <w:lang w:eastAsia="es-CO"/>
                    </w:rPr>
                  </w:pPr>
                  <w:proofErr w:type="spellStart"/>
                  <w:r w:rsidRPr="00715CF1">
                    <w:rPr>
                      <w:rFonts w:eastAsia="Times New Roman"/>
                      <w:b/>
                      <w:bCs/>
                      <w:color w:val="000000"/>
                      <w:sz w:val="18"/>
                      <w:szCs w:val="18"/>
                      <w:lang w:eastAsia="es-CO"/>
                    </w:rPr>
                    <w:t>P</w:t>
                  </w:r>
                  <w:r w:rsidR="007121F5" w:rsidRPr="00715CF1">
                    <w:rPr>
                      <w:rFonts w:eastAsia="Times New Roman"/>
                      <w:b/>
                      <w:bCs/>
                      <w:color w:val="000000"/>
                      <w:sz w:val="18"/>
                      <w:szCs w:val="18"/>
                      <w:lang w:eastAsia="es-CO"/>
                    </w:rPr>
                    <w:t>os</w:t>
                  </w:r>
                  <w:proofErr w:type="spellEnd"/>
                  <w:r w:rsidR="007121F5" w:rsidRPr="00715CF1">
                    <w:rPr>
                      <w:rFonts w:eastAsia="Times New Roman"/>
                      <w:b/>
                      <w:bCs/>
                      <w:color w:val="000000"/>
                      <w:sz w:val="18"/>
                      <w:szCs w:val="18"/>
                      <w:lang w:eastAsia="es-CO"/>
                    </w:rPr>
                    <w:t>-</w:t>
                  </w:r>
                  <w:r w:rsidRPr="00715CF1">
                    <w:rPr>
                      <w:rFonts w:eastAsia="Times New Roman"/>
                      <w:b/>
                      <w:bCs/>
                      <w:color w:val="000000"/>
                      <w:sz w:val="18"/>
                      <w:szCs w:val="18"/>
                      <w:lang w:eastAsia="es-CO"/>
                    </w:rPr>
                    <w:t>O</w:t>
                  </w:r>
                  <w:r w:rsidR="007121F5" w:rsidRPr="00715CF1">
                    <w:rPr>
                      <w:rFonts w:eastAsia="Times New Roman"/>
                      <w:b/>
                      <w:bCs/>
                      <w:color w:val="000000"/>
                      <w:sz w:val="18"/>
                      <w:szCs w:val="18"/>
                      <w:lang w:eastAsia="es-CO"/>
                    </w:rPr>
                    <w:t>perativa</w:t>
                  </w:r>
                </w:p>
              </w:tc>
            </w:tr>
            <w:tr w:rsidR="008D1528" w:rsidRPr="00715CF1" w14:paraId="28DC0355" w14:textId="77777777" w:rsidTr="000835CC">
              <w:trPr>
                <w:trHeight w:val="338"/>
                <w:jc w:val="center"/>
              </w:trPr>
              <w:tc>
                <w:tcPr>
                  <w:tcW w:w="4779" w:type="dxa"/>
                  <w:tcBorders>
                    <w:top w:val="single" w:sz="6" w:space="0" w:color="auto"/>
                    <w:left w:val="single" w:sz="12" w:space="0" w:color="auto"/>
                    <w:bottom w:val="single" w:sz="6" w:space="0" w:color="auto"/>
                    <w:right w:val="single" w:sz="6" w:space="0" w:color="auto"/>
                  </w:tcBorders>
                  <w:noWrap/>
                  <w:vAlign w:val="center"/>
                </w:tcPr>
                <w:p w14:paraId="728E4A43" w14:textId="77777777" w:rsidR="008D1528" w:rsidRPr="00715CF1" w:rsidRDefault="008D1528" w:rsidP="007121F5">
                  <w:pPr>
                    <w:spacing w:line="276" w:lineRule="auto"/>
                    <w:jc w:val="left"/>
                    <w:rPr>
                      <w:rFonts w:eastAsia="Times New Roman"/>
                      <w:color w:val="000000"/>
                      <w:sz w:val="18"/>
                      <w:szCs w:val="18"/>
                      <w:lang w:eastAsia="es-CO"/>
                    </w:rPr>
                  </w:pPr>
                  <w:r w:rsidRPr="00715CF1">
                    <w:rPr>
                      <w:rFonts w:eastAsia="Times New Roman"/>
                      <w:color w:val="000000"/>
                      <w:sz w:val="18"/>
                      <w:szCs w:val="18"/>
                      <w:lang w:eastAsia="es-CO"/>
                    </w:rPr>
                    <w:t>Revegetalización de áreas intervenidas</w:t>
                  </w:r>
                </w:p>
              </w:tc>
              <w:tc>
                <w:tcPr>
                  <w:tcW w:w="1365" w:type="dxa"/>
                  <w:tcBorders>
                    <w:top w:val="single" w:sz="6" w:space="0" w:color="auto"/>
                    <w:left w:val="single" w:sz="6" w:space="0" w:color="auto"/>
                    <w:bottom w:val="single" w:sz="6" w:space="0" w:color="auto"/>
                    <w:right w:val="single" w:sz="6" w:space="0" w:color="auto"/>
                  </w:tcBorders>
                  <w:noWrap/>
                  <w:vAlign w:val="center"/>
                </w:tcPr>
                <w:p w14:paraId="57C3ECEA" w14:textId="77777777" w:rsidR="008D1528" w:rsidRPr="00715CF1" w:rsidRDefault="008D1528" w:rsidP="007121F5">
                  <w:pPr>
                    <w:spacing w:line="276" w:lineRule="auto"/>
                    <w:jc w:val="center"/>
                    <w:rPr>
                      <w:rFonts w:eastAsia="Times New Roman"/>
                      <w:b/>
                      <w:color w:val="000000"/>
                      <w:sz w:val="18"/>
                      <w:szCs w:val="18"/>
                      <w:lang w:eastAsia="es-CO"/>
                    </w:rPr>
                  </w:pPr>
                </w:p>
              </w:tc>
              <w:tc>
                <w:tcPr>
                  <w:tcW w:w="1144" w:type="dxa"/>
                  <w:tcBorders>
                    <w:top w:val="single" w:sz="6" w:space="0" w:color="auto"/>
                    <w:left w:val="single" w:sz="6" w:space="0" w:color="auto"/>
                    <w:bottom w:val="single" w:sz="6" w:space="0" w:color="auto"/>
                    <w:right w:val="single" w:sz="6" w:space="0" w:color="auto"/>
                  </w:tcBorders>
                  <w:noWrap/>
                  <w:vAlign w:val="center"/>
                </w:tcPr>
                <w:p w14:paraId="1264C186" w14:textId="77777777" w:rsidR="008D1528" w:rsidRPr="00715CF1" w:rsidRDefault="008D1528" w:rsidP="007121F5">
                  <w:pPr>
                    <w:spacing w:line="276" w:lineRule="auto"/>
                    <w:jc w:val="center"/>
                    <w:rPr>
                      <w:rFonts w:eastAsia="Times New Roman"/>
                      <w:b/>
                      <w:color w:val="000000"/>
                      <w:sz w:val="18"/>
                      <w:szCs w:val="18"/>
                      <w:lang w:eastAsia="es-CO"/>
                    </w:rPr>
                  </w:pPr>
                </w:p>
              </w:tc>
              <w:tc>
                <w:tcPr>
                  <w:tcW w:w="1328" w:type="dxa"/>
                  <w:tcBorders>
                    <w:top w:val="single" w:sz="6" w:space="0" w:color="auto"/>
                    <w:left w:val="single" w:sz="6" w:space="0" w:color="auto"/>
                    <w:bottom w:val="single" w:sz="6" w:space="0" w:color="auto"/>
                    <w:right w:val="single" w:sz="12" w:space="0" w:color="auto"/>
                  </w:tcBorders>
                  <w:noWrap/>
                  <w:vAlign w:val="center"/>
                </w:tcPr>
                <w:p w14:paraId="3E60F677" w14:textId="77777777" w:rsidR="008D1528" w:rsidRPr="00715CF1" w:rsidRDefault="008D1528" w:rsidP="007121F5">
                  <w:pPr>
                    <w:spacing w:line="276" w:lineRule="auto"/>
                    <w:jc w:val="center"/>
                    <w:rPr>
                      <w:rFonts w:eastAsia="Times New Roman"/>
                      <w:b/>
                      <w:color w:val="000000"/>
                      <w:sz w:val="18"/>
                      <w:szCs w:val="18"/>
                      <w:lang w:eastAsia="es-CO"/>
                    </w:rPr>
                  </w:pPr>
                  <w:r w:rsidRPr="00715CF1">
                    <w:rPr>
                      <w:rFonts w:eastAsia="Times New Roman"/>
                      <w:b/>
                      <w:color w:val="000000"/>
                      <w:sz w:val="18"/>
                      <w:szCs w:val="18"/>
                      <w:lang w:eastAsia="es-CO"/>
                    </w:rPr>
                    <w:t>X</w:t>
                  </w:r>
                </w:p>
              </w:tc>
            </w:tr>
          </w:tbl>
          <w:p w14:paraId="1B788E07" w14:textId="77777777" w:rsidR="008D1528" w:rsidRPr="00715CF1" w:rsidRDefault="008D1528" w:rsidP="00607C06">
            <w:pPr>
              <w:spacing w:line="276" w:lineRule="auto"/>
              <w:rPr>
                <w:rFonts w:eastAsia="Times New Roman"/>
                <w:color w:val="000000"/>
                <w:sz w:val="18"/>
                <w:szCs w:val="18"/>
                <w:lang w:eastAsia="es-ES"/>
              </w:rPr>
            </w:pPr>
          </w:p>
        </w:tc>
      </w:tr>
      <w:tr w:rsidR="008D1528" w:rsidRPr="00715CF1" w14:paraId="02CFDA94" w14:textId="77777777" w:rsidTr="00607C06">
        <w:trPr>
          <w:trHeight w:val="283"/>
          <w:jc w:val="center"/>
        </w:trPr>
        <w:tc>
          <w:tcPr>
            <w:tcW w:w="5000" w:type="pct"/>
            <w:gridSpan w:val="8"/>
            <w:tcBorders>
              <w:top w:val="single" w:sz="6" w:space="0" w:color="auto"/>
              <w:left w:val="single" w:sz="12" w:space="0" w:color="auto"/>
              <w:bottom w:val="single" w:sz="6" w:space="0" w:color="auto"/>
              <w:right w:val="single" w:sz="12" w:space="0" w:color="auto"/>
            </w:tcBorders>
            <w:shd w:val="clear" w:color="auto" w:fill="9CC2E5" w:themeFill="accent1" w:themeFillTint="99"/>
            <w:vAlign w:val="center"/>
            <w:hideMark/>
          </w:tcPr>
          <w:p w14:paraId="7DC4D297" w14:textId="77777777" w:rsidR="008D1528" w:rsidRPr="00715CF1" w:rsidRDefault="008D1528" w:rsidP="00607C06">
            <w:pPr>
              <w:spacing w:line="276" w:lineRule="auto"/>
              <w:jc w:val="center"/>
              <w:rPr>
                <w:rFonts w:eastAsia="Times New Roman"/>
                <w:b/>
                <w:color w:val="000000"/>
                <w:sz w:val="18"/>
                <w:szCs w:val="18"/>
                <w:lang w:eastAsia="es-ES"/>
              </w:rPr>
            </w:pPr>
            <w:r w:rsidRPr="00715CF1">
              <w:rPr>
                <w:rFonts w:eastAsia="Times New Roman"/>
                <w:b/>
                <w:color w:val="000000"/>
                <w:sz w:val="18"/>
                <w:szCs w:val="18"/>
                <w:lang w:eastAsia="es-ES"/>
              </w:rPr>
              <w:t xml:space="preserve">PRESUPUESTO </w:t>
            </w:r>
          </w:p>
        </w:tc>
      </w:tr>
      <w:tr w:rsidR="008D1528" w:rsidRPr="00715CF1" w14:paraId="724F0E93" w14:textId="77777777" w:rsidTr="00B961E5">
        <w:trPr>
          <w:trHeight w:val="567"/>
          <w:jc w:val="center"/>
        </w:trPr>
        <w:tc>
          <w:tcPr>
            <w:tcW w:w="5000" w:type="pct"/>
            <w:gridSpan w:val="8"/>
            <w:tcBorders>
              <w:top w:val="single" w:sz="6" w:space="0" w:color="auto"/>
              <w:left w:val="single" w:sz="12" w:space="0" w:color="auto"/>
              <w:bottom w:val="single" w:sz="12" w:space="0" w:color="auto"/>
              <w:right w:val="single" w:sz="12" w:space="0" w:color="auto"/>
            </w:tcBorders>
            <w:vAlign w:val="center"/>
            <w:hideMark/>
          </w:tcPr>
          <w:p w14:paraId="7B010CA5" w14:textId="77777777" w:rsidR="008D1528" w:rsidRPr="00715CF1" w:rsidRDefault="008D1528" w:rsidP="00607C06">
            <w:pPr>
              <w:rPr>
                <w:rFonts w:eastAsia="Times New Roman"/>
                <w:bCs/>
                <w:color w:val="000000"/>
                <w:sz w:val="18"/>
                <w:szCs w:val="18"/>
                <w:lang w:eastAsia="es-ES"/>
              </w:rPr>
            </w:pPr>
            <w:r w:rsidRPr="00715CF1">
              <w:rPr>
                <w:bCs/>
                <w:spacing w:val="-3"/>
                <w:sz w:val="18"/>
                <w:szCs w:val="18"/>
              </w:rPr>
              <w:t xml:space="preserve">El costo de la implementación de esta medida de manejo está incluido dentro del presupuesto del </w:t>
            </w:r>
            <w:r w:rsidRPr="00715CF1">
              <w:rPr>
                <w:sz w:val="18"/>
                <w:szCs w:val="18"/>
              </w:rPr>
              <w:t>proyecto de perforación del Pozo Estratigráfico ANH Pailitas-1X.</w:t>
            </w:r>
          </w:p>
        </w:tc>
      </w:tr>
    </w:tbl>
    <w:p w14:paraId="5DEF1F40" w14:textId="77777777" w:rsidR="000570AE" w:rsidRPr="00715CF1" w:rsidRDefault="000570AE" w:rsidP="00742DDF">
      <w:r w:rsidRPr="00715CF1">
        <w:br w:type="page"/>
      </w:r>
    </w:p>
    <w:p w14:paraId="398ED236" w14:textId="77777777" w:rsidR="000570AE" w:rsidRPr="00715CF1" w:rsidRDefault="000570AE" w:rsidP="000570AE">
      <w:pPr>
        <w:pStyle w:val="Ttulo2"/>
        <w:rPr>
          <w:b w:val="0"/>
          <w:bCs w:val="0"/>
        </w:rPr>
      </w:pPr>
      <w:bookmarkStart w:id="360" w:name="_Toc498584287"/>
      <w:bookmarkStart w:id="361" w:name="_Toc500762418"/>
      <w:r w:rsidRPr="00715CF1">
        <w:rPr>
          <w:b w:val="0"/>
          <w:bCs w:val="0"/>
        </w:rPr>
        <w:lastRenderedPageBreak/>
        <w:t>PLAN DE CONTINGENCIA</w:t>
      </w:r>
      <w:bookmarkEnd w:id="360"/>
      <w:bookmarkEnd w:id="361"/>
    </w:p>
    <w:p w14:paraId="3723340A" w14:textId="77777777" w:rsidR="000570AE" w:rsidRPr="00715CF1" w:rsidRDefault="000570AE" w:rsidP="000570AE"/>
    <w:p w14:paraId="5C9035FA" w14:textId="77777777" w:rsidR="00082D44" w:rsidRPr="00715CF1" w:rsidRDefault="00082D44" w:rsidP="00082D44">
      <w:pPr>
        <w:rPr>
          <w:rFonts w:eastAsia="Calibri"/>
        </w:rPr>
      </w:pPr>
      <w:r w:rsidRPr="00715CF1">
        <w:rPr>
          <w:rFonts w:eastAsia="Calibri"/>
        </w:rPr>
        <w:t>El Plan de Contingencia es una herramienta de planeación estratégica y operativa, organizada para cumplir los siguientes propósitos fundamentales.</w:t>
      </w:r>
    </w:p>
    <w:p w14:paraId="2373A990" w14:textId="77777777" w:rsidR="00082D44" w:rsidRPr="00715CF1" w:rsidRDefault="00082D44" w:rsidP="00082D44">
      <w:pPr>
        <w:rPr>
          <w:rFonts w:eastAsia="Calibri"/>
        </w:rPr>
      </w:pPr>
    </w:p>
    <w:p w14:paraId="273CC8D0" w14:textId="77777777" w:rsidR="00082D44" w:rsidRPr="00715CF1" w:rsidRDefault="00082D44" w:rsidP="00082D44">
      <w:pPr>
        <w:numPr>
          <w:ilvl w:val="0"/>
          <w:numId w:val="76"/>
        </w:numPr>
        <w:contextualSpacing/>
      </w:pPr>
      <w:r w:rsidRPr="00715CF1">
        <w:t>Prevenir la ocurrencia de un incidente, a través de la aplicación de técnicas y procedimientos de análisis del riesgo.</w:t>
      </w:r>
    </w:p>
    <w:p w14:paraId="61F0A2AF" w14:textId="77777777" w:rsidR="00082D44" w:rsidRPr="00715CF1" w:rsidRDefault="00082D44" w:rsidP="00082D44">
      <w:pPr>
        <w:ind w:left="720"/>
        <w:contextualSpacing/>
      </w:pPr>
    </w:p>
    <w:p w14:paraId="679E0C95" w14:textId="77777777" w:rsidR="00082D44" w:rsidRPr="00715CF1" w:rsidRDefault="00082D44" w:rsidP="00082D44">
      <w:pPr>
        <w:numPr>
          <w:ilvl w:val="0"/>
          <w:numId w:val="76"/>
        </w:numPr>
        <w:contextualSpacing/>
      </w:pPr>
      <w:r w:rsidRPr="00715CF1">
        <w:t>Prevenir derrames tanto de hidrocarburos como sustancias nocivas que puedan afectar la salud y los recursos hidrobiológicos.</w:t>
      </w:r>
    </w:p>
    <w:p w14:paraId="35559762" w14:textId="77777777" w:rsidR="00082D44" w:rsidRPr="00715CF1" w:rsidRDefault="00082D44" w:rsidP="00082D44">
      <w:pPr>
        <w:ind w:left="720"/>
        <w:contextualSpacing/>
      </w:pPr>
    </w:p>
    <w:p w14:paraId="2F9D499E" w14:textId="77777777" w:rsidR="00082D44" w:rsidRPr="00715CF1" w:rsidRDefault="00082D44" w:rsidP="00082D44">
      <w:pPr>
        <w:numPr>
          <w:ilvl w:val="0"/>
          <w:numId w:val="76"/>
        </w:numPr>
        <w:contextualSpacing/>
      </w:pPr>
      <w:r w:rsidRPr="00715CF1">
        <w:t>Actividades de mitigación para prevenir la ocurrencia de un daño derivado de la emergencia que se presenta. Este propósito apunta básicamente a la atención de la situación de emergencia.</w:t>
      </w:r>
    </w:p>
    <w:p w14:paraId="401E0306" w14:textId="77777777" w:rsidR="00082D44" w:rsidRPr="00715CF1" w:rsidRDefault="00082D44" w:rsidP="00082D44">
      <w:pPr>
        <w:rPr>
          <w:rFonts w:eastAsia="Calibri"/>
        </w:rPr>
      </w:pPr>
    </w:p>
    <w:p w14:paraId="5A66C1BD" w14:textId="77777777" w:rsidR="00082D44" w:rsidRPr="00715CF1" w:rsidRDefault="00082D44" w:rsidP="00082D44">
      <w:pPr>
        <w:rPr>
          <w:rFonts w:eastAsia="Calibri"/>
        </w:rPr>
      </w:pPr>
      <w:r w:rsidRPr="00715CF1">
        <w:rPr>
          <w:rFonts w:eastAsia="Calibri"/>
        </w:rPr>
        <w:t>El presente plan de contingencia está estructurado con base en los lineamientos del Decreto 919, el cual reglamenta la organización y funcionamiento del Sistema Nacional para Prevención  y Atención de Desastres (SNPAD), por el Plan Nacional de Contingencia para el derrame de hidrocarburos, derivados y sustancias nocivas en aguas marinas, fluviales y lacustres – PNC, por el Decreto 321 de 1999, Decreto 3930 de 2010 y Decreto 4728 de 2010 relacionados con el Plan de Contingencia para el manejo de derrames de hidrocarburos y sustancias nocivas.</w:t>
      </w:r>
    </w:p>
    <w:p w14:paraId="33235138" w14:textId="77777777" w:rsidR="00082D44" w:rsidRPr="00715CF1" w:rsidRDefault="00082D44" w:rsidP="00082D44">
      <w:pPr>
        <w:rPr>
          <w:rFonts w:eastAsia="Calibri"/>
        </w:rPr>
      </w:pPr>
    </w:p>
    <w:p w14:paraId="6CEF97D9" w14:textId="77777777" w:rsidR="00082D44" w:rsidRPr="00715CF1" w:rsidRDefault="00082D44" w:rsidP="00082D44">
      <w:pPr>
        <w:rPr>
          <w:rFonts w:eastAsia="Calibri"/>
        </w:rPr>
      </w:pPr>
      <w:r w:rsidRPr="00715CF1">
        <w:rPr>
          <w:rFonts w:eastAsia="Calibri"/>
        </w:rPr>
        <w:t>El objetivo es contar con una herramienta estratégica, operativa e informática que permita coordinar la prevención, el control y la atención oportuna de una emergencia por eventos de derrame, incendio y/o explosión de hidrocarburos, así como las situaciones que limiten o impidan el tratamiento de los vertimientos en el desarrollo del proyecto Pozo Estratigráfico Pailitas</w:t>
      </w:r>
      <w:r w:rsidR="00502824" w:rsidRPr="00715CF1">
        <w:rPr>
          <w:rFonts w:eastAsia="Calibri"/>
        </w:rPr>
        <w:t>-</w:t>
      </w:r>
      <w:r w:rsidRPr="00715CF1">
        <w:rPr>
          <w:rFonts w:eastAsia="Calibri"/>
        </w:rPr>
        <w:t>1X.</w:t>
      </w:r>
    </w:p>
    <w:p w14:paraId="3EA15D1D" w14:textId="77777777" w:rsidR="00082D44" w:rsidRPr="00715CF1" w:rsidRDefault="00082D44" w:rsidP="00082D44">
      <w:pPr>
        <w:rPr>
          <w:rFonts w:eastAsia="Calibri"/>
        </w:rPr>
      </w:pPr>
    </w:p>
    <w:p w14:paraId="4F7DEFFC" w14:textId="77777777" w:rsidR="00082D44" w:rsidRPr="00715CF1" w:rsidRDefault="00082D44" w:rsidP="00082D44">
      <w:pPr>
        <w:rPr>
          <w:rFonts w:eastAsia="Calibri"/>
        </w:rPr>
      </w:pPr>
      <w:r w:rsidRPr="00715CF1">
        <w:rPr>
          <w:rFonts w:eastAsia="Calibri"/>
        </w:rPr>
        <w:t>El Plan de Contingencia cubre específicamente las posibles emergencias que puedan ocurrir, asociadas a las actividades de construcción y adecuación de vías de acceso, áreas para la instalación de equipos y operación del Pozo Estratigráfico Pailitas</w:t>
      </w:r>
      <w:r w:rsidR="00502824" w:rsidRPr="00715CF1">
        <w:rPr>
          <w:rFonts w:eastAsia="Calibri"/>
        </w:rPr>
        <w:t>-</w:t>
      </w:r>
      <w:r w:rsidRPr="00715CF1">
        <w:rPr>
          <w:rFonts w:eastAsia="Calibri"/>
        </w:rPr>
        <w:t>1X.</w:t>
      </w:r>
    </w:p>
    <w:p w14:paraId="2D6C7735" w14:textId="77777777" w:rsidR="00082D44" w:rsidRPr="00715CF1" w:rsidRDefault="00082D44" w:rsidP="00082D44">
      <w:pPr>
        <w:rPr>
          <w:rFonts w:eastAsia="Calibri"/>
        </w:rPr>
      </w:pPr>
    </w:p>
    <w:p w14:paraId="3525EBDE" w14:textId="77777777" w:rsidR="00082D44" w:rsidRPr="00715CF1" w:rsidRDefault="00082D44" w:rsidP="00082D44">
      <w:pPr>
        <w:rPr>
          <w:rFonts w:eastAsia="Calibri"/>
        </w:rPr>
      </w:pPr>
      <w:r w:rsidRPr="00715CF1">
        <w:rPr>
          <w:rFonts w:eastAsia="Calibri"/>
        </w:rPr>
        <w:t>El Plan de Contingencia está dividido en tres partes: Plan Estratégico, Plan Operativo y Plan Informático. El Plan Estratégico define la estructura y la organización para la atención de emergencias, las funciones y responsabilidades de las personas encargadas de ejecutar el plan, los recursos necesarios, y las estrategias preventivas y operativas a aplicar en cada uno de los posibles escenarios, definidos a partir de la evaluación de los riesgos asociados a la construcción y operación del Pozo Estratigráfico Pailitas</w:t>
      </w:r>
      <w:r w:rsidR="00502824" w:rsidRPr="00715CF1">
        <w:rPr>
          <w:rFonts w:eastAsia="Calibri"/>
        </w:rPr>
        <w:t>-</w:t>
      </w:r>
      <w:r w:rsidRPr="00715CF1">
        <w:rPr>
          <w:rFonts w:eastAsia="Calibri"/>
        </w:rPr>
        <w:t xml:space="preserve">1X. </w:t>
      </w:r>
    </w:p>
    <w:p w14:paraId="0AD685A9" w14:textId="77777777" w:rsidR="00082D44" w:rsidRPr="00715CF1" w:rsidRDefault="00082D44" w:rsidP="00082D44">
      <w:pPr>
        <w:rPr>
          <w:rFonts w:eastAsia="Calibri"/>
        </w:rPr>
      </w:pPr>
    </w:p>
    <w:p w14:paraId="62D247FC" w14:textId="77777777" w:rsidR="00082D44" w:rsidRPr="00715CF1" w:rsidRDefault="00082D44" w:rsidP="00082D44">
      <w:pPr>
        <w:rPr>
          <w:rFonts w:eastAsia="Calibri"/>
        </w:rPr>
      </w:pPr>
      <w:r w:rsidRPr="00715CF1">
        <w:rPr>
          <w:rFonts w:eastAsia="Calibri"/>
        </w:rPr>
        <w:t>El Plan operativo por su parte, establece los procedimientos a seguir en caso de emergencia para la aplicación de cada una de las fases de respuesta establecidas en el Plan Estratégico y el Plan Informático establece los lineamientos relacionados con el manejo de la información que alimenta el Plan, siendo una herramienta fundamental para el proceso de análisis, seguimiento y toma de decisiones en situaciones de emergencia.</w:t>
      </w:r>
    </w:p>
    <w:p w14:paraId="3820731A" w14:textId="77777777" w:rsidR="00082D44" w:rsidRPr="00715CF1" w:rsidRDefault="00082D44" w:rsidP="00082D44">
      <w:pPr>
        <w:rPr>
          <w:rFonts w:eastAsia="Calibri"/>
        </w:rPr>
      </w:pPr>
      <w:r w:rsidRPr="00715CF1">
        <w:rPr>
          <w:rFonts w:eastAsia="Calibri"/>
        </w:rPr>
        <w:br w:type="page"/>
      </w:r>
    </w:p>
    <w:p w14:paraId="4FEC7D24" w14:textId="77777777" w:rsidR="00082D44" w:rsidRPr="00715CF1" w:rsidRDefault="00082D44" w:rsidP="001438F7">
      <w:pPr>
        <w:pStyle w:val="Ttulo3"/>
        <w:rPr>
          <w:rFonts w:eastAsia="Times New Roman"/>
        </w:rPr>
      </w:pPr>
      <w:bookmarkStart w:id="362" w:name="_Toc498584288"/>
      <w:bookmarkStart w:id="363" w:name="_Toc500762419"/>
      <w:r w:rsidRPr="00715CF1">
        <w:rPr>
          <w:rFonts w:eastAsia="Times New Roman"/>
        </w:rPr>
        <w:lastRenderedPageBreak/>
        <w:t>Plan Estratégico</w:t>
      </w:r>
      <w:bookmarkEnd w:id="362"/>
      <w:bookmarkEnd w:id="363"/>
    </w:p>
    <w:p w14:paraId="3E89BFF8" w14:textId="77777777" w:rsidR="00082D44" w:rsidRPr="00715CF1" w:rsidRDefault="00082D44" w:rsidP="00082D44">
      <w:pPr>
        <w:rPr>
          <w:rFonts w:eastAsia="Calibri"/>
        </w:rPr>
      </w:pPr>
    </w:p>
    <w:p w14:paraId="45966A88" w14:textId="77777777" w:rsidR="00082D44" w:rsidRPr="00715CF1" w:rsidRDefault="00082D44" w:rsidP="00082D44">
      <w:pPr>
        <w:rPr>
          <w:rFonts w:eastAsia="Calibri"/>
        </w:rPr>
      </w:pPr>
      <w:r w:rsidRPr="00715CF1">
        <w:rPr>
          <w:rFonts w:eastAsia="Calibri"/>
        </w:rPr>
        <w:t>El Plan Estratégico establece las bases del diseño del Plan de Contingencia, como son el análisis/evaluación del riesgo, la definición de los niveles de respuesta y los esquemas de organización con la definición de roles y responsabilidades.</w:t>
      </w:r>
    </w:p>
    <w:p w14:paraId="3681AA4A" w14:textId="77777777" w:rsidR="00082D44" w:rsidRPr="00715CF1" w:rsidRDefault="00082D44" w:rsidP="00082D44">
      <w:pPr>
        <w:rPr>
          <w:rFonts w:eastAsia="Calibri"/>
        </w:rPr>
      </w:pPr>
    </w:p>
    <w:p w14:paraId="276EAC48" w14:textId="77777777" w:rsidR="00082D44" w:rsidRPr="00715CF1" w:rsidRDefault="00082D44" w:rsidP="00082D44">
      <w:pPr>
        <w:rPr>
          <w:rFonts w:eastAsia="Calibri"/>
        </w:rPr>
      </w:pPr>
      <w:r w:rsidRPr="00715CF1">
        <w:rPr>
          <w:rFonts w:eastAsia="Calibri"/>
        </w:rPr>
        <w:t>El énfasis del componente estratégico se centra en las actividades de prevención y preparación para las situaciones de emergencia. Incluye otros elementos relacionados con la descripción del entorno y el manejo de comunicaciones.</w:t>
      </w:r>
    </w:p>
    <w:p w14:paraId="5BD40000" w14:textId="77777777" w:rsidR="00082D44" w:rsidRPr="00715CF1" w:rsidRDefault="00082D44" w:rsidP="00082D44">
      <w:pPr>
        <w:rPr>
          <w:rFonts w:eastAsia="Calibri"/>
        </w:rPr>
      </w:pPr>
    </w:p>
    <w:p w14:paraId="6F10E287" w14:textId="77777777" w:rsidR="00082D44" w:rsidRPr="00715CF1" w:rsidRDefault="00082D44" w:rsidP="00082D44">
      <w:pPr>
        <w:rPr>
          <w:rFonts w:eastAsia="Calibri"/>
        </w:rPr>
      </w:pPr>
      <w:r w:rsidRPr="00715CF1">
        <w:rPr>
          <w:rFonts w:eastAsia="Calibri"/>
        </w:rPr>
        <w:t>De acuerdo con el análisis de riesgos presentado en el capítulo 3, los principales riesgos de tipo técnico-operativo que pueden afectar la ejecución del proyecto de perforación, corresponden a terrorismo, accidentes operacionales y fenómenos naturales como activación de procesos de erosión.</w:t>
      </w:r>
    </w:p>
    <w:p w14:paraId="75CF4FC6" w14:textId="77777777" w:rsidR="00082D44" w:rsidRPr="00715CF1" w:rsidRDefault="00082D44" w:rsidP="00082D44">
      <w:pPr>
        <w:rPr>
          <w:rFonts w:eastAsia="Calibri"/>
        </w:rPr>
      </w:pPr>
    </w:p>
    <w:p w14:paraId="2D344D27" w14:textId="77777777" w:rsidR="00082D44" w:rsidRPr="00715CF1" w:rsidRDefault="00082D44" w:rsidP="00082D44">
      <w:pPr>
        <w:rPr>
          <w:rFonts w:eastAsia="Calibri"/>
        </w:rPr>
      </w:pPr>
      <w:r w:rsidRPr="00715CF1">
        <w:rPr>
          <w:rFonts w:eastAsia="Calibri"/>
        </w:rPr>
        <w:t>A pesar de que hoy en día existe la tecnología para la prevención de condiciones anómalas durante la perforación de pozos de este tipo, no se descartan por completo dichas situaciones y por lo tanto se debe contar con un plan estructurado donde estará involucrado todo el personal de labor y donde estarán detalladas todas las pautas que se deben seguir y la responsabilidad de cada quién, con el fin de superar el problema de una forma ágil y ordenada en el caso que eventualmente se presente. La formulación de este plan está sujeta al orden de prioridades de protección de elementos del medio, como se presenta a continuación:</w:t>
      </w:r>
    </w:p>
    <w:p w14:paraId="4A808C23" w14:textId="77777777" w:rsidR="00082D44" w:rsidRPr="00715CF1" w:rsidRDefault="00082D44" w:rsidP="00082D44">
      <w:pPr>
        <w:rPr>
          <w:rFonts w:eastAsia="Calibri"/>
        </w:rPr>
      </w:pPr>
    </w:p>
    <w:p w14:paraId="408CF2AE" w14:textId="77777777" w:rsidR="00082D44" w:rsidRPr="00715CF1" w:rsidRDefault="00082D44" w:rsidP="00082D44">
      <w:pPr>
        <w:numPr>
          <w:ilvl w:val="0"/>
          <w:numId w:val="77"/>
        </w:numPr>
        <w:contextualSpacing/>
      </w:pPr>
      <w:r w:rsidRPr="00715CF1">
        <w:t>La vida humana tanto del trabajador que laboran en las actividades de perforación como la comunidad en general.</w:t>
      </w:r>
    </w:p>
    <w:p w14:paraId="7A46E07D" w14:textId="77777777" w:rsidR="00082D44" w:rsidRPr="00715CF1" w:rsidRDefault="00082D44" w:rsidP="00082D44">
      <w:pPr>
        <w:rPr>
          <w:rFonts w:eastAsia="Calibri"/>
        </w:rPr>
      </w:pPr>
    </w:p>
    <w:p w14:paraId="0C1F0F1A" w14:textId="77777777" w:rsidR="00082D44" w:rsidRPr="00715CF1" w:rsidRDefault="00082D44" w:rsidP="00082D44">
      <w:pPr>
        <w:numPr>
          <w:ilvl w:val="0"/>
          <w:numId w:val="77"/>
        </w:numPr>
        <w:contextualSpacing/>
      </w:pPr>
      <w:r w:rsidRPr="00715CF1">
        <w:t>Los cuerpos de agua como caños, aljibes, jagüeyes, quebradas y ríos más próximos a la locación y vía de acceso.</w:t>
      </w:r>
    </w:p>
    <w:p w14:paraId="1E931D4F" w14:textId="77777777" w:rsidR="00082D44" w:rsidRPr="00715CF1" w:rsidRDefault="00082D44" w:rsidP="00082D44">
      <w:pPr>
        <w:ind w:left="720"/>
        <w:contextualSpacing/>
      </w:pPr>
    </w:p>
    <w:p w14:paraId="0CD81068" w14:textId="77777777" w:rsidR="00082D44" w:rsidRPr="00715CF1" w:rsidRDefault="00082D44" w:rsidP="00082D44">
      <w:pPr>
        <w:numPr>
          <w:ilvl w:val="0"/>
          <w:numId w:val="77"/>
        </w:numPr>
        <w:contextualSpacing/>
      </w:pPr>
      <w:r w:rsidRPr="00715CF1">
        <w:t xml:space="preserve">El suelo en la locación y vía de acceso. </w:t>
      </w:r>
    </w:p>
    <w:p w14:paraId="57FA1BCE" w14:textId="77777777" w:rsidR="00082D44" w:rsidRPr="00715CF1" w:rsidRDefault="00082D44" w:rsidP="00082D44">
      <w:pPr>
        <w:rPr>
          <w:rFonts w:eastAsia="Calibri"/>
        </w:rPr>
      </w:pPr>
    </w:p>
    <w:p w14:paraId="31098641" w14:textId="77777777" w:rsidR="00082D44" w:rsidRPr="00715CF1" w:rsidRDefault="00082D44" w:rsidP="00082D44">
      <w:pPr>
        <w:numPr>
          <w:ilvl w:val="0"/>
          <w:numId w:val="77"/>
        </w:numPr>
        <w:contextualSpacing/>
      </w:pPr>
      <w:r w:rsidRPr="00715CF1">
        <w:t>La vegetación aledaña a las áreas de intervención del proyecto.</w:t>
      </w:r>
    </w:p>
    <w:p w14:paraId="55702BFA" w14:textId="77777777" w:rsidR="00082D44" w:rsidRPr="00715CF1" w:rsidRDefault="00082D44" w:rsidP="00082D44">
      <w:pPr>
        <w:ind w:left="720"/>
        <w:contextualSpacing/>
      </w:pPr>
    </w:p>
    <w:p w14:paraId="4B53F0C8" w14:textId="77777777" w:rsidR="00082D44" w:rsidRPr="00715CF1" w:rsidRDefault="00082D44" w:rsidP="00082D44">
      <w:pPr>
        <w:numPr>
          <w:ilvl w:val="0"/>
          <w:numId w:val="77"/>
        </w:numPr>
        <w:contextualSpacing/>
      </w:pPr>
      <w:r w:rsidRPr="00715CF1">
        <w:t>Los equipos de perforación, la maquinaria, los vehículos y los materiales.</w:t>
      </w:r>
    </w:p>
    <w:p w14:paraId="6E491620" w14:textId="77777777" w:rsidR="00082D44" w:rsidRPr="00715CF1" w:rsidRDefault="00082D44" w:rsidP="00082D44">
      <w:pPr>
        <w:ind w:left="720"/>
        <w:contextualSpacing/>
      </w:pPr>
    </w:p>
    <w:p w14:paraId="04E2B1EE" w14:textId="77777777" w:rsidR="00082D44" w:rsidRPr="00715CF1" w:rsidRDefault="00082D44" w:rsidP="00082D44">
      <w:pPr>
        <w:rPr>
          <w:rFonts w:eastAsia="Calibri"/>
        </w:rPr>
      </w:pPr>
      <w:r w:rsidRPr="00715CF1">
        <w:rPr>
          <w:rFonts w:eastAsia="Calibri"/>
        </w:rPr>
        <w:t>El Plan de Contingencia implementado para aplicar en el desarrollo del Pozo Estratigráfico Pailitas</w:t>
      </w:r>
      <w:r w:rsidR="00502824" w:rsidRPr="00715CF1">
        <w:rPr>
          <w:rFonts w:eastAsia="Calibri"/>
        </w:rPr>
        <w:t>-</w:t>
      </w:r>
      <w:r w:rsidRPr="00715CF1">
        <w:rPr>
          <w:rFonts w:eastAsia="Calibri"/>
        </w:rPr>
        <w:t>1X</w:t>
      </w:r>
      <w:r w:rsidR="00502824" w:rsidRPr="00715CF1">
        <w:rPr>
          <w:rFonts w:eastAsia="Calibri"/>
        </w:rPr>
        <w:t xml:space="preserve"> </w:t>
      </w:r>
      <w:r w:rsidRPr="00715CF1">
        <w:rPr>
          <w:rFonts w:eastAsia="Calibri"/>
        </w:rPr>
        <w:t>por parte del contratista asignado para su ejecución, debe estar soportado en las prioridades de protección anteriormente mencionadas.</w:t>
      </w:r>
    </w:p>
    <w:p w14:paraId="07D0A4F2" w14:textId="77777777" w:rsidR="00082D44" w:rsidRPr="00715CF1" w:rsidRDefault="00082D44" w:rsidP="00082D44">
      <w:pPr>
        <w:spacing w:after="120"/>
        <w:rPr>
          <w:rFonts w:eastAsia="Calibri"/>
        </w:rPr>
      </w:pPr>
    </w:p>
    <w:p w14:paraId="6A549534" w14:textId="77777777" w:rsidR="00082D44" w:rsidRPr="00715CF1" w:rsidRDefault="00082D44" w:rsidP="00082D44">
      <w:pPr>
        <w:keepNext/>
        <w:keepLines/>
        <w:numPr>
          <w:ilvl w:val="3"/>
          <w:numId w:val="5"/>
        </w:numPr>
        <w:tabs>
          <w:tab w:val="num" w:pos="360"/>
          <w:tab w:val="left" w:pos="907"/>
        </w:tabs>
        <w:spacing w:line="276" w:lineRule="auto"/>
        <w:outlineLvl w:val="3"/>
        <w:rPr>
          <w:rFonts w:ascii="Arial Negrita" w:eastAsia="Times New Roman" w:hAnsi="Arial Negrita" w:cs="Times New Roman"/>
          <w:b/>
          <w:bCs/>
          <w:iCs/>
        </w:rPr>
      </w:pPr>
      <w:r w:rsidRPr="00715CF1">
        <w:rPr>
          <w:rFonts w:ascii="Arial Negrita" w:eastAsia="Times New Roman" w:hAnsi="Arial Negrita" w:cs="Times New Roman"/>
          <w:b/>
          <w:bCs/>
          <w:iCs/>
        </w:rPr>
        <w:t>Evaluación de Riesgos</w:t>
      </w:r>
    </w:p>
    <w:p w14:paraId="49ECDC0F" w14:textId="77777777" w:rsidR="00082D44" w:rsidRPr="00715CF1" w:rsidRDefault="00082D44" w:rsidP="00082D44">
      <w:pPr>
        <w:rPr>
          <w:rFonts w:eastAsia="Calibri"/>
        </w:rPr>
      </w:pPr>
    </w:p>
    <w:p w14:paraId="1EC30212" w14:textId="77777777" w:rsidR="00082D44" w:rsidRPr="00715CF1" w:rsidRDefault="00082D44" w:rsidP="00082D44">
      <w:pPr>
        <w:rPr>
          <w:rFonts w:eastAsia="Calibri"/>
        </w:rPr>
      </w:pPr>
      <w:r w:rsidRPr="00715CF1">
        <w:rPr>
          <w:rFonts w:eastAsia="Calibri"/>
        </w:rPr>
        <w:t xml:space="preserve">Durante la etapa de adecuación de la vía de acceso y la construcción de la locación; los riesgos provienen únicamente de derrames de lubricantes y combustibles utilizados para la maquinaria y/o equipos de construcción.  Para reducir el riesgo de derrames durante la construcción, previamente a los trabajos, los equipos y la maquinaria a emplear tendrá una inspección para validar el estado actual, contará con una hoja de vida de mantenimiento actualizada que permitirá realizar el seguimiento de su estado, funcionamiento y de las fechas próximas de mantenimiento; así mismo, durante la etapa de construcción no se permitirá llevar a cabo ningún tipo de mantenimiento en sitio, los equipos o la maquinaria será llevada a Guamal o poblaciones cercanas para su respectivo </w:t>
      </w:r>
      <w:r w:rsidRPr="00715CF1">
        <w:rPr>
          <w:rFonts w:eastAsia="Calibri"/>
        </w:rPr>
        <w:lastRenderedPageBreak/>
        <w:t>mantenimiento preventivo y correctivo.  Por otra parte, el suministro de combustible se llevará a cabo en carro tanque o mediante trasiego, actividad previamente certificada y autorizada por parte del contratista asignado.</w:t>
      </w:r>
    </w:p>
    <w:p w14:paraId="3A331F1E" w14:textId="77777777" w:rsidR="00082D44" w:rsidRPr="00715CF1" w:rsidRDefault="00082D44" w:rsidP="00082D44">
      <w:pPr>
        <w:rPr>
          <w:rFonts w:eastAsia="Calibri"/>
        </w:rPr>
      </w:pPr>
    </w:p>
    <w:p w14:paraId="563D8CAD" w14:textId="77777777" w:rsidR="00082D44" w:rsidRPr="00715CF1" w:rsidRDefault="00082D44" w:rsidP="00082D44">
      <w:pPr>
        <w:rPr>
          <w:rFonts w:eastAsia="Calibri"/>
        </w:rPr>
      </w:pPr>
      <w:r w:rsidRPr="00715CF1">
        <w:rPr>
          <w:rFonts w:eastAsia="Calibri"/>
        </w:rPr>
        <w:t>Los derrames con mayor probabilidad de ocurrencia durante la perforación son derrames menores ocasionados por los diferentes equipos necesarios para la perforación del pozo, que son de combustión interna. Para minimizar estos riesgos las labores de mantenimiento de maquinaria y equipos se realizarán dando prioridad a las técnicas de limpieza y el adecuado manejo de aceites usados. Adicionalmente y en caso de que accidentalmente se produzcan derrames, la pendiente favorable del terreno conducirá el derrame hacia la piscina de lodos y cortes de perforación.</w:t>
      </w:r>
    </w:p>
    <w:p w14:paraId="124AAD54" w14:textId="77777777" w:rsidR="00082D44" w:rsidRPr="00715CF1" w:rsidRDefault="00082D44" w:rsidP="00082D44">
      <w:pPr>
        <w:rPr>
          <w:rFonts w:eastAsia="Calibri"/>
        </w:rPr>
      </w:pPr>
    </w:p>
    <w:p w14:paraId="55E8393E" w14:textId="77777777" w:rsidR="00082D44" w:rsidRPr="00715CF1" w:rsidRDefault="00082D44" w:rsidP="00082D44">
      <w:pPr>
        <w:rPr>
          <w:rFonts w:eastAsia="Calibri"/>
        </w:rPr>
      </w:pPr>
      <w:r w:rsidRPr="00715CF1">
        <w:rPr>
          <w:rFonts w:eastAsia="Calibri"/>
        </w:rPr>
        <w:t>Los derrames de lubricantes y combustibles por parte del equipo instalado en la locación se manejarán de la misma manera. Con relación a los vehículos, las posibilidades de derrames de hidrocarburos serán aun menores, debido a que el mantenimiento será realizado por fuera del área de trabajo de perforación del Pozo Estratigráfico Pailitas</w:t>
      </w:r>
      <w:r w:rsidR="00502824" w:rsidRPr="00715CF1">
        <w:rPr>
          <w:rFonts w:eastAsia="Calibri"/>
        </w:rPr>
        <w:t>-</w:t>
      </w:r>
      <w:r w:rsidRPr="00715CF1">
        <w:rPr>
          <w:rFonts w:eastAsia="Calibri"/>
        </w:rPr>
        <w:t>1X. No se esperan derrames superiores a un barril, siendo éste un caso extremo.</w:t>
      </w:r>
    </w:p>
    <w:p w14:paraId="48E8F589" w14:textId="77777777" w:rsidR="00082D44" w:rsidRPr="00715CF1" w:rsidRDefault="00082D44" w:rsidP="00082D44">
      <w:pPr>
        <w:rPr>
          <w:rFonts w:eastAsia="Calibri"/>
        </w:rPr>
      </w:pPr>
    </w:p>
    <w:p w14:paraId="2C2065D5" w14:textId="77777777" w:rsidR="00082D44" w:rsidRPr="00715CF1" w:rsidRDefault="00082D44" w:rsidP="00082D44">
      <w:pPr>
        <w:rPr>
          <w:rFonts w:eastAsia="Calibri"/>
        </w:rPr>
      </w:pPr>
      <w:r w:rsidRPr="00715CF1">
        <w:rPr>
          <w:rFonts w:eastAsia="Calibri"/>
        </w:rPr>
        <w:t>La única probabilidad de que se presente un derrame mayor es la eventualidad de un reventón de pozo (“</w:t>
      </w:r>
      <w:proofErr w:type="spellStart"/>
      <w:r w:rsidRPr="00715CF1">
        <w:rPr>
          <w:rFonts w:eastAsia="Calibri"/>
        </w:rPr>
        <w:t>blowout</w:t>
      </w:r>
      <w:proofErr w:type="spellEnd"/>
      <w:r w:rsidRPr="00715CF1">
        <w:rPr>
          <w:rFonts w:eastAsia="Calibri"/>
        </w:rPr>
        <w:t>”). En estos casos es difícil predecir que volumen de crudo pueda derramarse. El volumen dependerá de la posibilidad que en el pozo se encuentre petróleo, de la rata de flujo de petróleo o gas y del tiempo que tome controlar el pozo. Como se puede apreciar, el nivel de incertidumbre es alto, lo cual no permite calcular la cantidad real de volumen a derramarse. Sin embargo, un reventón de pozo se considera como un evento mayor que pone en peligro la integridad del pozo y la vida del ser humano. Por este motivo se incluirán medidas preventivas para evitar la ocurrencia de este fenómeno; dentro de éstas se incluyen el equipo para prevención de reventones, el cual se instalará tan pronto se perfore el pozo; adicionalmente, existirá siempre en la locación una persona capacitada en la ocurrencia y prevención de reventones.</w:t>
      </w:r>
    </w:p>
    <w:p w14:paraId="71EF66C8" w14:textId="77777777" w:rsidR="00082D44" w:rsidRPr="00715CF1" w:rsidRDefault="00082D44" w:rsidP="00082D44">
      <w:pPr>
        <w:rPr>
          <w:rFonts w:eastAsia="Calibri"/>
        </w:rPr>
      </w:pPr>
    </w:p>
    <w:p w14:paraId="0846EEA9" w14:textId="77777777" w:rsidR="00082D44" w:rsidRPr="00715CF1" w:rsidRDefault="00082D44" w:rsidP="00082D44">
      <w:pPr>
        <w:rPr>
          <w:rFonts w:eastAsia="Calibri"/>
        </w:rPr>
      </w:pPr>
      <w:r w:rsidRPr="00715CF1">
        <w:rPr>
          <w:rFonts w:eastAsia="Calibri"/>
        </w:rPr>
        <w:t>El riesgo por inundación igualmente se considera bajo, debido a que la vía de acceso y la locación del Pozo Estratigráfico Pailitas</w:t>
      </w:r>
      <w:r w:rsidR="00502824" w:rsidRPr="00715CF1">
        <w:rPr>
          <w:rFonts w:eastAsia="Calibri"/>
        </w:rPr>
        <w:t>-</w:t>
      </w:r>
      <w:r w:rsidRPr="00715CF1">
        <w:rPr>
          <w:rFonts w:eastAsia="Calibri"/>
        </w:rPr>
        <w:t>1X, se construirán sobre zonas altas que garantizan mantener la cota corona de las obras siempre sobre el nivel máximo de inundación del terreno.</w:t>
      </w:r>
    </w:p>
    <w:p w14:paraId="243E815E" w14:textId="77777777" w:rsidR="00082D44" w:rsidRPr="00715CF1" w:rsidRDefault="00082D44" w:rsidP="00082D44">
      <w:pPr>
        <w:rPr>
          <w:rFonts w:eastAsia="Calibri"/>
        </w:rPr>
      </w:pPr>
    </w:p>
    <w:p w14:paraId="0CF5C0ED" w14:textId="77777777" w:rsidR="00082D44" w:rsidRPr="00715CF1" w:rsidRDefault="00082D44" w:rsidP="00082D44">
      <w:pPr>
        <w:rPr>
          <w:rFonts w:eastAsia="Calibri"/>
        </w:rPr>
      </w:pPr>
      <w:r w:rsidRPr="00715CF1">
        <w:rPr>
          <w:rFonts w:eastAsia="Calibri"/>
        </w:rPr>
        <w:t xml:space="preserve">Por otro lado, se puede presentar el riesgo que la Planta de Tratamiento de Aguas Residuales falle por problemas eléctricos, mecánicos, de mantenimiento; desestabilizando el sistema de tratamiento y por consiguiente verter aguas sin tratamiento o con parámetros fuera de la norma vigente.  </w:t>
      </w:r>
    </w:p>
    <w:p w14:paraId="4AF70C67" w14:textId="77777777" w:rsidR="00082D44" w:rsidRPr="00715CF1" w:rsidRDefault="00082D44" w:rsidP="00082D44">
      <w:pPr>
        <w:rPr>
          <w:rFonts w:eastAsia="Calibri"/>
        </w:rPr>
      </w:pPr>
    </w:p>
    <w:p w14:paraId="02A3B020" w14:textId="77777777" w:rsidR="00082D44" w:rsidRPr="00715CF1" w:rsidRDefault="00082D44" w:rsidP="00082D44">
      <w:pPr>
        <w:rPr>
          <w:rFonts w:eastAsia="Calibri"/>
        </w:rPr>
      </w:pPr>
      <w:r w:rsidRPr="00715CF1">
        <w:rPr>
          <w:rFonts w:eastAsia="Calibri"/>
        </w:rPr>
        <w:t>A continuación, se detallan las principales causas que activan la aplicación del plan de contingencia.</w:t>
      </w:r>
    </w:p>
    <w:p w14:paraId="5CA873E5" w14:textId="77777777" w:rsidR="00082D44" w:rsidRPr="00715CF1" w:rsidRDefault="00082D44" w:rsidP="00082D44">
      <w:pPr>
        <w:rPr>
          <w:rFonts w:eastAsia="Calibri"/>
        </w:rPr>
      </w:pPr>
    </w:p>
    <w:p w14:paraId="457301D8" w14:textId="77777777" w:rsidR="00082D44" w:rsidRPr="00715CF1" w:rsidRDefault="00082D44" w:rsidP="00082D44">
      <w:pPr>
        <w:numPr>
          <w:ilvl w:val="0"/>
          <w:numId w:val="78"/>
        </w:numPr>
        <w:contextualSpacing/>
        <w:rPr>
          <w:b/>
          <w:i/>
          <w:u w:val="single"/>
        </w:rPr>
      </w:pPr>
      <w:r w:rsidRPr="00715CF1">
        <w:rPr>
          <w:b/>
          <w:i/>
          <w:u w:val="single"/>
        </w:rPr>
        <w:t>Explosión y/o incendio</w:t>
      </w:r>
    </w:p>
    <w:p w14:paraId="681A8A4B" w14:textId="77777777" w:rsidR="00082D44" w:rsidRPr="00715CF1" w:rsidRDefault="00082D44" w:rsidP="00082D44">
      <w:pPr>
        <w:rPr>
          <w:rFonts w:eastAsia="Calibri"/>
        </w:rPr>
      </w:pPr>
    </w:p>
    <w:p w14:paraId="5D383C61" w14:textId="77777777" w:rsidR="00082D44" w:rsidRPr="00715CF1" w:rsidRDefault="00082D44" w:rsidP="00082D44">
      <w:pPr>
        <w:rPr>
          <w:rFonts w:eastAsia="Calibri"/>
        </w:rPr>
      </w:pPr>
      <w:r w:rsidRPr="00715CF1">
        <w:rPr>
          <w:rFonts w:eastAsia="Calibri"/>
        </w:rPr>
        <w:t>No es usual que durante una perforación se presenten incendios; sin embargo, se deben tener las medidas previstas a tomar en caso de que se lleguen a presentar ya que se manejan insumos como el combustible y materiales explosivos que representan un riesgo permanente, así como las plantas generadoras de energía, que también podrían ser elemento de riesgo.</w:t>
      </w:r>
    </w:p>
    <w:p w14:paraId="51714CF9" w14:textId="77777777" w:rsidR="00082D44" w:rsidRPr="00715CF1" w:rsidRDefault="00082D44" w:rsidP="00082D44">
      <w:pPr>
        <w:rPr>
          <w:rFonts w:eastAsia="Calibri"/>
        </w:rPr>
      </w:pPr>
    </w:p>
    <w:p w14:paraId="02A2D057" w14:textId="77777777" w:rsidR="00082D44" w:rsidRPr="00715CF1" w:rsidRDefault="00082D44" w:rsidP="00082D44">
      <w:pPr>
        <w:rPr>
          <w:rFonts w:eastAsia="Calibri"/>
        </w:rPr>
      </w:pPr>
      <w:r w:rsidRPr="00715CF1">
        <w:rPr>
          <w:rFonts w:eastAsia="Calibri"/>
        </w:rPr>
        <w:t xml:space="preserve">Adicionalmente, en ocasiones la perforación estimula formaciones que contienen gas que dadas sus características químicas, fluyen a la superficie; algunos de estos gases son extremadamente caloríficos y otros altamente tóxicos. En la actualidad los pozos cuentan con mecanismos de desgasificación (unidad desgasificadora) y de detección de gases que una vez detectan la emisión, inmediatamente proceden a bloquear el pozo y evitan la emanación descontrolada del gas hacia la </w:t>
      </w:r>
      <w:r w:rsidRPr="00715CF1">
        <w:rPr>
          <w:rFonts w:eastAsia="Calibri"/>
        </w:rPr>
        <w:lastRenderedPageBreak/>
        <w:t>superficie. A pesar de estos sistemas de alta confiabilidad, no se descarta la presencia repentina de gases, razón por la cual, uno de los riesgos está relacionado con la posible eventualidad de una explosión y posterior incendio.</w:t>
      </w:r>
    </w:p>
    <w:p w14:paraId="3B1F51F4" w14:textId="77777777" w:rsidR="00082D44" w:rsidRPr="00715CF1" w:rsidRDefault="00082D44" w:rsidP="00082D44">
      <w:pPr>
        <w:rPr>
          <w:rFonts w:eastAsia="Calibri"/>
        </w:rPr>
      </w:pPr>
    </w:p>
    <w:p w14:paraId="3B97C7E6" w14:textId="77777777" w:rsidR="00082D44" w:rsidRPr="00715CF1" w:rsidRDefault="00082D44" w:rsidP="00082D44">
      <w:pPr>
        <w:rPr>
          <w:rFonts w:eastAsia="Calibri"/>
        </w:rPr>
      </w:pPr>
      <w:r w:rsidRPr="00715CF1">
        <w:rPr>
          <w:rFonts w:eastAsia="Calibri"/>
        </w:rPr>
        <w:t>Para tener un buen control del incendio es necesario escoger adecuadamente el tipo de extintor o extintores a usar, por lo que se debe tener en cuenta la naturaleza y el origen del incendio. Una vez reconocidas las causas se elige el tipo de extintor y se procede a contrarrestar el incendio. Las personas de la Brigada de Control de Incendios, encargadas del manejo de los extintores actuarán de inmediato, no sólo sofocando la fuente de ignición, sino también previniendo la dispersión de las llamas a los sitios adyacentes.</w:t>
      </w:r>
    </w:p>
    <w:p w14:paraId="48DC8D42" w14:textId="77777777" w:rsidR="00082D44" w:rsidRPr="00715CF1" w:rsidRDefault="00082D44" w:rsidP="00082D44">
      <w:pPr>
        <w:rPr>
          <w:rFonts w:eastAsia="Calibri"/>
        </w:rPr>
      </w:pPr>
    </w:p>
    <w:p w14:paraId="5023FA7D" w14:textId="77777777" w:rsidR="00082D44" w:rsidRPr="00715CF1" w:rsidRDefault="00082D44" w:rsidP="00082D44">
      <w:pPr>
        <w:numPr>
          <w:ilvl w:val="0"/>
          <w:numId w:val="78"/>
        </w:numPr>
        <w:contextualSpacing/>
        <w:rPr>
          <w:b/>
          <w:i/>
          <w:u w:val="single"/>
        </w:rPr>
      </w:pPr>
      <w:r w:rsidRPr="00715CF1">
        <w:rPr>
          <w:b/>
          <w:i/>
          <w:u w:val="single"/>
        </w:rPr>
        <w:t>Derrames</w:t>
      </w:r>
    </w:p>
    <w:p w14:paraId="0F4D5B44" w14:textId="77777777" w:rsidR="00082D44" w:rsidRPr="00715CF1" w:rsidRDefault="00082D44" w:rsidP="00082D44">
      <w:pPr>
        <w:rPr>
          <w:rFonts w:eastAsia="Calibri"/>
          <w:b/>
          <w:i/>
          <w:u w:val="single"/>
        </w:rPr>
      </w:pPr>
    </w:p>
    <w:p w14:paraId="25B2E89E" w14:textId="77777777" w:rsidR="00082D44" w:rsidRPr="00715CF1" w:rsidRDefault="00082D44" w:rsidP="00082D44">
      <w:pPr>
        <w:rPr>
          <w:rFonts w:eastAsia="Calibri"/>
        </w:rPr>
      </w:pPr>
      <w:r w:rsidRPr="00715CF1">
        <w:rPr>
          <w:rFonts w:eastAsia="Calibri"/>
        </w:rPr>
        <w:t>En la etapa de construcción y/o adecuación de áreas, se podrían presentar derrames menores de sustancias como combustible, aceites y pinturas, necesarios tanto para el funcionamiento de equipos, maquinaria, vehículos; como empleados en los diferentes procesos constructivos y de acabados de obras.  Cabe resaltar que los volúmenes de combustible como gasolina o A.C.P.M., aceites y pinturas que se llegaran a almacenar o manipular en la obra son pequeños; y los sitios de almacenamiento estarán previstos de cubierta o protección contra la lluvia, plástico en la superficie del suelo y diques bien sea en ladrillo o sacos de suelo ubicados en el perímetro de la zona de almacenamiento, que ayudarán a contener algún derrame.</w:t>
      </w:r>
    </w:p>
    <w:p w14:paraId="5B92AF9E" w14:textId="77777777" w:rsidR="00082D44" w:rsidRPr="00715CF1" w:rsidRDefault="00082D44" w:rsidP="00082D44">
      <w:pPr>
        <w:rPr>
          <w:rFonts w:eastAsia="Calibri"/>
        </w:rPr>
      </w:pPr>
    </w:p>
    <w:p w14:paraId="25681F69" w14:textId="77777777" w:rsidR="00082D44" w:rsidRPr="00715CF1" w:rsidRDefault="00082D44" w:rsidP="00082D44">
      <w:pPr>
        <w:rPr>
          <w:rFonts w:eastAsia="Calibri"/>
        </w:rPr>
      </w:pPr>
      <w:r w:rsidRPr="00715CF1">
        <w:rPr>
          <w:rFonts w:eastAsia="Calibri"/>
        </w:rPr>
        <w:t>Si se llega a presentar un derrame durante la construcción, la maniobra inmediata será bloquear o eliminar la fuente.  Una vez bloqueada la fuente, se procede a retener, contener y recolectar el combustible o sustancia construyendo un dique en tierra, aplicando material absorbente dejándolo por unos minutos para que actúe; seguidamente se limpia el área y finalmente se recolectan los residuos contaminados para disponerlos de manera apropiada.</w:t>
      </w:r>
    </w:p>
    <w:p w14:paraId="2689BEE9" w14:textId="77777777" w:rsidR="00082D44" w:rsidRPr="00715CF1" w:rsidRDefault="00082D44" w:rsidP="00082D44">
      <w:pPr>
        <w:rPr>
          <w:rFonts w:eastAsia="Calibri"/>
        </w:rPr>
      </w:pPr>
    </w:p>
    <w:p w14:paraId="0D6DBA3A" w14:textId="77777777" w:rsidR="00082D44" w:rsidRPr="00715CF1" w:rsidRDefault="00082D44" w:rsidP="00082D44">
      <w:pPr>
        <w:rPr>
          <w:rFonts w:eastAsia="Calibri"/>
        </w:rPr>
      </w:pPr>
      <w:r w:rsidRPr="00715CF1">
        <w:rPr>
          <w:rFonts w:eastAsia="Calibri"/>
        </w:rPr>
        <w:t>Durante la perforación del Pozo Estratigráfico Pailitas</w:t>
      </w:r>
      <w:r w:rsidR="00502824" w:rsidRPr="00715CF1">
        <w:rPr>
          <w:rFonts w:eastAsia="Calibri"/>
        </w:rPr>
        <w:t>-</w:t>
      </w:r>
      <w:r w:rsidRPr="00715CF1">
        <w:rPr>
          <w:rFonts w:eastAsia="Calibri"/>
        </w:rPr>
        <w:t>1X, se podrían presentar derrames no solamente por la perforación en sí, es decir de crudo proveniente del pozo; sino por el almacenamiento, manejo y transporte de agua residual tratada, combustible como la gasolina y A.C.P.M., necesarios para el funcionamiento de los equipos. Es importante anotar que el diseño de las obras civiles de la localización de los pozos ha previsto la posible ocurrencia de eventos como rupturas en el tanque de combustible o derrames de grasas, aceites y combustibles en el área de equipos, para lo cual se ha diseñado el control con área protegidas en material impermeabilizado.</w:t>
      </w:r>
    </w:p>
    <w:p w14:paraId="458E04C8" w14:textId="77777777" w:rsidR="00082D44" w:rsidRPr="00715CF1" w:rsidRDefault="00082D44" w:rsidP="00082D44">
      <w:pPr>
        <w:rPr>
          <w:rFonts w:eastAsia="Calibri"/>
        </w:rPr>
      </w:pPr>
    </w:p>
    <w:p w14:paraId="745A51F5" w14:textId="77777777" w:rsidR="00082D44" w:rsidRPr="00715CF1" w:rsidRDefault="00082D44" w:rsidP="00082D44">
      <w:pPr>
        <w:rPr>
          <w:rFonts w:eastAsia="Calibri"/>
        </w:rPr>
      </w:pPr>
      <w:r w:rsidRPr="00715CF1">
        <w:rPr>
          <w:rFonts w:eastAsia="Calibri"/>
        </w:rPr>
        <w:t>Para el tanque de almacenamiento de combustible igualmente se ha considerado proteger el suelo con material impermeable o dique perimetral, lo que garantiza la contención del combustible derramado. Las medidas que se presentan a continuación están dirigidas a la contención de un derrame que llegase a afectar el suelo en las áreas desprotegidas de la locación y su entorno como el agua de los cuerpos más cercanos a la locación o vía de acceso.</w:t>
      </w:r>
    </w:p>
    <w:p w14:paraId="48071406" w14:textId="77777777" w:rsidR="00082D44" w:rsidRPr="00715CF1" w:rsidRDefault="00082D44" w:rsidP="00082D44">
      <w:pPr>
        <w:rPr>
          <w:rFonts w:eastAsia="Calibri"/>
        </w:rPr>
      </w:pPr>
    </w:p>
    <w:p w14:paraId="5297F2EF" w14:textId="77777777" w:rsidR="00082D44" w:rsidRPr="00715CF1" w:rsidRDefault="00082D44" w:rsidP="00082D44">
      <w:pPr>
        <w:rPr>
          <w:rFonts w:eastAsia="Calibri"/>
        </w:rPr>
      </w:pPr>
      <w:r w:rsidRPr="00715CF1">
        <w:rPr>
          <w:rFonts w:eastAsia="Calibri"/>
        </w:rPr>
        <w:t>En caso de derrames, la maniobra inmediata será el bloqueo de la fuente, para lo cual se cuenta con mecanismos propios del equipo de perforación. Por ejemplo, si la causa del derrame es un disparo del pozo, se pone en funcionamiento el sistema BOP (Preventora de disparos) que es un sistema que bloquea la salida del hidrocarburo a la superficie, llegando a tal punto que puede cerrar el pozo completamente cortando la tubería de perforación. Después del bloqueo de la fuente, se procede a la retención y recolección del hidrocarburo drenado. Cuando se trata de un derrame de combustible ocasionado por un accidente del carrotanque se da inicio al control del derrame. El procedimiento de control (retención y recolección) se explica a continuación:</w:t>
      </w:r>
    </w:p>
    <w:p w14:paraId="2A4FA2FA" w14:textId="77777777" w:rsidR="00082D44" w:rsidRPr="00715CF1" w:rsidRDefault="00082D44" w:rsidP="00082D44">
      <w:pPr>
        <w:rPr>
          <w:rFonts w:eastAsia="Calibri"/>
        </w:rPr>
      </w:pPr>
    </w:p>
    <w:p w14:paraId="4C2C16BA" w14:textId="77777777" w:rsidR="00082D44" w:rsidRPr="00715CF1" w:rsidRDefault="00082D44" w:rsidP="00082D44">
      <w:pPr>
        <w:numPr>
          <w:ilvl w:val="0"/>
          <w:numId w:val="78"/>
        </w:numPr>
        <w:contextualSpacing/>
        <w:rPr>
          <w:i/>
          <w:u w:val="single"/>
        </w:rPr>
      </w:pPr>
      <w:r w:rsidRPr="00715CF1">
        <w:rPr>
          <w:i/>
          <w:u w:val="single"/>
        </w:rPr>
        <w:t>Puntos de control</w:t>
      </w:r>
    </w:p>
    <w:p w14:paraId="5270C977" w14:textId="77777777" w:rsidR="00082D44" w:rsidRPr="00715CF1" w:rsidRDefault="00082D44" w:rsidP="00082D44">
      <w:pPr>
        <w:rPr>
          <w:rFonts w:eastAsia="Calibri"/>
        </w:rPr>
      </w:pPr>
    </w:p>
    <w:p w14:paraId="4BEDC9A6" w14:textId="4AF2B969" w:rsidR="00082D44" w:rsidRPr="00715CF1" w:rsidRDefault="00082D44" w:rsidP="00082D44">
      <w:pPr>
        <w:rPr>
          <w:rFonts w:eastAsia="Calibri"/>
        </w:rPr>
      </w:pPr>
      <w:r w:rsidRPr="00715CF1">
        <w:rPr>
          <w:rFonts w:eastAsia="Calibri"/>
        </w:rPr>
        <w:t>En el interior de la Locación1 Pozo Pailitas 1X deberán existir (4) puntos de control, compuestos por una caja de control con compuerta metálica y Skimmer, con el fin detener el desplazamiento de una mancha de crudo o fluidos provenientes del pozo, en caso de presentarse una contingencia, que eventualmente afecte tanto el suelo de la locación, como cuerpos de agua cercanos al área de desarrollo. (ver</w:t>
      </w:r>
      <w:r w:rsidR="001438F7" w:rsidRPr="00715CF1">
        <w:rPr>
          <w:rFonts w:eastAsia="Calibri"/>
          <w:b/>
        </w:rPr>
        <w:t xml:space="preserve"> </w:t>
      </w:r>
      <w:r w:rsidR="00B961E5" w:rsidRPr="00715CF1">
        <w:rPr>
          <w:rFonts w:eastAsia="Calibri"/>
          <w:b/>
        </w:rPr>
        <w:fldChar w:fldCharType="begin"/>
      </w:r>
      <w:r w:rsidR="00B961E5" w:rsidRPr="00715CF1">
        <w:rPr>
          <w:rFonts w:eastAsia="Calibri"/>
          <w:b/>
        </w:rPr>
        <w:instrText xml:space="preserve"> REF _Ref499804851 \h  \* MERGEFORMAT </w:instrText>
      </w:r>
      <w:r w:rsidR="00B961E5" w:rsidRPr="00715CF1">
        <w:rPr>
          <w:rFonts w:eastAsia="Calibri"/>
          <w:b/>
        </w:rPr>
      </w:r>
      <w:r w:rsidR="00B961E5" w:rsidRPr="00715CF1">
        <w:rPr>
          <w:rFonts w:eastAsia="Calibri"/>
          <w:b/>
        </w:rPr>
        <w:fldChar w:fldCharType="separate"/>
      </w:r>
      <w:r w:rsidR="00B03749" w:rsidRPr="00B03749">
        <w:rPr>
          <w:b/>
        </w:rPr>
        <w:t xml:space="preserve">Figura </w:t>
      </w:r>
      <w:r w:rsidR="00B03749" w:rsidRPr="00B03749">
        <w:rPr>
          <w:b/>
          <w:noProof/>
        </w:rPr>
        <w:t>4</w:t>
      </w:r>
      <w:r w:rsidR="00B03749" w:rsidRPr="00B03749">
        <w:rPr>
          <w:b/>
          <w:noProof/>
        </w:rPr>
        <w:noBreakHyphen/>
        <w:t>1</w:t>
      </w:r>
      <w:r w:rsidR="00B961E5" w:rsidRPr="00715CF1">
        <w:rPr>
          <w:rFonts w:eastAsia="Calibri"/>
          <w:b/>
        </w:rPr>
        <w:fldChar w:fldCharType="end"/>
      </w:r>
      <w:r w:rsidR="00B961E5" w:rsidRPr="00715CF1">
        <w:rPr>
          <w:rFonts w:eastAsia="Calibri"/>
          <w:b/>
        </w:rPr>
        <w:t xml:space="preserve"> </w:t>
      </w:r>
      <w:r w:rsidR="001438F7" w:rsidRPr="00715CF1">
        <w:rPr>
          <w:rFonts w:eastAsia="Calibri"/>
        </w:rPr>
        <w:t>y</w:t>
      </w:r>
      <w:r w:rsidR="00B961E5" w:rsidRPr="00715CF1">
        <w:rPr>
          <w:rFonts w:eastAsia="Calibri"/>
        </w:rPr>
        <w:t xml:space="preserve"> </w:t>
      </w:r>
      <w:r w:rsidR="00B961E5" w:rsidRPr="00715CF1">
        <w:rPr>
          <w:rFonts w:eastAsia="Calibri"/>
          <w:b/>
        </w:rPr>
        <w:fldChar w:fldCharType="begin"/>
      </w:r>
      <w:r w:rsidR="00B961E5" w:rsidRPr="00715CF1">
        <w:rPr>
          <w:rFonts w:eastAsia="Calibri"/>
          <w:b/>
        </w:rPr>
        <w:instrText xml:space="preserve"> REF _Ref497676093 \h  \* MERGEFORMAT </w:instrText>
      </w:r>
      <w:r w:rsidR="00B961E5" w:rsidRPr="00715CF1">
        <w:rPr>
          <w:rFonts w:eastAsia="Calibri"/>
          <w:b/>
        </w:rPr>
      </w:r>
      <w:r w:rsidR="00B961E5" w:rsidRPr="00715CF1">
        <w:rPr>
          <w:rFonts w:eastAsia="Calibri"/>
          <w:b/>
        </w:rPr>
        <w:fldChar w:fldCharType="separate"/>
      </w:r>
      <w:r w:rsidR="00B03749" w:rsidRPr="00B03749">
        <w:rPr>
          <w:b/>
          <w:iCs/>
          <w:sz w:val="18"/>
          <w:szCs w:val="18"/>
        </w:rPr>
        <w:t xml:space="preserve">Figura </w:t>
      </w:r>
      <w:r w:rsidR="00B03749" w:rsidRPr="00B03749">
        <w:rPr>
          <w:b/>
          <w:iCs/>
          <w:noProof/>
          <w:sz w:val="18"/>
          <w:szCs w:val="18"/>
        </w:rPr>
        <w:t>4</w:t>
      </w:r>
      <w:r w:rsidR="00B03749" w:rsidRPr="00B03749">
        <w:rPr>
          <w:b/>
          <w:iCs/>
          <w:noProof/>
          <w:sz w:val="18"/>
          <w:szCs w:val="18"/>
        </w:rPr>
        <w:noBreakHyphen/>
        <w:t>2</w:t>
      </w:r>
      <w:r w:rsidR="00B961E5" w:rsidRPr="00715CF1">
        <w:rPr>
          <w:rFonts w:eastAsia="Calibri"/>
          <w:b/>
        </w:rPr>
        <w:fldChar w:fldCharType="end"/>
      </w:r>
      <w:r w:rsidRPr="00715CF1">
        <w:rPr>
          <w:rFonts w:eastAsia="Calibri"/>
        </w:rPr>
        <w:t>).</w:t>
      </w:r>
    </w:p>
    <w:p w14:paraId="7C5DC2F6" w14:textId="77777777" w:rsidR="00E461CD" w:rsidRPr="00715CF1" w:rsidRDefault="00E461CD" w:rsidP="00082D44">
      <w:pPr>
        <w:rPr>
          <w:rFonts w:eastAsia="Calibri"/>
        </w:rPr>
      </w:pPr>
    </w:p>
    <w:p w14:paraId="340D5985" w14:textId="77777777" w:rsidR="00E461CD" w:rsidRPr="00715CF1" w:rsidRDefault="00E461CD" w:rsidP="00E461CD">
      <w:pPr>
        <w:jc w:val="center"/>
        <w:rPr>
          <w:rFonts w:eastAsia="Calibri"/>
          <w:b/>
        </w:rPr>
      </w:pPr>
      <w:r w:rsidRPr="00715CF1">
        <w:rPr>
          <w:rFonts w:eastAsia="Calibri"/>
          <w:b/>
          <w:noProof/>
          <w:lang w:eastAsia="es-CO"/>
        </w:rPr>
        <w:drawing>
          <wp:inline distT="0" distB="0" distL="0" distR="0" wp14:anchorId="48232ACF" wp14:editId="082E1C19">
            <wp:extent cx="5084445" cy="2298700"/>
            <wp:effectExtent l="19050" t="19050" r="20955" b="254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4445" cy="2298700"/>
                    </a:xfrm>
                    <a:prstGeom prst="rect">
                      <a:avLst/>
                    </a:prstGeom>
                    <a:noFill/>
                    <a:ln>
                      <a:solidFill>
                        <a:schemeClr val="tx1"/>
                      </a:solidFill>
                    </a:ln>
                  </pic:spPr>
                </pic:pic>
              </a:graphicData>
            </a:graphic>
          </wp:inline>
        </w:drawing>
      </w:r>
    </w:p>
    <w:p w14:paraId="7F300A6B" w14:textId="4FE0B690" w:rsidR="00082D44" w:rsidRPr="00715CF1" w:rsidRDefault="00B961E5" w:rsidP="00B961E5">
      <w:pPr>
        <w:pStyle w:val="Descripcin"/>
        <w:spacing w:after="0"/>
        <w:rPr>
          <w:b w:val="0"/>
          <w:iCs w:val="0"/>
        </w:rPr>
      </w:pPr>
      <w:bookmarkStart w:id="364" w:name="_Ref499804851"/>
      <w:bookmarkStart w:id="365" w:name="_Toc498584404"/>
      <w:bookmarkStart w:id="366" w:name="_Toc500762426"/>
      <w:r w:rsidRPr="00715CF1">
        <w:t xml:space="preserve">Figura </w:t>
      </w:r>
      <w:r w:rsidR="005643EE">
        <w:rPr>
          <w:noProof/>
        </w:rPr>
        <w:fldChar w:fldCharType="begin"/>
      </w:r>
      <w:r w:rsidR="005643EE">
        <w:rPr>
          <w:noProof/>
        </w:rPr>
        <w:instrText xml:space="preserve"> STYLEREF 1 \s </w:instrText>
      </w:r>
      <w:r w:rsidR="005643EE">
        <w:rPr>
          <w:noProof/>
        </w:rPr>
        <w:fldChar w:fldCharType="separate"/>
      </w:r>
      <w:r w:rsidR="00B03749">
        <w:rPr>
          <w:noProof/>
        </w:rPr>
        <w:t>4</w:t>
      </w:r>
      <w:r w:rsidR="005643EE">
        <w:rPr>
          <w:noProof/>
        </w:rPr>
        <w:fldChar w:fldCharType="end"/>
      </w:r>
      <w:r w:rsidRPr="00715CF1">
        <w:noBreakHyphen/>
      </w:r>
      <w:r w:rsidR="005643EE">
        <w:rPr>
          <w:noProof/>
        </w:rPr>
        <w:fldChar w:fldCharType="begin"/>
      </w:r>
      <w:r w:rsidR="005643EE">
        <w:rPr>
          <w:noProof/>
        </w:rPr>
        <w:instrText xml:space="preserve"> SEQ Figura \* ARABIC \s 1 </w:instrText>
      </w:r>
      <w:r w:rsidR="005643EE">
        <w:rPr>
          <w:noProof/>
        </w:rPr>
        <w:fldChar w:fldCharType="separate"/>
      </w:r>
      <w:r w:rsidR="00B03749">
        <w:rPr>
          <w:noProof/>
        </w:rPr>
        <w:t>1</w:t>
      </w:r>
      <w:r w:rsidR="005643EE">
        <w:rPr>
          <w:noProof/>
        </w:rPr>
        <w:fldChar w:fldCharType="end"/>
      </w:r>
      <w:bookmarkEnd w:id="364"/>
      <w:r w:rsidR="00082D44" w:rsidRPr="00715CF1">
        <w:t>. Caja control de contingencia</w:t>
      </w:r>
      <w:bookmarkEnd w:id="365"/>
      <w:bookmarkEnd w:id="366"/>
    </w:p>
    <w:p w14:paraId="710CB988" w14:textId="77777777" w:rsidR="00082D44" w:rsidRPr="00715CF1" w:rsidRDefault="00082D44" w:rsidP="00082D44">
      <w:pPr>
        <w:jc w:val="center"/>
        <w:rPr>
          <w:rFonts w:eastAsia="Calibri"/>
          <w:i/>
          <w:sz w:val="16"/>
          <w:szCs w:val="16"/>
        </w:rPr>
      </w:pPr>
      <w:r w:rsidRPr="00715CF1">
        <w:rPr>
          <w:rFonts w:eastAsia="Calibri"/>
          <w:i/>
          <w:sz w:val="16"/>
          <w:szCs w:val="16"/>
        </w:rPr>
        <w:t>Fuente: IMA S.A.S., 2017</w:t>
      </w:r>
    </w:p>
    <w:p w14:paraId="1036909E" w14:textId="77777777" w:rsidR="00082D44" w:rsidRPr="00715CF1" w:rsidRDefault="00082D44" w:rsidP="00082D44">
      <w:pPr>
        <w:rPr>
          <w:rFonts w:eastAsia="Calibri"/>
        </w:rPr>
      </w:pPr>
    </w:p>
    <w:p w14:paraId="1856BAC4" w14:textId="77777777" w:rsidR="000570AE" w:rsidRPr="00715CF1" w:rsidRDefault="00082D44" w:rsidP="00082D44">
      <w:pPr>
        <w:jc w:val="center"/>
      </w:pPr>
      <w:r w:rsidRPr="00715CF1">
        <w:rPr>
          <w:noProof/>
          <w:lang w:eastAsia="es-CO"/>
        </w:rPr>
        <w:drawing>
          <wp:inline distT="0" distB="0" distL="0" distR="0" wp14:anchorId="6BF896D6" wp14:editId="3ABF92F1">
            <wp:extent cx="4610100" cy="2276475"/>
            <wp:effectExtent l="19050" t="19050" r="19050" b="28575"/>
            <wp:docPr id="36" name="Imagen 36"/>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2276475"/>
                    </a:xfrm>
                    <a:prstGeom prst="rect">
                      <a:avLst/>
                    </a:prstGeom>
                    <a:noFill/>
                    <a:ln>
                      <a:solidFill>
                        <a:schemeClr val="tx1"/>
                      </a:solidFill>
                    </a:ln>
                  </pic:spPr>
                </pic:pic>
              </a:graphicData>
            </a:graphic>
          </wp:inline>
        </w:drawing>
      </w:r>
    </w:p>
    <w:p w14:paraId="5247C1FA" w14:textId="72669C83" w:rsidR="00082D44" w:rsidRPr="00715CF1" w:rsidRDefault="00082D44" w:rsidP="00B961E5">
      <w:pPr>
        <w:pStyle w:val="Descripcin"/>
        <w:spacing w:after="0"/>
      </w:pPr>
      <w:bookmarkStart w:id="367" w:name="_Ref497676093"/>
      <w:bookmarkStart w:id="368" w:name="_Toc498584405"/>
      <w:bookmarkStart w:id="369" w:name="_Toc500762427"/>
      <w:bookmarkStart w:id="370" w:name="_Hlk497678277"/>
      <w:r w:rsidRPr="00715CF1">
        <w:t xml:space="preserve">Figura </w:t>
      </w:r>
      <w:r w:rsidR="005643EE">
        <w:rPr>
          <w:noProof/>
        </w:rPr>
        <w:fldChar w:fldCharType="begin"/>
      </w:r>
      <w:r w:rsidR="005643EE">
        <w:rPr>
          <w:noProof/>
        </w:rPr>
        <w:instrText xml:space="preserve"> STYLEREF 1 \s </w:instrText>
      </w:r>
      <w:r w:rsidR="005643EE">
        <w:rPr>
          <w:noProof/>
        </w:rPr>
        <w:fldChar w:fldCharType="separate"/>
      </w:r>
      <w:r w:rsidR="00B03749">
        <w:rPr>
          <w:noProof/>
        </w:rPr>
        <w:t>4</w:t>
      </w:r>
      <w:r w:rsidR="005643EE">
        <w:rPr>
          <w:noProof/>
        </w:rPr>
        <w:fldChar w:fldCharType="end"/>
      </w:r>
      <w:r w:rsidR="00B961E5" w:rsidRPr="00715CF1">
        <w:noBreakHyphen/>
      </w:r>
      <w:r w:rsidR="005643EE">
        <w:rPr>
          <w:noProof/>
        </w:rPr>
        <w:fldChar w:fldCharType="begin"/>
      </w:r>
      <w:r w:rsidR="005643EE">
        <w:rPr>
          <w:noProof/>
        </w:rPr>
        <w:instrText xml:space="preserve"> SEQ Figura \* ARABIC \s 1 </w:instrText>
      </w:r>
      <w:r w:rsidR="005643EE">
        <w:rPr>
          <w:noProof/>
        </w:rPr>
        <w:fldChar w:fldCharType="separate"/>
      </w:r>
      <w:r w:rsidR="00B03749">
        <w:rPr>
          <w:noProof/>
        </w:rPr>
        <w:t>2</w:t>
      </w:r>
      <w:r w:rsidR="005643EE">
        <w:rPr>
          <w:noProof/>
        </w:rPr>
        <w:fldChar w:fldCharType="end"/>
      </w:r>
      <w:bookmarkEnd w:id="367"/>
      <w:r w:rsidRPr="00715CF1">
        <w:t>.</w:t>
      </w:r>
      <w:r w:rsidR="00DF0D3C" w:rsidRPr="00715CF1">
        <w:t xml:space="preserve"> </w:t>
      </w:r>
      <w:r w:rsidRPr="00715CF1">
        <w:t>Localización Puntos de control y Skimmer,</w:t>
      </w:r>
      <w:r w:rsidR="00B83CA7" w:rsidRPr="00715CF1">
        <w:t xml:space="preserve"> </w:t>
      </w:r>
      <w:r w:rsidRPr="00715CF1">
        <w:t>Pailitas-1X</w:t>
      </w:r>
      <w:bookmarkEnd w:id="368"/>
      <w:bookmarkEnd w:id="369"/>
    </w:p>
    <w:p w14:paraId="25E96651" w14:textId="77777777" w:rsidR="00082D44" w:rsidRPr="00715CF1" w:rsidRDefault="00082D44" w:rsidP="00082D44">
      <w:pPr>
        <w:jc w:val="center"/>
        <w:rPr>
          <w:rFonts w:eastAsia="Calibri"/>
          <w:i/>
          <w:sz w:val="16"/>
          <w:szCs w:val="16"/>
        </w:rPr>
      </w:pPr>
      <w:r w:rsidRPr="00715CF1">
        <w:rPr>
          <w:rFonts w:eastAsia="Calibri"/>
          <w:i/>
          <w:sz w:val="16"/>
          <w:szCs w:val="16"/>
        </w:rPr>
        <w:t>Fuente: IMA S.A.S., 2017</w:t>
      </w:r>
    </w:p>
    <w:bookmarkEnd w:id="370"/>
    <w:p w14:paraId="06070ABF" w14:textId="77777777" w:rsidR="00082D44" w:rsidRPr="00715CF1" w:rsidRDefault="00082D44" w:rsidP="00082D44">
      <w:pPr>
        <w:jc w:val="left"/>
        <w:rPr>
          <w:rFonts w:eastAsia="Calibri"/>
          <w:szCs w:val="20"/>
        </w:rPr>
      </w:pPr>
      <w:r w:rsidRPr="00715CF1">
        <w:rPr>
          <w:rFonts w:eastAsia="Calibri"/>
          <w:szCs w:val="20"/>
        </w:rPr>
        <w:t>En los puntos de control, las Brigadas de respuesta se encargarán de:</w:t>
      </w:r>
    </w:p>
    <w:p w14:paraId="5733E247" w14:textId="77777777" w:rsidR="00082D44" w:rsidRPr="00715CF1" w:rsidRDefault="00082D44" w:rsidP="001438F7">
      <w:pPr>
        <w:numPr>
          <w:ilvl w:val="0"/>
          <w:numId w:val="81"/>
        </w:numPr>
        <w:contextualSpacing/>
        <w:rPr>
          <w:szCs w:val="20"/>
        </w:rPr>
      </w:pPr>
      <w:r w:rsidRPr="00715CF1">
        <w:rPr>
          <w:szCs w:val="20"/>
        </w:rPr>
        <w:t>Instalar compuertas en la salida de los Skimmer ubicados antes de salir de la locación.</w:t>
      </w:r>
    </w:p>
    <w:p w14:paraId="7C7CB407" w14:textId="77777777" w:rsidR="00082D44" w:rsidRPr="00715CF1" w:rsidRDefault="00082D44" w:rsidP="00082D44">
      <w:pPr>
        <w:jc w:val="left"/>
        <w:rPr>
          <w:rFonts w:eastAsia="Calibri"/>
          <w:szCs w:val="20"/>
        </w:rPr>
      </w:pPr>
    </w:p>
    <w:p w14:paraId="57136282" w14:textId="77777777" w:rsidR="00082D44" w:rsidRPr="00715CF1" w:rsidRDefault="00082D44" w:rsidP="001438F7">
      <w:pPr>
        <w:numPr>
          <w:ilvl w:val="0"/>
          <w:numId w:val="81"/>
        </w:numPr>
        <w:contextualSpacing/>
        <w:jc w:val="left"/>
        <w:rPr>
          <w:szCs w:val="20"/>
        </w:rPr>
      </w:pPr>
      <w:r w:rsidRPr="00715CF1">
        <w:rPr>
          <w:szCs w:val="20"/>
        </w:rPr>
        <w:lastRenderedPageBreak/>
        <w:t>Construir diques de tierra o cunetas de desagüe para desviar o controlar los derrames según las necesidades.</w:t>
      </w:r>
    </w:p>
    <w:p w14:paraId="1DB6F9B5" w14:textId="77777777" w:rsidR="00082D44" w:rsidRPr="00715CF1" w:rsidRDefault="00082D44" w:rsidP="00082D44">
      <w:pPr>
        <w:ind w:left="720"/>
        <w:contextualSpacing/>
        <w:rPr>
          <w:szCs w:val="20"/>
        </w:rPr>
      </w:pPr>
    </w:p>
    <w:p w14:paraId="0F965E7D" w14:textId="77777777" w:rsidR="00082D44" w:rsidRPr="00715CF1" w:rsidRDefault="00082D44" w:rsidP="001438F7">
      <w:pPr>
        <w:numPr>
          <w:ilvl w:val="0"/>
          <w:numId w:val="81"/>
        </w:numPr>
        <w:contextualSpacing/>
        <w:rPr>
          <w:szCs w:val="20"/>
        </w:rPr>
      </w:pPr>
      <w:r w:rsidRPr="00715CF1">
        <w:rPr>
          <w:szCs w:val="20"/>
        </w:rPr>
        <w:t>Colocar barreras flotantes, recuperar los fluidos, limpiar el área afectada y mitigar los daños.</w:t>
      </w:r>
    </w:p>
    <w:p w14:paraId="16B38AB3" w14:textId="77777777" w:rsidR="00082D44" w:rsidRPr="00715CF1" w:rsidRDefault="00082D44" w:rsidP="00082D44">
      <w:pPr>
        <w:ind w:left="720"/>
        <w:contextualSpacing/>
        <w:rPr>
          <w:szCs w:val="20"/>
        </w:rPr>
      </w:pPr>
    </w:p>
    <w:p w14:paraId="00DCABBB" w14:textId="77777777" w:rsidR="00082D44" w:rsidRPr="00715CF1" w:rsidRDefault="00082D44" w:rsidP="001438F7">
      <w:pPr>
        <w:numPr>
          <w:ilvl w:val="0"/>
          <w:numId w:val="81"/>
        </w:numPr>
        <w:contextualSpacing/>
        <w:rPr>
          <w:szCs w:val="20"/>
        </w:rPr>
      </w:pPr>
      <w:r w:rsidRPr="00715CF1">
        <w:rPr>
          <w:szCs w:val="20"/>
        </w:rPr>
        <w:t>Proteger los sitios particularmente sensibles.</w:t>
      </w:r>
    </w:p>
    <w:p w14:paraId="2CB4C8FA" w14:textId="77777777" w:rsidR="00082D44" w:rsidRPr="00715CF1" w:rsidRDefault="00082D44" w:rsidP="00082D44">
      <w:pPr>
        <w:ind w:left="720"/>
        <w:contextualSpacing/>
        <w:rPr>
          <w:szCs w:val="20"/>
        </w:rPr>
      </w:pPr>
    </w:p>
    <w:p w14:paraId="2E8EE076" w14:textId="77777777" w:rsidR="00082D44" w:rsidRPr="00715CF1" w:rsidRDefault="00082D44" w:rsidP="001438F7">
      <w:pPr>
        <w:numPr>
          <w:ilvl w:val="0"/>
          <w:numId w:val="81"/>
        </w:numPr>
        <w:contextualSpacing/>
        <w:rPr>
          <w:szCs w:val="20"/>
        </w:rPr>
      </w:pPr>
      <w:r w:rsidRPr="00715CF1">
        <w:rPr>
          <w:szCs w:val="20"/>
        </w:rPr>
        <w:t>Hacer el seguimiento de la evolución del derrame.</w:t>
      </w:r>
    </w:p>
    <w:p w14:paraId="3A45D257" w14:textId="77777777" w:rsidR="00082D44" w:rsidRPr="00715CF1" w:rsidRDefault="00082D44" w:rsidP="00082D44">
      <w:pPr>
        <w:ind w:left="720"/>
        <w:contextualSpacing/>
        <w:rPr>
          <w:szCs w:val="20"/>
        </w:rPr>
      </w:pPr>
    </w:p>
    <w:p w14:paraId="23A33008" w14:textId="77777777" w:rsidR="00082D44" w:rsidRPr="00715CF1" w:rsidRDefault="00082D44" w:rsidP="001438F7">
      <w:pPr>
        <w:numPr>
          <w:ilvl w:val="0"/>
          <w:numId w:val="81"/>
        </w:numPr>
        <w:contextualSpacing/>
        <w:rPr>
          <w:szCs w:val="20"/>
        </w:rPr>
      </w:pPr>
      <w:r w:rsidRPr="00715CF1">
        <w:rPr>
          <w:szCs w:val="20"/>
        </w:rPr>
        <w:t>Disponer de manera apropiada los residuos.</w:t>
      </w:r>
    </w:p>
    <w:p w14:paraId="46766B96" w14:textId="77777777" w:rsidR="00082D44" w:rsidRPr="00715CF1" w:rsidRDefault="00082D44" w:rsidP="00082D44">
      <w:pPr>
        <w:rPr>
          <w:rFonts w:eastAsia="Calibri"/>
          <w:szCs w:val="20"/>
        </w:rPr>
      </w:pPr>
    </w:p>
    <w:p w14:paraId="480A3AAD" w14:textId="77777777" w:rsidR="00082D44" w:rsidRPr="00715CF1" w:rsidRDefault="00082D44" w:rsidP="00082D44">
      <w:pPr>
        <w:rPr>
          <w:rFonts w:eastAsia="Calibri"/>
          <w:szCs w:val="20"/>
        </w:rPr>
      </w:pPr>
      <w:r w:rsidRPr="00715CF1">
        <w:rPr>
          <w:rFonts w:eastAsia="Calibri"/>
          <w:szCs w:val="20"/>
        </w:rPr>
        <w:t>Para cualquiera de los casos anteriores, ya sea derrame en el suelo o en el agua, si se llegasen a presentar grandes cantidades de hidrocarburo, fluidos, líquidos o aceites contenidas dentro de la locación o retenidas por fuera de está, se deberá contar con el apoyo de entes de control de la zona, para coordinar la evacuación del fluido en carrotanque hacia el lugar más cercano para su disposición y/o tratamiento, donde se pueden manejar este tipo de eventualidades.</w:t>
      </w:r>
    </w:p>
    <w:p w14:paraId="4B79C8E0" w14:textId="77777777" w:rsidR="00082D44" w:rsidRPr="00715CF1" w:rsidRDefault="00082D44" w:rsidP="00082D44">
      <w:pPr>
        <w:rPr>
          <w:rFonts w:eastAsia="Calibri"/>
          <w:szCs w:val="20"/>
        </w:rPr>
      </w:pPr>
    </w:p>
    <w:p w14:paraId="1A1C24E6" w14:textId="77777777" w:rsidR="00082D44" w:rsidRPr="00715CF1" w:rsidRDefault="00082D44" w:rsidP="00082D44">
      <w:pPr>
        <w:numPr>
          <w:ilvl w:val="0"/>
          <w:numId w:val="80"/>
        </w:numPr>
        <w:contextualSpacing/>
        <w:rPr>
          <w:i/>
          <w:szCs w:val="20"/>
          <w:u w:val="single"/>
        </w:rPr>
      </w:pPr>
      <w:r w:rsidRPr="00715CF1">
        <w:rPr>
          <w:i/>
          <w:szCs w:val="20"/>
          <w:u w:val="single"/>
        </w:rPr>
        <w:t>Derrames en el suelo</w:t>
      </w:r>
    </w:p>
    <w:p w14:paraId="44C05822" w14:textId="77777777" w:rsidR="00082D44" w:rsidRPr="00715CF1" w:rsidRDefault="00082D44" w:rsidP="00082D44">
      <w:pPr>
        <w:rPr>
          <w:rFonts w:eastAsia="Calibri"/>
          <w:szCs w:val="20"/>
        </w:rPr>
      </w:pPr>
    </w:p>
    <w:p w14:paraId="2201DC42" w14:textId="77777777" w:rsidR="00082D44" w:rsidRPr="00715CF1" w:rsidRDefault="00082D44" w:rsidP="00082D44">
      <w:pPr>
        <w:rPr>
          <w:rFonts w:eastAsia="Calibri"/>
          <w:szCs w:val="20"/>
        </w:rPr>
      </w:pPr>
      <w:r w:rsidRPr="00715CF1">
        <w:rPr>
          <w:rFonts w:eastAsia="Calibri"/>
          <w:szCs w:val="20"/>
        </w:rPr>
        <w:t>Si el derrame solamente ha afectado el suelo se deberá bombear agua en abundancia en el sitio afectado, para formar un colchón por debajo del hidrocarburo y reducir su rata de penetración al suelo. Inmediatamente se procede a su recolección lo más rápido posible. Además, se podrá incrementar la capacidad de absorción de la capa superficial utilizando un material absorbente, ya sea polipropileno o cascarilla de arroz que pueden tener una alta capacidad de absorción.</w:t>
      </w:r>
    </w:p>
    <w:p w14:paraId="3C6B8387" w14:textId="77777777" w:rsidR="00082D44" w:rsidRPr="00715CF1" w:rsidRDefault="00082D44" w:rsidP="00082D44">
      <w:pPr>
        <w:rPr>
          <w:rFonts w:eastAsia="Calibri"/>
          <w:szCs w:val="20"/>
        </w:rPr>
      </w:pPr>
    </w:p>
    <w:p w14:paraId="03A1AAB0" w14:textId="77777777" w:rsidR="00082D44" w:rsidRPr="00715CF1" w:rsidRDefault="00082D44" w:rsidP="00082D44">
      <w:pPr>
        <w:rPr>
          <w:rFonts w:eastAsia="Calibri"/>
          <w:szCs w:val="20"/>
        </w:rPr>
      </w:pPr>
      <w:r w:rsidRPr="00715CF1">
        <w:rPr>
          <w:rFonts w:eastAsia="Calibri"/>
          <w:szCs w:val="20"/>
        </w:rPr>
        <w:t>Si el hidrocarburo alcanzó a penetrar, es necesario adelantar medidas para la recuperación del crudo y así evitar que se afecte el nivel freático de agua subterránea. La técnica más utilizada es la construcción de zanjas interceptoras. Dichas zanjas se recomiendan cuando el nivel de las aguas subterráneas o la capa impermeable de suelo que la reemplaza está a menos de 3 m de profundidad y no se recomienda si es un suelo rocoso, en cuyo caso el hidrocarburo seguirá las fisuras existentes.</w:t>
      </w:r>
    </w:p>
    <w:p w14:paraId="6C1DD0D7" w14:textId="77777777" w:rsidR="00082D44" w:rsidRPr="00715CF1" w:rsidRDefault="00082D44" w:rsidP="00082D44">
      <w:pPr>
        <w:rPr>
          <w:rFonts w:eastAsia="Calibri"/>
          <w:szCs w:val="20"/>
        </w:rPr>
      </w:pPr>
    </w:p>
    <w:p w14:paraId="4EE1BD11" w14:textId="77777777" w:rsidR="00082D44" w:rsidRPr="00715CF1" w:rsidRDefault="00082D44" w:rsidP="00082D44">
      <w:pPr>
        <w:rPr>
          <w:rFonts w:eastAsia="Calibri"/>
          <w:szCs w:val="20"/>
        </w:rPr>
      </w:pPr>
      <w:r w:rsidRPr="00715CF1">
        <w:rPr>
          <w:rFonts w:eastAsia="Calibri"/>
          <w:szCs w:val="20"/>
        </w:rPr>
        <w:t>Se pueden construir colectores en espina de pescado para acelerar el movimiento del hidrocarburo hacia la zanja de recolección, así como colectores con zanjas multidireccionales cuando el área de expansión de la mancha no sigue una dirección preferencial.</w:t>
      </w:r>
    </w:p>
    <w:p w14:paraId="451F23D8" w14:textId="77777777" w:rsidR="00082D44" w:rsidRPr="00715CF1" w:rsidRDefault="00082D44" w:rsidP="00082D44">
      <w:pPr>
        <w:rPr>
          <w:rFonts w:eastAsia="Calibri"/>
          <w:szCs w:val="20"/>
        </w:rPr>
      </w:pPr>
    </w:p>
    <w:p w14:paraId="56AEFA2C" w14:textId="77777777" w:rsidR="00082D44" w:rsidRPr="00715CF1" w:rsidRDefault="00082D44" w:rsidP="00082D44">
      <w:pPr>
        <w:rPr>
          <w:rFonts w:eastAsia="Calibri"/>
          <w:szCs w:val="20"/>
        </w:rPr>
      </w:pPr>
      <w:r w:rsidRPr="00715CF1">
        <w:rPr>
          <w:rFonts w:eastAsia="Calibri"/>
          <w:szCs w:val="20"/>
        </w:rPr>
        <w:t>El lavado del suelo se hace solo en conjunción con la recuperación del hidrocarburo y consiste en la percolación de grandes volúmenes de agua a través del mismo para favorecer el movimiento del aceite hacia abajo y lavar los compuestos solubles. Las técnicas de lavado emplean agua para reemplazar parte del hidrocarburo residual del subsuelo, ya que esta no sólo reemplaza al hidrocarburo, sino que lo empuja hacia la zona de recobro.</w:t>
      </w:r>
    </w:p>
    <w:p w14:paraId="11C0489F" w14:textId="77777777" w:rsidR="00A574DF" w:rsidRPr="00715CF1" w:rsidRDefault="00A574DF" w:rsidP="00082D44">
      <w:pPr>
        <w:rPr>
          <w:rFonts w:eastAsia="Calibri"/>
          <w:szCs w:val="20"/>
        </w:rPr>
      </w:pPr>
      <w:r w:rsidRPr="00715CF1">
        <w:rPr>
          <w:rFonts w:eastAsia="Calibri"/>
          <w:szCs w:val="20"/>
        </w:rPr>
        <w:br w:type="page"/>
      </w:r>
    </w:p>
    <w:p w14:paraId="18AEBF0D" w14:textId="77777777" w:rsidR="00082D44" w:rsidRPr="00715CF1" w:rsidRDefault="00082D44" w:rsidP="00082D44">
      <w:pPr>
        <w:numPr>
          <w:ilvl w:val="0"/>
          <w:numId w:val="80"/>
        </w:numPr>
        <w:contextualSpacing/>
        <w:rPr>
          <w:i/>
          <w:szCs w:val="20"/>
          <w:u w:val="single"/>
        </w:rPr>
      </w:pPr>
      <w:r w:rsidRPr="00715CF1">
        <w:rPr>
          <w:i/>
          <w:szCs w:val="20"/>
          <w:u w:val="single"/>
        </w:rPr>
        <w:lastRenderedPageBreak/>
        <w:t>Derrames en el agua</w:t>
      </w:r>
    </w:p>
    <w:p w14:paraId="02E40D8C" w14:textId="77777777" w:rsidR="00082D44" w:rsidRPr="00715CF1" w:rsidRDefault="00082D44" w:rsidP="00082D44">
      <w:pPr>
        <w:rPr>
          <w:rFonts w:eastAsia="Calibri"/>
          <w:szCs w:val="20"/>
        </w:rPr>
      </w:pPr>
    </w:p>
    <w:p w14:paraId="01E873B4" w14:textId="77777777" w:rsidR="00082D44" w:rsidRPr="00715CF1" w:rsidRDefault="00082D44" w:rsidP="00082D44">
      <w:pPr>
        <w:rPr>
          <w:rFonts w:eastAsia="Calibri"/>
          <w:szCs w:val="20"/>
        </w:rPr>
      </w:pPr>
      <w:r w:rsidRPr="00715CF1">
        <w:rPr>
          <w:rFonts w:eastAsia="Calibri"/>
          <w:szCs w:val="20"/>
        </w:rPr>
        <w:t>Las contingencias más críticas que se pueden presentar durante la perforación, es el derrame de hidrocarburos que pueda alcanzar algún cuerpo de agua cercano a la locación, el vertimiento de aguas residuales sin tratar o incumplimiento de requerimientos en los parámetros de calidad según la normatividad vigente. La gravedad radica en que el cuerpo de agua se encarga de difundir tanto la mancha de hidrocarburo a lo largo de su cauce como la alteración en las características de calidad del cuerpo receptor por el vertimiento de aguas, poniendo en riesgo la salud y recursos hidrobiológicos.</w:t>
      </w:r>
    </w:p>
    <w:p w14:paraId="4DAB6A94" w14:textId="77777777" w:rsidR="00082D44" w:rsidRPr="00715CF1" w:rsidRDefault="00082D44" w:rsidP="00082D44">
      <w:pPr>
        <w:rPr>
          <w:rFonts w:eastAsia="Calibri"/>
          <w:szCs w:val="20"/>
        </w:rPr>
      </w:pPr>
    </w:p>
    <w:p w14:paraId="4424845B" w14:textId="77777777" w:rsidR="00082D44" w:rsidRPr="00715CF1" w:rsidRDefault="00082D44" w:rsidP="00082D44">
      <w:pPr>
        <w:rPr>
          <w:rFonts w:eastAsia="Calibri"/>
          <w:szCs w:val="20"/>
        </w:rPr>
      </w:pPr>
      <w:r w:rsidRPr="00715CF1">
        <w:rPr>
          <w:rFonts w:eastAsia="Calibri"/>
          <w:szCs w:val="20"/>
        </w:rPr>
        <w:t>Para el control de dichos posibles derrames, se definirá un punto de control previo al inicio de actividades, sitio ubicado en un cuerpo de agua que, por sus características morfológicas, de velocidad de la corriente, distancias desde el punto de generación de la contingencia (locación del pozo), accesos y tiempo de movilización del personal, puede ser acondicionado para realizar labores de contención y recuperación de un derrame.</w:t>
      </w:r>
    </w:p>
    <w:p w14:paraId="47F66C07" w14:textId="77777777" w:rsidR="00082D44" w:rsidRPr="00715CF1" w:rsidRDefault="00082D44" w:rsidP="00082D44">
      <w:pPr>
        <w:rPr>
          <w:rFonts w:eastAsia="Calibri"/>
          <w:szCs w:val="20"/>
        </w:rPr>
      </w:pPr>
    </w:p>
    <w:p w14:paraId="539B21A2" w14:textId="77777777" w:rsidR="00082D44" w:rsidRPr="00715CF1" w:rsidRDefault="00082D44" w:rsidP="00082D44">
      <w:pPr>
        <w:rPr>
          <w:rFonts w:eastAsia="Calibri"/>
          <w:szCs w:val="20"/>
        </w:rPr>
      </w:pPr>
      <w:r w:rsidRPr="00715CF1">
        <w:rPr>
          <w:rFonts w:eastAsia="Calibri"/>
          <w:szCs w:val="20"/>
        </w:rPr>
        <w:t xml:space="preserve">Para los derrames de hidrocarburo, existen barreras flotantes que han sido elaboradas de diferentes materiales dependiendo del fabricante, con resistencia a las características químicas del crudo y usadas especiales para contingencias en zonas inundables. Las barreras flotantes se ubicarán aguas abajo del área del cuerpo de agua afectado por el derrame y estarán dispuestos de tal forma que retengan el crudo en la parte superior. También hay barreras que cuentan con un </w:t>
      </w:r>
      <w:proofErr w:type="spellStart"/>
      <w:r w:rsidRPr="00715CF1">
        <w:rPr>
          <w:rFonts w:eastAsia="Calibri"/>
          <w:szCs w:val="20"/>
        </w:rPr>
        <w:t>desnatador</w:t>
      </w:r>
      <w:proofErr w:type="spellEnd"/>
      <w:r w:rsidRPr="00715CF1">
        <w:rPr>
          <w:rFonts w:eastAsia="Calibri"/>
          <w:szCs w:val="20"/>
        </w:rPr>
        <w:t xml:space="preserve"> cuyo fin es precisamente confinar la nata de crudo para que sea fácilmente retirada.</w:t>
      </w:r>
    </w:p>
    <w:p w14:paraId="01661C92" w14:textId="77777777" w:rsidR="00082D44" w:rsidRPr="00715CF1" w:rsidRDefault="00082D44" w:rsidP="00082D44">
      <w:pPr>
        <w:rPr>
          <w:rFonts w:eastAsia="Calibri"/>
          <w:szCs w:val="20"/>
        </w:rPr>
      </w:pPr>
    </w:p>
    <w:p w14:paraId="4562C2EA" w14:textId="77777777" w:rsidR="00082D44" w:rsidRPr="00374BCD" w:rsidRDefault="00082D44" w:rsidP="00082D44">
      <w:pPr>
        <w:rPr>
          <w:rFonts w:eastAsia="Calibri"/>
          <w:szCs w:val="20"/>
        </w:rPr>
      </w:pPr>
      <w:r w:rsidRPr="00374BCD">
        <w:rPr>
          <w:rFonts w:eastAsia="Calibri"/>
          <w:szCs w:val="20"/>
        </w:rPr>
        <w:t xml:space="preserve">Dependiendo de la cantidad de crudo derramado, este podrá ser recolectado manualmente utilizando baldes y otros implementos (si la cantidad es mínima); utilizando productos que faciliten la absorción del crudo (encapsulen crudo) o mediante la utilización de motobombas (si hay bastante crudo) acondicionado con un colector de succión o boquillas de pico de pato, el cual es un equipo apropiado para recolección de crudo en cualquier tipo de cuerpo de agua para su posterior almacenamiento en un </w:t>
      </w:r>
      <w:proofErr w:type="spellStart"/>
      <w:r w:rsidRPr="00374BCD">
        <w:rPr>
          <w:rFonts w:eastAsia="Calibri"/>
          <w:szCs w:val="20"/>
        </w:rPr>
        <w:t>fastank</w:t>
      </w:r>
      <w:proofErr w:type="spellEnd"/>
      <w:r w:rsidRPr="00374BCD">
        <w:rPr>
          <w:rFonts w:eastAsia="Calibri"/>
          <w:szCs w:val="20"/>
        </w:rPr>
        <w:t xml:space="preserve"> de 2000 galones o un </w:t>
      </w:r>
      <w:proofErr w:type="spellStart"/>
      <w:r w:rsidRPr="00374BCD">
        <w:rPr>
          <w:rFonts w:eastAsia="Calibri"/>
          <w:szCs w:val="20"/>
        </w:rPr>
        <w:t>fastank</w:t>
      </w:r>
      <w:proofErr w:type="spellEnd"/>
      <w:r w:rsidRPr="00374BCD">
        <w:rPr>
          <w:rFonts w:eastAsia="Calibri"/>
          <w:szCs w:val="20"/>
        </w:rPr>
        <w:t xml:space="preserve"> portable bund. Una vez ha sido controlado el derrame y retirada la nata de crudo del cuerpo de agua, se dará inicio a las labores de limpieza de los márgenes del cuerpo de agua que también quedan contaminados de crudo.</w:t>
      </w:r>
    </w:p>
    <w:p w14:paraId="78DC557C" w14:textId="77777777" w:rsidR="00082D44" w:rsidRPr="006E7AB4" w:rsidRDefault="00082D44" w:rsidP="00082D44">
      <w:pPr>
        <w:rPr>
          <w:rFonts w:eastAsia="Calibri"/>
          <w:color w:val="FF0000"/>
          <w:szCs w:val="20"/>
        </w:rPr>
      </w:pPr>
    </w:p>
    <w:p w14:paraId="37C8707B" w14:textId="77777777" w:rsidR="00082D44" w:rsidRPr="006E7AB4" w:rsidRDefault="00082D44" w:rsidP="00082D44">
      <w:pPr>
        <w:rPr>
          <w:rFonts w:eastAsia="Calibri"/>
          <w:color w:val="FF0000"/>
          <w:szCs w:val="20"/>
        </w:rPr>
      </w:pPr>
    </w:p>
    <w:p w14:paraId="1F8FF108" w14:textId="77777777" w:rsidR="00082D44" w:rsidRPr="00715CF1" w:rsidRDefault="006E7AB4" w:rsidP="006E7AB4">
      <w:pPr>
        <w:contextualSpacing/>
        <w:rPr>
          <w:szCs w:val="20"/>
        </w:rPr>
      </w:pPr>
      <w:r>
        <w:rPr>
          <w:szCs w:val="20"/>
        </w:rPr>
        <w:t>Se deberá c</w:t>
      </w:r>
      <w:r w:rsidR="00082D44" w:rsidRPr="00715CF1">
        <w:rPr>
          <w:szCs w:val="20"/>
        </w:rPr>
        <w:t>ontar con la identificación de terceros que presenten el servicio de transporte de aguas residuales domésticas e industriales y con posibles zonas de recepción de las mismas, o de otras municipalidades que puedan recibir de manera temporal dichas aguas, hasta la corrección de las condiciones que generen la emergencia.</w:t>
      </w:r>
    </w:p>
    <w:p w14:paraId="701E8B48" w14:textId="77777777" w:rsidR="00082D44" w:rsidRPr="00715CF1" w:rsidRDefault="00082D44" w:rsidP="00082D44">
      <w:pPr>
        <w:ind w:left="720"/>
        <w:contextualSpacing/>
        <w:rPr>
          <w:szCs w:val="20"/>
        </w:rPr>
      </w:pPr>
    </w:p>
    <w:p w14:paraId="5ED23F04" w14:textId="77777777" w:rsidR="00082D44" w:rsidRPr="00715CF1" w:rsidRDefault="00082D44" w:rsidP="00082D44">
      <w:pPr>
        <w:numPr>
          <w:ilvl w:val="0"/>
          <w:numId w:val="80"/>
        </w:numPr>
        <w:contextualSpacing/>
        <w:rPr>
          <w:i/>
          <w:szCs w:val="20"/>
          <w:u w:val="single"/>
        </w:rPr>
      </w:pPr>
      <w:r w:rsidRPr="00715CF1">
        <w:rPr>
          <w:i/>
          <w:szCs w:val="20"/>
          <w:u w:val="single"/>
        </w:rPr>
        <w:t>Accidentes laborales</w:t>
      </w:r>
    </w:p>
    <w:p w14:paraId="42C87204" w14:textId="77777777" w:rsidR="00082D44" w:rsidRPr="00715CF1" w:rsidRDefault="00082D44" w:rsidP="00082D44">
      <w:pPr>
        <w:rPr>
          <w:rFonts w:eastAsia="Calibri"/>
          <w:szCs w:val="20"/>
        </w:rPr>
      </w:pPr>
    </w:p>
    <w:p w14:paraId="1ECADD12" w14:textId="77777777" w:rsidR="00082D44" w:rsidRPr="00715CF1" w:rsidRDefault="00082D44" w:rsidP="00082D44">
      <w:pPr>
        <w:rPr>
          <w:rFonts w:eastAsia="Calibri"/>
          <w:szCs w:val="20"/>
        </w:rPr>
      </w:pPr>
      <w:r w:rsidRPr="00715CF1">
        <w:rPr>
          <w:rFonts w:eastAsia="Calibri"/>
          <w:szCs w:val="20"/>
        </w:rPr>
        <w:t>Este elemento del plan tiene como objetivo el prestar la atención inmediata apropiada y necesaria a cualquier empleado que se accidente o enferme durante el proyecto. Además del médico o enfermero que permanece en la locación del pozo, se tiene la capacitación del personal en primeros auxilios, la disposición de un recurso humano especializado y entrenado y los elementos necesarios para la atención de carácter básico. Este plan es empleado en la misma forma tanto para accidentes como para enfermedades agudas.</w:t>
      </w:r>
    </w:p>
    <w:p w14:paraId="678FB84E" w14:textId="77777777" w:rsidR="00082D44" w:rsidRPr="00715CF1" w:rsidRDefault="00082D44" w:rsidP="00082D44">
      <w:pPr>
        <w:rPr>
          <w:rFonts w:eastAsia="Calibri"/>
          <w:szCs w:val="20"/>
        </w:rPr>
      </w:pPr>
    </w:p>
    <w:p w14:paraId="0F9E6E18" w14:textId="77777777" w:rsidR="00082D44" w:rsidRPr="00715CF1" w:rsidRDefault="00082D44" w:rsidP="00082D44">
      <w:pPr>
        <w:numPr>
          <w:ilvl w:val="0"/>
          <w:numId w:val="80"/>
        </w:numPr>
        <w:contextualSpacing/>
        <w:rPr>
          <w:i/>
          <w:szCs w:val="20"/>
          <w:u w:val="single"/>
        </w:rPr>
      </w:pPr>
      <w:r w:rsidRPr="00715CF1">
        <w:rPr>
          <w:i/>
          <w:szCs w:val="20"/>
          <w:u w:val="single"/>
        </w:rPr>
        <w:t>Terrorismo</w:t>
      </w:r>
    </w:p>
    <w:p w14:paraId="4BF23575" w14:textId="77777777" w:rsidR="00082D44" w:rsidRPr="00715CF1" w:rsidRDefault="00082D44" w:rsidP="00082D44">
      <w:pPr>
        <w:rPr>
          <w:rFonts w:eastAsia="Calibri"/>
          <w:szCs w:val="20"/>
        </w:rPr>
      </w:pPr>
    </w:p>
    <w:p w14:paraId="25F99FD3" w14:textId="77777777" w:rsidR="00082D44" w:rsidRPr="00715CF1" w:rsidRDefault="00082D44" w:rsidP="00082D44">
      <w:pPr>
        <w:rPr>
          <w:rFonts w:eastAsia="Calibri"/>
          <w:szCs w:val="20"/>
        </w:rPr>
      </w:pPr>
      <w:r w:rsidRPr="00715CF1">
        <w:rPr>
          <w:rFonts w:eastAsia="Calibri"/>
          <w:szCs w:val="20"/>
        </w:rPr>
        <w:lastRenderedPageBreak/>
        <w:t>Teniendo en cuenta la presencia de actores del conflicto político-social colombiano en cercanías al área, no se deben descartar acciones como el secuestro o retención temporal de personal y el sabotaje o atentados a la infraestructura petrolera o su preaviso con fines extorsivos.  Por lo anterior, el Departamento de Seguridad Física del contratista estará informado sobre la programación y desarrollo de las actividades contempladas en el proyecto; para coordinar el apoyo de seguridad, si fuese necesario, con las entidades colombianas correspondientes.</w:t>
      </w:r>
    </w:p>
    <w:p w14:paraId="74751EB7" w14:textId="77777777" w:rsidR="00082D44" w:rsidRPr="00715CF1" w:rsidRDefault="00082D44" w:rsidP="00082D44">
      <w:pPr>
        <w:spacing w:after="120"/>
        <w:rPr>
          <w:rFonts w:eastAsia="Calibri"/>
          <w:szCs w:val="20"/>
        </w:rPr>
      </w:pPr>
    </w:p>
    <w:p w14:paraId="4C28541B" w14:textId="77777777" w:rsidR="00082D44" w:rsidRPr="00715CF1" w:rsidRDefault="00082D44" w:rsidP="00082D44">
      <w:pPr>
        <w:keepNext/>
        <w:keepLines/>
        <w:numPr>
          <w:ilvl w:val="3"/>
          <w:numId w:val="5"/>
        </w:numPr>
        <w:tabs>
          <w:tab w:val="num" w:pos="360"/>
          <w:tab w:val="left" w:pos="907"/>
        </w:tabs>
        <w:spacing w:line="276" w:lineRule="auto"/>
        <w:outlineLvl w:val="3"/>
        <w:rPr>
          <w:rFonts w:ascii="Arial Negrita" w:eastAsia="Times New Roman" w:hAnsi="Arial Negrita" w:cs="Times New Roman"/>
          <w:b/>
          <w:bCs/>
          <w:iCs/>
        </w:rPr>
      </w:pPr>
      <w:r w:rsidRPr="00715CF1">
        <w:rPr>
          <w:rFonts w:ascii="Arial Negrita" w:eastAsia="Times New Roman" w:hAnsi="Arial Negrita" w:cs="Times New Roman"/>
          <w:b/>
          <w:bCs/>
          <w:iCs/>
        </w:rPr>
        <w:t>Acciones para desarrollar durante una contingencia</w:t>
      </w:r>
    </w:p>
    <w:p w14:paraId="422F72F0" w14:textId="77777777" w:rsidR="00082D44" w:rsidRPr="00715CF1" w:rsidRDefault="00082D44" w:rsidP="00082D44">
      <w:pPr>
        <w:rPr>
          <w:rFonts w:eastAsia="Calibri"/>
          <w:szCs w:val="20"/>
        </w:rPr>
      </w:pPr>
    </w:p>
    <w:p w14:paraId="315946F1" w14:textId="77777777" w:rsidR="00082D44" w:rsidRPr="00715CF1" w:rsidRDefault="00082D44" w:rsidP="00082D44">
      <w:pPr>
        <w:rPr>
          <w:rFonts w:eastAsia="Calibri"/>
          <w:szCs w:val="20"/>
        </w:rPr>
      </w:pPr>
      <w:r w:rsidRPr="00715CF1">
        <w:rPr>
          <w:rFonts w:eastAsia="Calibri"/>
          <w:szCs w:val="20"/>
        </w:rPr>
        <w:t>A continuación, se describen los procedimientos generales a seguir para afrontar las contingencias:</w:t>
      </w:r>
    </w:p>
    <w:p w14:paraId="490358A7" w14:textId="77777777" w:rsidR="00082D44" w:rsidRPr="00715CF1" w:rsidRDefault="00082D44" w:rsidP="00082D44">
      <w:pPr>
        <w:rPr>
          <w:rFonts w:eastAsia="Calibri"/>
          <w:szCs w:val="20"/>
        </w:rPr>
      </w:pPr>
    </w:p>
    <w:p w14:paraId="206CD4FD" w14:textId="77777777" w:rsidR="00082D44" w:rsidRPr="00715CF1" w:rsidRDefault="00082D44" w:rsidP="00082D44">
      <w:pPr>
        <w:numPr>
          <w:ilvl w:val="0"/>
          <w:numId w:val="83"/>
        </w:numPr>
        <w:contextualSpacing/>
        <w:rPr>
          <w:szCs w:val="20"/>
        </w:rPr>
      </w:pPr>
      <w:r w:rsidRPr="00715CF1">
        <w:rPr>
          <w:szCs w:val="20"/>
        </w:rPr>
        <w:t>Todos los contratistas incluyendo el operador de los sistemas de tratamiento de aguas residuales, deben efectuar un estudio del panorama de riesgos asociados a las actividades del proyecto y establecer un plan de acción para proceder en el caso de posibles contingencias durante el desarrollo del mismo. Deben también determinar y asignar funciones y responsabilidades dentro del plan de emergencia a desarrollarse durante la ejecución de cada una de las actividades del proyecto. Al registrarse una emergencia se deberá tomar la respuesta o acción inicial, de acuerdo con el nivel en que se catalogue.</w:t>
      </w:r>
    </w:p>
    <w:p w14:paraId="0A33AAFB" w14:textId="77777777" w:rsidR="00082D44" w:rsidRPr="00715CF1" w:rsidRDefault="00082D44" w:rsidP="00082D44">
      <w:pPr>
        <w:rPr>
          <w:rFonts w:eastAsia="Calibri"/>
          <w:szCs w:val="20"/>
        </w:rPr>
      </w:pPr>
    </w:p>
    <w:p w14:paraId="7B331414" w14:textId="77777777" w:rsidR="00082D44" w:rsidRDefault="00082D44" w:rsidP="00082D44">
      <w:pPr>
        <w:numPr>
          <w:ilvl w:val="0"/>
          <w:numId w:val="83"/>
        </w:numPr>
        <w:contextualSpacing/>
        <w:rPr>
          <w:szCs w:val="20"/>
        </w:rPr>
      </w:pPr>
      <w:r w:rsidRPr="00715CF1">
        <w:rPr>
          <w:szCs w:val="20"/>
        </w:rPr>
        <w:t>En caso de presentarse una emergencia, se deberá informar a la Autoridad de Área para dar aviso del evento a la dependencia correspondiente y registrar la información preliminar sobre el lugar y tipo de la misma, descripción del suceso y servicio solicitado de atención médica o ambulancia, bomberos y equipo requerido.</w:t>
      </w:r>
    </w:p>
    <w:p w14:paraId="71964C9B" w14:textId="77777777" w:rsidR="00B64AAE" w:rsidRDefault="00B64AAE" w:rsidP="00B64AAE">
      <w:pPr>
        <w:pStyle w:val="Prrafodelista"/>
        <w:rPr>
          <w:szCs w:val="20"/>
        </w:rPr>
      </w:pPr>
    </w:p>
    <w:p w14:paraId="2E05D490" w14:textId="77777777" w:rsidR="00082D44" w:rsidRPr="00715CF1" w:rsidRDefault="00082D44" w:rsidP="00082D44">
      <w:pPr>
        <w:numPr>
          <w:ilvl w:val="0"/>
          <w:numId w:val="83"/>
        </w:numPr>
        <w:contextualSpacing/>
        <w:rPr>
          <w:szCs w:val="20"/>
        </w:rPr>
      </w:pPr>
      <w:r w:rsidRPr="00715CF1">
        <w:rPr>
          <w:szCs w:val="20"/>
        </w:rPr>
        <w:t>Al detectar fuego en el área de trabajo, se debe conservar la calma y dar aviso inmediato a las personas que se encuentran en el área y que ignoren el evento. Se tratará de controlar el fuego con extintores; de no ser posible, se evacuará inmediatamente el área siguiendo la ruta diseñada en el plan. Si existe un coordinador, se deberá esperar las instrucciones que dé al respecto.</w:t>
      </w:r>
    </w:p>
    <w:p w14:paraId="30B874B3" w14:textId="77777777" w:rsidR="00082D44" w:rsidRPr="00715CF1" w:rsidRDefault="00082D44" w:rsidP="00082D44">
      <w:pPr>
        <w:rPr>
          <w:rFonts w:eastAsia="Calibri"/>
          <w:szCs w:val="20"/>
        </w:rPr>
      </w:pPr>
    </w:p>
    <w:p w14:paraId="2F61CF72" w14:textId="77777777" w:rsidR="00082D44" w:rsidRPr="00715CF1" w:rsidRDefault="00082D44" w:rsidP="00082D44">
      <w:pPr>
        <w:numPr>
          <w:ilvl w:val="0"/>
          <w:numId w:val="83"/>
        </w:numPr>
        <w:contextualSpacing/>
        <w:rPr>
          <w:szCs w:val="20"/>
        </w:rPr>
      </w:pPr>
      <w:r w:rsidRPr="00715CF1">
        <w:rPr>
          <w:szCs w:val="20"/>
        </w:rPr>
        <w:t>Cada frente de trabajo tiene definido los puntos de encuentro y las rutas de evacuación, los cuales deberán ser informados e ilustrados en el briefing de ingreso a la locación a todo el personal, dichos lugares o sitios a los que hay que dirigirse al escuchar el sonido de la alarma general, registrar el carné y esperar instrucciones.</w:t>
      </w:r>
    </w:p>
    <w:p w14:paraId="566008C7" w14:textId="77777777" w:rsidR="00082D44" w:rsidRPr="00715CF1" w:rsidRDefault="00082D44" w:rsidP="00082D44">
      <w:pPr>
        <w:rPr>
          <w:rFonts w:eastAsia="Calibri"/>
          <w:szCs w:val="20"/>
        </w:rPr>
      </w:pPr>
    </w:p>
    <w:p w14:paraId="3D3D9542" w14:textId="77777777" w:rsidR="00082D44" w:rsidRPr="00715CF1" w:rsidRDefault="00082D44" w:rsidP="00082D44">
      <w:pPr>
        <w:numPr>
          <w:ilvl w:val="0"/>
          <w:numId w:val="83"/>
        </w:numPr>
        <w:contextualSpacing/>
        <w:rPr>
          <w:szCs w:val="20"/>
        </w:rPr>
      </w:pPr>
      <w:r w:rsidRPr="00715CF1">
        <w:rPr>
          <w:szCs w:val="20"/>
        </w:rPr>
        <w:t>Todos los frentes de trabajo tienen identificados las rutas de evacuación, al escuchar el sonido de la alarma de evacuación u aviso de evacuación, el personal deberá abandonar las áreas a través de las rutas de evacuación.</w:t>
      </w:r>
    </w:p>
    <w:p w14:paraId="7E93CC14" w14:textId="77777777" w:rsidR="00082D44" w:rsidRPr="00715CF1" w:rsidRDefault="00082D44" w:rsidP="00082D44">
      <w:pPr>
        <w:rPr>
          <w:rFonts w:eastAsia="Calibri"/>
          <w:szCs w:val="20"/>
        </w:rPr>
      </w:pPr>
    </w:p>
    <w:p w14:paraId="070929EF" w14:textId="77777777" w:rsidR="00082D44" w:rsidRPr="00715CF1" w:rsidRDefault="00082D44" w:rsidP="00082D44">
      <w:pPr>
        <w:numPr>
          <w:ilvl w:val="0"/>
          <w:numId w:val="83"/>
        </w:numPr>
        <w:contextualSpacing/>
        <w:rPr>
          <w:szCs w:val="20"/>
        </w:rPr>
      </w:pPr>
      <w:r w:rsidRPr="00715CF1">
        <w:rPr>
          <w:szCs w:val="20"/>
        </w:rPr>
        <w:t>Reporte de accidentes o incidentes ambientales: se considera accidente o incidente todo daño o lesión que le cause al medio ambiente un deterioro de tipo permanente o pasajero. La finalidad de reportar los accidentes e incidentes de tipo ambiental es prevenir su futura ocurrencia, corrigiendo las causas que los originan.</w:t>
      </w:r>
    </w:p>
    <w:p w14:paraId="059A634F" w14:textId="77777777" w:rsidR="00082D44" w:rsidRPr="00715CF1" w:rsidRDefault="00082D44" w:rsidP="00082D44">
      <w:pPr>
        <w:spacing w:after="120"/>
        <w:rPr>
          <w:szCs w:val="20"/>
        </w:rPr>
      </w:pPr>
    </w:p>
    <w:p w14:paraId="0EE08AFE" w14:textId="77777777" w:rsidR="00082D44" w:rsidRPr="00715CF1" w:rsidRDefault="00082D44" w:rsidP="00082D44">
      <w:pPr>
        <w:pStyle w:val="Ttulo4"/>
      </w:pPr>
      <w:r w:rsidRPr="00715CF1">
        <w:rPr>
          <w:b w:val="0"/>
          <w:bCs w:val="0"/>
        </w:rPr>
        <w:t>Plan de atención a emergencias médicas</w:t>
      </w:r>
    </w:p>
    <w:p w14:paraId="5740FC14" w14:textId="77777777" w:rsidR="00082D44" w:rsidRPr="00715CF1" w:rsidRDefault="00082D44" w:rsidP="00082D44">
      <w:pPr>
        <w:rPr>
          <w:szCs w:val="20"/>
        </w:rPr>
      </w:pPr>
    </w:p>
    <w:p w14:paraId="731361E1" w14:textId="77777777" w:rsidR="00082D44" w:rsidRPr="00715CF1" w:rsidRDefault="00082D44" w:rsidP="00082D44">
      <w:pPr>
        <w:rPr>
          <w:szCs w:val="20"/>
        </w:rPr>
      </w:pPr>
      <w:r w:rsidRPr="00715CF1">
        <w:rPr>
          <w:szCs w:val="20"/>
        </w:rPr>
        <w:t xml:space="preserve">El plan de atención a emergencias médicas tiene como objetivo prestar la atención inmediata apropiada y necesaria a cualquier empleado que se accidente o enferme durante las actividades del </w:t>
      </w:r>
      <w:r w:rsidRPr="00715CF1">
        <w:rPr>
          <w:szCs w:val="20"/>
        </w:rPr>
        <w:lastRenderedPageBreak/>
        <w:t>proyecto. El plan tiene como base la capacitación del personal en primeros auxilios, la disposición de un recurso humano especializado, altamente entrenado, y una completa infraestructura material. Dicho plan debe estar sujeto a las recomendaciones de la O.M.S y puede ser empleado en el manejo de accidentes y enfermedades agudas.</w:t>
      </w:r>
    </w:p>
    <w:p w14:paraId="499EF40B" w14:textId="77777777" w:rsidR="00082D44" w:rsidRPr="00715CF1" w:rsidRDefault="00082D44" w:rsidP="00082D44">
      <w:pPr>
        <w:rPr>
          <w:szCs w:val="20"/>
        </w:rPr>
      </w:pPr>
    </w:p>
    <w:p w14:paraId="720514D9" w14:textId="77777777" w:rsidR="00082D44" w:rsidRPr="00715CF1" w:rsidRDefault="00082D44" w:rsidP="00082D44">
      <w:pPr>
        <w:rPr>
          <w:szCs w:val="20"/>
        </w:rPr>
      </w:pPr>
      <w:r w:rsidRPr="00715CF1">
        <w:rPr>
          <w:szCs w:val="20"/>
        </w:rPr>
        <w:t>La División Médica, por medio del grupo de médicos y enfermeros del contratista para la perforación, coordinará la conformación de planes de emergencia en cada una de las unidades de negocio al igual que la atención, evacuación y recepción de estos pacientes en los centros de atención apropiados. Los médicos y enfermeros promoverán la divulgación e implementación del plan por parte de los contratistas y de todas las personas del sitio (empleados, contratistas, visitantes), manteniendo informado al representante local del perforador (, gerente de construcción, Company Man o gerente de departamento, según sea el caso) y a la División Médica en Bogotá sobre las necesidades y problemas relacionados con este plan.</w:t>
      </w:r>
    </w:p>
    <w:p w14:paraId="47FDB447" w14:textId="77777777" w:rsidR="00082D44" w:rsidRPr="00715CF1" w:rsidRDefault="00082D44" w:rsidP="00082D44">
      <w:pPr>
        <w:rPr>
          <w:szCs w:val="20"/>
        </w:rPr>
      </w:pPr>
    </w:p>
    <w:p w14:paraId="6AF9F3EA" w14:textId="77777777" w:rsidR="00082D44" w:rsidRPr="00715CF1" w:rsidRDefault="00082D44" w:rsidP="00082D44">
      <w:pPr>
        <w:rPr>
          <w:szCs w:val="20"/>
        </w:rPr>
      </w:pPr>
      <w:r w:rsidRPr="00715CF1">
        <w:rPr>
          <w:szCs w:val="20"/>
        </w:rPr>
        <w:t>Se dispondrá en el área, locación, enfermería o frente de trabajo, información tanto de trabajadores como de visitantes sobre el tipo de sangre y permite saber que personas se encuentran dentro de la instalación.</w:t>
      </w:r>
    </w:p>
    <w:p w14:paraId="120F35F9" w14:textId="77777777" w:rsidR="00082D44" w:rsidRPr="00715CF1" w:rsidRDefault="00082D44" w:rsidP="00082D44">
      <w:pPr>
        <w:spacing w:after="120"/>
        <w:rPr>
          <w:szCs w:val="20"/>
        </w:rPr>
      </w:pPr>
    </w:p>
    <w:p w14:paraId="6C963C8A" w14:textId="77777777" w:rsidR="00082D44" w:rsidRPr="00715CF1" w:rsidRDefault="00082D44" w:rsidP="00082D44">
      <w:pPr>
        <w:pStyle w:val="Ttulo4"/>
        <w:numPr>
          <w:ilvl w:val="3"/>
          <w:numId w:val="84"/>
        </w:numPr>
      </w:pPr>
      <w:r w:rsidRPr="00715CF1">
        <w:rPr>
          <w:b w:val="0"/>
          <w:bCs w:val="0"/>
        </w:rPr>
        <w:t>Organización del personal</w:t>
      </w:r>
    </w:p>
    <w:p w14:paraId="5A9D64FB" w14:textId="77777777" w:rsidR="00082D44" w:rsidRPr="00715CF1" w:rsidRDefault="00082D44" w:rsidP="00082D44"/>
    <w:p w14:paraId="6337CBEC" w14:textId="77777777" w:rsidR="00082D44" w:rsidRPr="00715CF1" w:rsidRDefault="00082D44" w:rsidP="00082D44">
      <w:pPr>
        <w:rPr>
          <w:szCs w:val="20"/>
        </w:rPr>
      </w:pPr>
      <w:r w:rsidRPr="00715CF1">
        <w:rPr>
          <w:szCs w:val="20"/>
        </w:rPr>
        <w:t>A continuación, se describen las funciones del personal involucrado en el Plan de Contingencia:</w:t>
      </w:r>
    </w:p>
    <w:p w14:paraId="6E96F54C" w14:textId="77777777" w:rsidR="00082D44" w:rsidRPr="00715CF1" w:rsidRDefault="00082D44" w:rsidP="00082D44">
      <w:pPr>
        <w:rPr>
          <w:szCs w:val="20"/>
        </w:rPr>
      </w:pPr>
    </w:p>
    <w:p w14:paraId="304D5946" w14:textId="77777777" w:rsidR="00082D44" w:rsidRPr="00715CF1" w:rsidRDefault="00082D44" w:rsidP="00082D44">
      <w:pPr>
        <w:pStyle w:val="Prrafodelista"/>
        <w:numPr>
          <w:ilvl w:val="0"/>
          <w:numId w:val="85"/>
        </w:numPr>
        <w:rPr>
          <w:szCs w:val="20"/>
        </w:rPr>
      </w:pPr>
      <w:r w:rsidRPr="00715CF1">
        <w:rPr>
          <w:szCs w:val="20"/>
        </w:rPr>
        <w:t>Comando de incidentes: son los responsables del manejo general de la respuesta a la emergencia, liderado por el gerente de la instalación o persona delegada y se reúnen en la sala de crisis.</w:t>
      </w:r>
    </w:p>
    <w:p w14:paraId="2266A53A" w14:textId="77777777" w:rsidR="00082D44" w:rsidRPr="00715CF1" w:rsidRDefault="00082D44" w:rsidP="00082D44">
      <w:pPr>
        <w:rPr>
          <w:szCs w:val="20"/>
        </w:rPr>
      </w:pPr>
    </w:p>
    <w:p w14:paraId="56DD70E5" w14:textId="77777777" w:rsidR="00082D44" w:rsidRPr="00715CF1" w:rsidRDefault="00082D44" w:rsidP="00082D44">
      <w:pPr>
        <w:pStyle w:val="Prrafodelista"/>
        <w:numPr>
          <w:ilvl w:val="0"/>
          <w:numId w:val="85"/>
        </w:numPr>
        <w:rPr>
          <w:szCs w:val="20"/>
        </w:rPr>
      </w:pPr>
      <w:r w:rsidRPr="00715CF1">
        <w:rPr>
          <w:szCs w:val="20"/>
        </w:rPr>
        <w:t>Brigada integral de emergencia: personal entrenado para atender los incidentes de incendios y/o ambientales, coordinados por él Ingeniero de Seguridad Industrial y/o Ingeniero Ambiental, dependiendo del tipo de emergencia y se congregan en el punto definido para tal fin.</w:t>
      </w:r>
    </w:p>
    <w:p w14:paraId="0840DE55" w14:textId="77777777" w:rsidR="00082D44" w:rsidRPr="00715CF1" w:rsidRDefault="00082D44" w:rsidP="00082D44">
      <w:pPr>
        <w:rPr>
          <w:szCs w:val="20"/>
        </w:rPr>
      </w:pPr>
    </w:p>
    <w:p w14:paraId="3B9E0DE3" w14:textId="77777777" w:rsidR="00082D44" w:rsidRPr="00715CF1" w:rsidRDefault="00082D44" w:rsidP="00082D44">
      <w:pPr>
        <w:pStyle w:val="Prrafodelista"/>
        <w:numPr>
          <w:ilvl w:val="0"/>
          <w:numId w:val="85"/>
        </w:numPr>
        <w:rPr>
          <w:szCs w:val="20"/>
        </w:rPr>
      </w:pPr>
      <w:r w:rsidRPr="00715CF1">
        <w:rPr>
          <w:szCs w:val="20"/>
        </w:rPr>
        <w:t>Brigada de primeros auxilios: personal entrenado para atender las emergencias de primeros auxilios, coordinados por él médico y/o enfermero y se reúnen en el centro médico.</w:t>
      </w:r>
    </w:p>
    <w:p w14:paraId="3987A158" w14:textId="77777777" w:rsidR="00082D44" w:rsidRPr="00715CF1" w:rsidRDefault="00082D44" w:rsidP="00082D44">
      <w:pPr>
        <w:rPr>
          <w:szCs w:val="20"/>
        </w:rPr>
      </w:pPr>
    </w:p>
    <w:p w14:paraId="23458BAE" w14:textId="77777777" w:rsidR="00082D44" w:rsidRPr="00715CF1" w:rsidRDefault="00082D44" w:rsidP="00082D44">
      <w:pPr>
        <w:pStyle w:val="Prrafodelista"/>
        <w:numPr>
          <w:ilvl w:val="0"/>
          <w:numId w:val="85"/>
        </w:numPr>
        <w:rPr>
          <w:szCs w:val="20"/>
        </w:rPr>
      </w:pPr>
      <w:r w:rsidRPr="00715CF1">
        <w:rPr>
          <w:szCs w:val="20"/>
        </w:rPr>
        <w:t>Personas que no pertenecen a ninguno de los grupos anteriores deben dirigirse a:</w:t>
      </w:r>
    </w:p>
    <w:p w14:paraId="3E0C5C77" w14:textId="77777777" w:rsidR="00082D44" w:rsidRPr="00715CF1" w:rsidRDefault="00082D44" w:rsidP="00082D44">
      <w:pPr>
        <w:rPr>
          <w:szCs w:val="20"/>
        </w:rPr>
      </w:pPr>
    </w:p>
    <w:p w14:paraId="7B441B4A" w14:textId="77777777" w:rsidR="00082D44" w:rsidRPr="00715CF1" w:rsidRDefault="00082D44" w:rsidP="00082D44">
      <w:pPr>
        <w:pStyle w:val="Prrafodelista"/>
        <w:numPr>
          <w:ilvl w:val="0"/>
          <w:numId w:val="86"/>
        </w:numPr>
        <w:rPr>
          <w:szCs w:val="20"/>
        </w:rPr>
      </w:pPr>
      <w:r w:rsidRPr="00715CF1">
        <w:rPr>
          <w:szCs w:val="20"/>
        </w:rPr>
        <w:t>Puntos de encuentro, al escuchar la alarma general.</w:t>
      </w:r>
    </w:p>
    <w:p w14:paraId="7ED7F2D2" w14:textId="77777777" w:rsidR="00082D44" w:rsidRPr="00715CF1" w:rsidRDefault="00082D44" w:rsidP="00082D44">
      <w:pPr>
        <w:rPr>
          <w:szCs w:val="20"/>
        </w:rPr>
      </w:pPr>
    </w:p>
    <w:p w14:paraId="3D8B55C1" w14:textId="77777777" w:rsidR="00082D44" w:rsidRPr="00715CF1" w:rsidRDefault="00082D44" w:rsidP="00082D44">
      <w:pPr>
        <w:pStyle w:val="Prrafodelista"/>
        <w:numPr>
          <w:ilvl w:val="0"/>
          <w:numId w:val="86"/>
        </w:numPr>
        <w:rPr>
          <w:szCs w:val="20"/>
        </w:rPr>
      </w:pPr>
      <w:r w:rsidRPr="00715CF1">
        <w:rPr>
          <w:szCs w:val="20"/>
        </w:rPr>
        <w:t>Puntos de evacuación, al escuchar la alarma de evacuación.</w:t>
      </w:r>
    </w:p>
    <w:p w14:paraId="2565A382" w14:textId="77777777" w:rsidR="00082D44" w:rsidRPr="00715CF1" w:rsidRDefault="00082D44" w:rsidP="00082D44">
      <w:pPr>
        <w:pStyle w:val="Prrafodelista"/>
        <w:rPr>
          <w:szCs w:val="20"/>
        </w:rPr>
      </w:pPr>
    </w:p>
    <w:p w14:paraId="473E7643" w14:textId="77777777" w:rsidR="00082D44" w:rsidRPr="00715CF1" w:rsidRDefault="00082D44" w:rsidP="00082D44">
      <w:pPr>
        <w:pStyle w:val="Prrafodelista"/>
        <w:numPr>
          <w:ilvl w:val="0"/>
          <w:numId w:val="86"/>
        </w:numPr>
        <w:rPr>
          <w:szCs w:val="20"/>
        </w:rPr>
      </w:pPr>
      <w:r w:rsidRPr="00715CF1">
        <w:rPr>
          <w:szCs w:val="20"/>
        </w:rPr>
        <w:t>A las cunetas para protegerse o tirarse al piso en caso de escuchar la alarma de ataque a las instalaciones.</w:t>
      </w:r>
    </w:p>
    <w:p w14:paraId="424BBF7B" w14:textId="77777777" w:rsidR="00082D44" w:rsidRPr="00715CF1" w:rsidRDefault="00082D44" w:rsidP="00082D44">
      <w:pPr>
        <w:spacing w:after="120"/>
        <w:rPr>
          <w:szCs w:val="20"/>
        </w:rPr>
      </w:pPr>
    </w:p>
    <w:p w14:paraId="6EFDB509" w14:textId="77777777" w:rsidR="00082D44" w:rsidRPr="00715CF1" w:rsidRDefault="00082D44" w:rsidP="00082D44">
      <w:pPr>
        <w:pStyle w:val="Ttulo4"/>
        <w:numPr>
          <w:ilvl w:val="3"/>
          <w:numId w:val="84"/>
        </w:numPr>
      </w:pPr>
      <w:r w:rsidRPr="00715CF1">
        <w:rPr>
          <w:b w:val="0"/>
          <w:bCs w:val="0"/>
        </w:rPr>
        <w:t>Equipos para el control de contingencias</w:t>
      </w:r>
    </w:p>
    <w:p w14:paraId="161714EE" w14:textId="77777777" w:rsidR="00082D44" w:rsidRPr="00715CF1" w:rsidRDefault="00082D44" w:rsidP="00082D44">
      <w:pPr>
        <w:rPr>
          <w:szCs w:val="20"/>
        </w:rPr>
      </w:pPr>
    </w:p>
    <w:p w14:paraId="0E8AAF47" w14:textId="77777777" w:rsidR="00082D44" w:rsidRPr="00715CF1" w:rsidRDefault="00082D44" w:rsidP="00082D44">
      <w:pPr>
        <w:rPr>
          <w:szCs w:val="20"/>
        </w:rPr>
      </w:pPr>
      <w:r w:rsidRPr="00715CF1">
        <w:rPr>
          <w:szCs w:val="20"/>
        </w:rPr>
        <w:t>Para el control de una contingencia, la localización cuenta con un equipo básico de contingencia el cual consta de:</w:t>
      </w:r>
    </w:p>
    <w:p w14:paraId="7972EED6" w14:textId="77777777" w:rsidR="00082D44" w:rsidRPr="00715CF1" w:rsidRDefault="00082D44" w:rsidP="00082D44">
      <w:pPr>
        <w:rPr>
          <w:szCs w:val="20"/>
        </w:rPr>
      </w:pPr>
    </w:p>
    <w:p w14:paraId="494182D9" w14:textId="77777777" w:rsidR="00082D44" w:rsidRPr="00715CF1" w:rsidRDefault="00082D44" w:rsidP="00082D44">
      <w:pPr>
        <w:pStyle w:val="Prrafodelista"/>
        <w:numPr>
          <w:ilvl w:val="0"/>
          <w:numId w:val="87"/>
        </w:numPr>
        <w:rPr>
          <w:szCs w:val="20"/>
        </w:rPr>
      </w:pPr>
      <w:r w:rsidRPr="00715CF1">
        <w:rPr>
          <w:szCs w:val="20"/>
          <w:u w:val="single"/>
        </w:rPr>
        <w:lastRenderedPageBreak/>
        <w:t>Equipos de Comunicación:</w:t>
      </w:r>
      <w:r w:rsidRPr="00715CF1">
        <w:rPr>
          <w:szCs w:val="20"/>
        </w:rPr>
        <w:t xml:space="preserve"> incluye radio base o teléfono que es operado por el Jefe de Comunicaciones, altavoces y radios portátiles, que deben ser portados por el Comandante en Escena y cada Jefe Operacional o de Jefe de Brigada.</w:t>
      </w:r>
    </w:p>
    <w:p w14:paraId="7145A974" w14:textId="77777777" w:rsidR="00082D44" w:rsidRPr="00715CF1" w:rsidRDefault="00082D44" w:rsidP="00082D44">
      <w:pPr>
        <w:rPr>
          <w:szCs w:val="20"/>
        </w:rPr>
      </w:pPr>
    </w:p>
    <w:p w14:paraId="1882B331" w14:textId="77777777" w:rsidR="00082D44" w:rsidRPr="00715CF1" w:rsidRDefault="00082D44" w:rsidP="00082D44">
      <w:pPr>
        <w:pStyle w:val="Prrafodelista"/>
        <w:numPr>
          <w:ilvl w:val="0"/>
          <w:numId w:val="87"/>
        </w:numPr>
        <w:rPr>
          <w:szCs w:val="20"/>
        </w:rPr>
      </w:pPr>
      <w:r w:rsidRPr="00715CF1">
        <w:rPr>
          <w:szCs w:val="20"/>
          <w:u w:val="single"/>
        </w:rPr>
        <w:t>Vehículos:</w:t>
      </w:r>
      <w:r w:rsidRPr="00715CF1">
        <w:rPr>
          <w:szCs w:val="20"/>
        </w:rPr>
        <w:t xml:space="preserve"> En la locación se dispondrá de vehículo durante las 24 horas del día, dotado de radio y/o celular con plan abierto en minutos, herramienta, equipo de carretera y combustible suficiente para los desplazamientos necesarios de personal, equipos e insumos. Los vehículos de las compañías contratistas también deberán estar a disposición para el control de una contingencia que requiera desplazamientos o evacuación y disponer como mínimo de la dotación de los equipos de la compañía.</w:t>
      </w:r>
    </w:p>
    <w:p w14:paraId="69210F94" w14:textId="77777777" w:rsidR="00082D44" w:rsidRPr="00715CF1" w:rsidRDefault="00082D44" w:rsidP="00082D44">
      <w:pPr>
        <w:rPr>
          <w:szCs w:val="20"/>
        </w:rPr>
      </w:pPr>
    </w:p>
    <w:p w14:paraId="345F841F" w14:textId="77777777" w:rsidR="00082D44" w:rsidRPr="00715CF1" w:rsidRDefault="00082D44" w:rsidP="00082D44">
      <w:pPr>
        <w:pStyle w:val="Prrafodelista"/>
        <w:numPr>
          <w:ilvl w:val="0"/>
          <w:numId w:val="87"/>
        </w:numPr>
        <w:rPr>
          <w:szCs w:val="20"/>
        </w:rPr>
      </w:pPr>
      <w:r w:rsidRPr="00715CF1">
        <w:rPr>
          <w:szCs w:val="20"/>
          <w:u w:val="single"/>
        </w:rPr>
        <w:t>Extintores</w:t>
      </w:r>
      <w:r w:rsidRPr="00715CF1">
        <w:rPr>
          <w:szCs w:val="20"/>
        </w:rPr>
        <w:t xml:space="preserve">: En la locación se debe contar con extintores para contrarrestar los incendios. Los extintores que se deben utilizar son de tres tipos: </w:t>
      </w:r>
    </w:p>
    <w:p w14:paraId="4F5C6D8E" w14:textId="77777777" w:rsidR="00082D44" w:rsidRPr="00715CF1" w:rsidRDefault="00082D44" w:rsidP="00082D44">
      <w:pPr>
        <w:rPr>
          <w:szCs w:val="20"/>
        </w:rPr>
      </w:pPr>
    </w:p>
    <w:p w14:paraId="27E3C7B0" w14:textId="77777777" w:rsidR="00082D44" w:rsidRPr="00715CF1" w:rsidRDefault="00082D44" w:rsidP="00082D44">
      <w:pPr>
        <w:pStyle w:val="Prrafodelista"/>
        <w:numPr>
          <w:ilvl w:val="0"/>
          <w:numId w:val="87"/>
        </w:numPr>
        <w:rPr>
          <w:szCs w:val="20"/>
        </w:rPr>
      </w:pPr>
      <w:r w:rsidRPr="00715CF1">
        <w:rPr>
          <w:szCs w:val="20"/>
          <w:u w:val="single"/>
        </w:rPr>
        <w:t>Extintores de polvo químico seco (PQS):</w:t>
      </w:r>
      <w:r w:rsidRPr="00715CF1">
        <w:rPr>
          <w:szCs w:val="20"/>
        </w:rPr>
        <w:t xml:space="preserve"> Es un elemento eficaz sobre líquidos inflamables (incendios clase B), y materiales eléctricos (incendios tipo C) de fácil aplicación y con un aumento de volumen de 1600 veces en el momento de la descarga garantizando la extinción, además es aislante del calor y no es tóxico ni corrosivo.</w:t>
      </w:r>
    </w:p>
    <w:p w14:paraId="68708260" w14:textId="77777777" w:rsidR="00082D44" w:rsidRPr="00715CF1" w:rsidRDefault="00082D44" w:rsidP="00082D44">
      <w:pPr>
        <w:rPr>
          <w:szCs w:val="20"/>
        </w:rPr>
      </w:pPr>
    </w:p>
    <w:p w14:paraId="3F469C1B" w14:textId="77777777" w:rsidR="00082D44" w:rsidRDefault="00082D44" w:rsidP="00082D44">
      <w:pPr>
        <w:pStyle w:val="Prrafodelista"/>
        <w:numPr>
          <w:ilvl w:val="0"/>
          <w:numId w:val="87"/>
        </w:numPr>
        <w:rPr>
          <w:szCs w:val="20"/>
        </w:rPr>
      </w:pPr>
      <w:r w:rsidRPr="00715CF1">
        <w:rPr>
          <w:szCs w:val="20"/>
          <w:u w:val="single"/>
        </w:rPr>
        <w:t>Extintores de Bióxido de Carbono CO2:</w:t>
      </w:r>
      <w:r w:rsidRPr="00715CF1">
        <w:rPr>
          <w:szCs w:val="20"/>
        </w:rPr>
        <w:t xml:space="preserve"> Siendo este un gas inerte de difusión rápida que aumenta hasta nueve veces su volumen al ser disparado no es tóxico ni corrosivo y puede ser utilizado en incendios tipo B y C. </w:t>
      </w:r>
    </w:p>
    <w:p w14:paraId="12DF7B9F" w14:textId="77777777" w:rsidR="00B64AAE" w:rsidRPr="00715CF1" w:rsidRDefault="00B64AAE" w:rsidP="00B64AAE">
      <w:pPr>
        <w:pStyle w:val="Prrafodelista"/>
        <w:rPr>
          <w:szCs w:val="20"/>
        </w:rPr>
      </w:pPr>
    </w:p>
    <w:p w14:paraId="22964500" w14:textId="77777777" w:rsidR="00082D44" w:rsidRPr="00715CF1" w:rsidRDefault="00082D44" w:rsidP="00082D44">
      <w:pPr>
        <w:pStyle w:val="Prrafodelista"/>
        <w:numPr>
          <w:ilvl w:val="0"/>
          <w:numId w:val="87"/>
        </w:numPr>
        <w:rPr>
          <w:szCs w:val="20"/>
        </w:rPr>
      </w:pPr>
      <w:r w:rsidRPr="00715CF1">
        <w:rPr>
          <w:szCs w:val="20"/>
          <w:u w:val="single"/>
        </w:rPr>
        <w:t xml:space="preserve">Extintores tipo </w:t>
      </w:r>
      <w:proofErr w:type="spellStart"/>
      <w:r w:rsidRPr="00715CF1">
        <w:rPr>
          <w:szCs w:val="20"/>
          <w:u w:val="single"/>
        </w:rPr>
        <w:t>Halotron</w:t>
      </w:r>
      <w:proofErr w:type="spellEnd"/>
      <w:r w:rsidRPr="00715CF1">
        <w:rPr>
          <w:szCs w:val="20"/>
          <w:u w:val="single"/>
        </w:rPr>
        <w:t xml:space="preserve"> o HCFC 123:</w:t>
      </w:r>
      <w:r w:rsidRPr="00715CF1">
        <w:rPr>
          <w:szCs w:val="20"/>
        </w:rPr>
        <w:t xml:space="preserve"> Utilizado para Equipos eléctricos, computadoras, vehículos, barcos, aviones, tableros de operaciones telefónicas, áreas de almacenaje y traslado de datos, máquinas forestales, unidades móviles, laboratorios, unidades de vuelo. Estos también pueden ser utilizados en incendios tipo B y C.</w:t>
      </w:r>
    </w:p>
    <w:p w14:paraId="79E1DA5A" w14:textId="77777777" w:rsidR="00082D44" w:rsidRPr="00715CF1" w:rsidRDefault="00082D44" w:rsidP="00082D44">
      <w:pPr>
        <w:rPr>
          <w:szCs w:val="20"/>
        </w:rPr>
      </w:pPr>
    </w:p>
    <w:p w14:paraId="6882A83A" w14:textId="77777777" w:rsidR="00082D44" w:rsidRPr="00715CF1" w:rsidRDefault="00082D44" w:rsidP="00082D44">
      <w:pPr>
        <w:pStyle w:val="Prrafodelista"/>
        <w:numPr>
          <w:ilvl w:val="0"/>
          <w:numId w:val="87"/>
        </w:numPr>
        <w:rPr>
          <w:szCs w:val="20"/>
        </w:rPr>
      </w:pPr>
      <w:r w:rsidRPr="00715CF1">
        <w:rPr>
          <w:szCs w:val="20"/>
          <w:u w:val="single"/>
        </w:rPr>
        <w:t>Baterías</w:t>
      </w:r>
      <w:r w:rsidRPr="00715CF1">
        <w:rPr>
          <w:szCs w:val="20"/>
        </w:rPr>
        <w:t>, luces y cables eléctricos: en caso de que se presente una eventualidad en horas de la noche, será necesario actuar con iluminación de lámparas alimentadas con energía de baterías, especialmente en caso de que sea necesario laborar fuera de la localización.</w:t>
      </w:r>
    </w:p>
    <w:p w14:paraId="777CAAE2" w14:textId="77777777" w:rsidR="00082D44" w:rsidRPr="00715CF1" w:rsidRDefault="00082D44" w:rsidP="00082D44">
      <w:pPr>
        <w:rPr>
          <w:szCs w:val="20"/>
        </w:rPr>
      </w:pPr>
    </w:p>
    <w:p w14:paraId="04B49CF0" w14:textId="77777777" w:rsidR="00082D44" w:rsidRPr="00715CF1" w:rsidRDefault="00082D44" w:rsidP="00082D44">
      <w:pPr>
        <w:pStyle w:val="Prrafodelista"/>
        <w:numPr>
          <w:ilvl w:val="0"/>
          <w:numId w:val="87"/>
        </w:numPr>
        <w:rPr>
          <w:szCs w:val="20"/>
        </w:rPr>
      </w:pPr>
      <w:r w:rsidRPr="00715CF1">
        <w:rPr>
          <w:szCs w:val="20"/>
          <w:u w:val="single"/>
        </w:rPr>
        <w:t>Carro tanque</w:t>
      </w:r>
      <w:r w:rsidRPr="00715CF1">
        <w:rPr>
          <w:szCs w:val="20"/>
        </w:rPr>
        <w:t xml:space="preserve">, manguera de 4 </w:t>
      </w:r>
      <w:proofErr w:type="spellStart"/>
      <w:r w:rsidRPr="00715CF1">
        <w:rPr>
          <w:szCs w:val="20"/>
        </w:rPr>
        <w:t>pulg</w:t>
      </w:r>
      <w:proofErr w:type="spellEnd"/>
      <w:r w:rsidRPr="00715CF1">
        <w:rPr>
          <w:szCs w:val="20"/>
        </w:rPr>
        <w:t>. y bomba de succión: necesarios para emplear durante una contingencia del sistema de tratamiento de aguas residuales, donde se recolectará el agua para trasladar a un sitio donde se pueda realizar el tratamiento y disposición final.</w:t>
      </w:r>
    </w:p>
    <w:p w14:paraId="1FF547FB" w14:textId="77777777" w:rsidR="00082D44" w:rsidRPr="00715CF1" w:rsidRDefault="00082D44" w:rsidP="00082D44">
      <w:pPr>
        <w:rPr>
          <w:szCs w:val="20"/>
        </w:rPr>
      </w:pPr>
    </w:p>
    <w:p w14:paraId="1FD722C8" w14:textId="77777777" w:rsidR="00082D44" w:rsidRPr="00715CF1" w:rsidRDefault="00082D44" w:rsidP="00082D44">
      <w:pPr>
        <w:pStyle w:val="Prrafodelista"/>
        <w:numPr>
          <w:ilvl w:val="0"/>
          <w:numId w:val="87"/>
        </w:numPr>
        <w:rPr>
          <w:szCs w:val="20"/>
        </w:rPr>
      </w:pPr>
      <w:r w:rsidRPr="00715CF1">
        <w:rPr>
          <w:szCs w:val="20"/>
          <w:u w:val="single"/>
        </w:rPr>
        <w:t>Cuerdas y cables:</w:t>
      </w:r>
      <w:r w:rsidRPr="00715CF1">
        <w:rPr>
          <w:szCs w:val="20"/>
        </w:rPr>
        <w:t xml:space="preserve"> serán necesarias cuerdas con diámetro de 6 a 10 mm y cables con diámetro de 6 a 12 mm, preferiblemente con ganchos en los extremos.</w:t>
      </w:r>
    </w:p>
    <w:p w14:paraId="1B5E07C8" w14:textId="77777777" w:rsidR="00082D44" w:rsidRPr="00715CF1" w:rsidRDefault="00082D44" w:rsidP="00082D44">
      <w:pPr>
        <w:rPr>
          <w:szCs w:val="20"/>
        </w:rPr>
      </w:pPr>
    </w:p>
    <w:p w14:paraId="015D552F" w14:textId="77777777" w:rsidR="00082D44" w:rsidRPr="00715CF1" w:rsidRDefault="00082D44" w:rsidP="00082D44">
      <w:pPr>
        <w:pStyle w:val="Prrafodelista"/>
        <w:numPr>
          <w:ilvl w:val="0"/>
          <w:numId w:val="87"/>
        </w:numPr>
        <w:rPr>
          <w:szCs w:val="20"/>
        </w:rPr>
      </w:pPr>
      <w:r w:rsidRPr="00715CF1">
        <w:rPr>
          <w:szCs w:val="20"/>
          <w:u w:val="single"/>
        </w:rPr>
        <w:t>Herramientas de mano:</w:t>
      </w:r>
      <w:r w:rsidRPr="00715CF1">
        <w:rPr>
          <w:szCs w:val="20"/>
        </w:rPr>
        <w:t xml:space="preserve"> para la contención y recolección, son indispensables herramientas como palas, picas, martillos, tridentes, hachas, azadones y llaves de diferentes tamaños, entre otras.</w:t>
      </w:r>
    </w:p>
    <w:p w14:paraId="74999129" w14:textId="77777777" w:rsidR="00082D44" w:rsidRPr="00715CF1" w:rsidRDefault="00082D44" w:rsidP="00082D44">
      <w:pPr>
        <w:rPr>
          <w:szCs w:val="20"/>
        </w:rPr>
      </w:pPr>
    </w:p>
    <w:p w14:paraId="4262CEBA" w14:textId="77777777" w:rsidR="00082D44" w:rsidRPr="00715CF1" w:rsidRDefault="00082D44" w:rsidP="00082D44">
      <w:pPr>
        <w:pStyle w:val="Prrafodelista"/>
        <w:numPr>
          <w:ilvl w:val="0"/>
          <w:numId w:val="87"/>
        </w:numPr>
        <w:rPr>
          <w:szCs w:val="20"/>
        </w:rPr>
      </w:pPr>
      <w:r w:rsidRPr="00715CF1">
        <w:rPr>
          <w:szCs w:val="20"/>
          <w:u w:val="single"/>
        </w:rPr>
        <w:t>Elementos de seguridad:</w:t>
      </w:r>
      <w:r w:rsidRPr="00715CF1">
        <w:rPr>
          <w:szCs w:val="20"/>
        </w:rPr>
        <w:t xml:space="preserve"> dentro de los principales elementos de seguridad tenemos: Máscaras de oxígeno (para no inhalar gases tóxicos), botellas para lavar los ojos, señales de seguridad, explosímetros o medidores de gases, cascos, botas altas, vestidos de caucho, guantes y cobijas.</w:t>
      </w:r>
    </w:p>
    <w:p w14:paraId="63A18C1C" w14:textId="77777777" w:rsidR="00082D44" w:rsidRPr="00715CF1" w:rsidRDefault="00082D44" w:rsidP="00082D44">
      <w:pPr>
        <w:rPr>
          <w:szCs w:val="20"/>
        </w:rPr>
      </w:pPr>
    </w:p>
    <w:p w14:paraId="47890682" w14:textId="77777777" w:rsidR="00082D44" w:rsidRPr="00715CF1" w:rsidRDefault="00082D44" w:rsidP="00082D44">
      <w:pPr>
        <w:pStyle w:val="Prrafodelista"/>
        <w:numPr>
          <w:ilvl w:val="0"/>
          <w:numId w:val="87"/>
        </w:numPr>
        <w:rPr>
          <w:szCs w:val="20"/>
        </w:rPr>
      </w:pPr>
      <w:r w:rsidRPr="00715CF1">
        <w:rPr>
          <w:szCs w:val="20"/>
          <w:u w:val="single"/>
        </w:rPr>
        <w:lastRenderedPageBreak/>
        <w:t>Botiquín de primeros auxilios:</w:t>
      </w:r>
      <w:r w:rsidRPr="00715CF1">
        <w:rPr>
          <w:szCs w:val="20"/>
        </w:rPr>
        <w:t xml:space="preserve"> El botiquín deberá estar dotado con todos los elementos requeridos para atender contusiones, cortadas, etc. en las mejores condiciones de asepsia y con medicamentos con fechas vigentes.</w:t>
      </w:r>
    </w:p>
    <w:p w14:paraId="6ECB7820" w14:textId="77777777" w:rsidR="00082D44" w:rsidRPr="00715CF1" w:rsidRDefault="00082D44" w:rsidP="00082D44">
      <w:pPr>
        <w:spacing w:after="120"/>
        <w:rPr>
          <w:szCs w:val="20"/>
        </w:rPr>
      </w:pPr>
    </w:p>
    <w:p w14:paraId="0ECC47BC" w14:textId="77777777" w:rsidR="00082D44" w:rsidRPr="00715CF1" w:rsidRDefault="00082D44" w:rsidP="00082D44">
      <w:pPr>
        <w:pStyle w:val="Ttulo4"/>
        <w:numPr>
          <w:ilvl w:val="3"/>
          <w:numId w:val="84"/>
        </w:numPr>
      </w:pPr>
      <w:r w:rsidRPr="00715CF1">
        <w:rPr>
          <w:b w:val="0"/>
          <w:bCs w:val="0"/>
        </w:rPr>
        <w:t>Procedimiento de Notificación</w:t>
      </w:r>
    </w:p>
    <w:p w14:paraId="4DE89E2F" w14:textId="77777777" w:rsidR="00082D44" w:rsidRPr="00715CF1" w:rsidRDefault="00082D44" w:rsidP="00082D44">
      <w:pPr>
        <w:rPr>
          <w:szCs w:val="20"/>
        </w:rPr>
      </w:pPr>
    </w:p>
    <w:p w14:paraId="70095553" w14:textId="77777777" w:rsidR="00082D44" w:rsidRPr="00715CF1" w:rsidRDefault="00082D44" w:rsidP="00082D44">
      <w:pPr>
        <w:rPr>
          <w:szCs w:val="20"/>
        </w:rPr>
      </w:pPr>
      <w:r w:rsidRPr="00715CF1">
        <w:rPr>
          <w:szCs w:val="20"/>
        </w:rPr>
        <w:t>El reporte del incidente es una etapa básica para la identificación de la emergencia y para desencadenar las reacciones de respuesta necesarias para su atención.  Cualquier observador sea trabajador, contratista y/o tercero que detecte cualquier situación de emergencia en los frentes de trabajo o en las instalaciones (derrame, parada de planta de tratamiento de aguas residuales, vertimientos fuera de especificaciones, incendio o una situación peligrosa que pueda inducirlos) deberá dar aviso inmediato al Supervisor inmediato o cuarto de control del pozo y a su vez al Supervisor de Operaciones del pozo, donde será recibida y registrada la información más relevante para definir de manera inmediata los recursos a ser activados y las acciones a seguir; el operador de turno realizará el reporte inicial al Gerente de Operaciones quien notificará al “Equipo de Manejo de Incidentes - IMT” y a las autoridades o entidades correspondientes.</w:t>
      </w:r>
    </w:p>
    <w:p w14:paraId="311B52B4" w14:textId="77777777" w:rsidR="00082D44" w:rsidRPr="00715CF1" w:rsidRDefault="00082D44" w:rsidP="00082D44">
      <w:pPr>
        <w:rPr>
          <w:szCs w:val="20"/>
        </w:rPr>
      </w:pPr>
    </w:p>
    <w:p w14:paraId="00409F7B" w14:textId="78B88A43" w:rsidR="00082D44" w:rsidRPr="00715CF1" w:rsidRDefault="00082D44" w:rsidP="00082D44">
      <w:pPr>
        <w:rPr>
          <w:szCs w:val="20"/>
        </w:rPr>
      </w:pPr>
      <w:r w:rsidRPr="00715CF1">
        <w:rPr>
          <w:szCs w:val="20"/>
        </w:rPr>
        <w:t>El teléfono, radio o Cuarto de Control deberá estar publicado en el área de la localización del pozo, especialmente durante la fase operativa y se deben divulgar mediante las campañas de socialización del P</w:t>
      </w:r>
      <w:r w:rsidR="004E4111">
        <w:rPr>
          <w:szCs w:val="20"/>
        </w:rPr>
        <w:t>G</w:t>
      </w:r>
      <w:r w:rsidRPr="00715CF1">
        <w:rPr>
          <w:szCs w:val="20"/>
        </w:rPr>
        <w:t>A con los trabajadores. El centro de comunicaciones tiene asistencia las 24 horas del día toda la semana, lo cual asegura una comunicación continua en caso de necesitarse.</w:t>
      </w:r>
    </w:p>
    <w:p w14:paraId="4A32EE3A" w14:textId="77777777" w:rsidR="00082D44" w:rsidRPr="00715CF1" w:rsidRDefault="00082D44" w:rsidP="00082D44">
      <w:pPr>
        <w:rPr>
          <w:szCs w:val="20"/>
        </w:rPr>
      </w:pPr>
    </w:p>
    <w:p w14:paraId="1EE9F7EC" w14:textId="77777777" w:rsidR="00082D44" w:rsidRPr="00715CF1" w:rsidRDefault="00082D44" w:rsidP="00082D44">
      <w:pPr>
        <w:rPr>
          <w:szCs w:val="20"/>
        </w:rPr>
      </w:pPr>
      <w:r w:rsidRPr="00715CF1">
        <w:rPr>
          <w:szCs w:val="20"/>
        </w:rPr>
        <w:t xml:space="preserve">En caso de emergencia, se debe mantener la cadena lógica de comunicación, con el fin de identificar de manera eficaz la emergencia y darles una solución ajustada a las condiciones del proyecto. Ningún trabajador autorizado y no autorizado podrá omitir o </w:t>
      </w:r>
      <w:proofErr w:type="spellStart"/>
      <w:r w:rsidRPr="00715CF1">
        <w:rPr>
          <w:szCs w:val="20"/>
        </w:rPr>
        <w:t>by</w:t>
      </w:r>
      <w:proofErr w:type="spellEnd"/>
      <w:r w:rsidRPr="00715CF1">
        <w:rPr>
          <w:szCs w:val="20"/>
        </w:rPr>
        <w:t>-pasear información antes de recibir autorización del cuerpo o brigada de atención a emergencias. La desinformación es causa de aumento en la atención de crisis o emergencias, como también la falta de competencias laborales, el grupo o brigada de atención deberá estar completamente informado, capacitado y a disposición efectiva para acudir y dar solución a emergencias.</w:t>
      </w:r>
    </w:p>
    <w:p w14:paraId="10D8DA3A" w14:textId="77777777" w:rsidR="00082D44" w:rsidRPr="00715CF1" w:rsidRDefault="00082D44" w:rsidP="00082D44">
      <w:pPr>
        <w:rPr>
          <w:szCs w:val="20"/>
        </w:rPr>
      </w:pPr>
    </w:p>
    <w:p w14:paraId="6A388D1A" w14:textId="77777777" w:rsidR="00082D44" w:rsidRPr="00715CF1" w:rsidRDefault="00082D44" w:rsidP="00082D44">
      <w:pPr>
        <w:rPr>
          <w:szCs w:val="20"/>
        </w:rPr>
      </w:pPr>
    </w:p>
    <w:p w14:paraId="168A1AD4" w14:textId="77777777" w:rsidR="00082D44" w:rsidRPr="00715CF1" w:rsidRDefault="00082D44" w:rsidP="00082D44">
      <w:pPr>
        <w:jc w:val="center"/>
        <w:rPr>
          <w:szCs w:val="20"/>
        </w:rPr>
      </w:pPr>
      <w:r w:rsidRPr="00715CF1">
        <w:rPr>
          <w:noProof/>
          <w:lang w:eastAsia="es-CO"/>
        </w:rPr>
        <w:lastRenderedPageBreak/>
        <w:drawing>
          <wp:inline distT="0" distB="0" distL="0" distR="0" wp14:anchorId="6275037C" wp14:editId="3E13A761">
            <wp:extent cx="2647950" cy="4352925"/>
            <wp:effectExtent l="19050" t="19050" r="19050" b="285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4352925"/>
                    </a:xfrm>
                    <a:prstGeom prst="rect">
                      <a:avLst/>
                    </a:prstGeom>
                    <a:noFill/>
                    <a:ln w="9525" cmpd="sng">
                      <a:solidFill>
                        <a:srgbClr val="000000"/>
                      </a:solidFill>
                      <a:miter lim="800000"/>
                      <a:headEnd/>
                      <a:tailEnd/>
                    </a:ln>
                    <a:effectLst/>
                  </pic:spPr>
                </pic:pic>
              </a:graphicData>
            </a:graphic>
          </wp:inline>
        </w:drawing>
      </w:r>
    </w:p>
    <w:p w14:paraId="4B33FE92" w14:textId="1829B7C2" w:rsidR="00082D44" w:rsidRPr="00715CF1" w:rsidRDefault="00082D44" w:rsidP="00082D44">
      <w:pPr>
        <w:pStyle w:val="Descripcin"/>
        <w:spacing w:after="0"/>
        <w:rPr>
          <w:lang w:val="es-ES" w:eastAsia="es-ES"/>
        </w:rPr>
      </w:pPr>
      <w:bookmarkStart w:id="371" w:name="_Toc498584406"/>
      <w:bookmarkStart w:id="372" w:name="_Toc500762428"/>
      <w:r w:rsidRPr="00715CF1">
        <w:t xml:space="preserve">Figura </w:t>
      </w:r>
      <w:r w:rsidR="005643EE">
        <w:rPr>
          <w:noProof/>
        </w:rPr>
        <w:fldChar w:fldCharType="begin"/>
      </w:r>
      <w:r w:rsidR="005643EE">
        <w:rPr>
          <w:noProof/>
        </w:rPr>
        <w:instrText xml:space="preserve"> STYLEREF 1 \s </w:instrText>
      </w:r>
      <w:r w:rsidR="005643EE">
        <w:rPr>
          <w:noProof/>
        </w:rPr>
        <w:fldChar w:fldCharType="separate"/>
      </w:r>
      <w:r w:rsidR="00B03749">
        <w:rPr>
          <w:noProof/>
        </w:rPr>
        <w:t>4</w:t>
      </w:r>
      <w:r w:rsidR="005643EE">
        <w:rPr>
          <w:noProof/>
        </w:rPr>
        <w:fldChar w:fldCharType="end"/>
      </w:r>
      <w:r w:rsidR="00B961E5" w:rsidRPr="00715CF1">
        <w:noBreakHyphen/>
      </w:r>
      <w:r w:rsidR="005643EE">
        <w:rPr>
          <w:noProof/>
        </w:rPr>
        <w:fldChar w:fldCharType="begin"/>
      </w:r>
      <w:r w:rsidR="005643EE">
        <w:rPr>
          <w:noProof/>
        </w:rPr>
        <w:instrText xml:space="preserve"> SEQ Figura \* ARABIC \s 1 </w:instrText>
      </w:r>
      <w:r w:rsidR="005643EE">
        <w:rPr>
          <w:noProof/>
        </w:rPr>
        <w:fldChar w:fldCharType="separate"/>
      </w:r>
      <w:r w:rsidR="00B03749">
        <w:rPr>
          <w:noProof/>
        </w:rPr>
        <w:t>3</w:t>
      </w:r>
      <w:r w:rsidR="005643EE">
        <w:rPr>
          <w:noProof/>
        </w:rPr>
        <w:fldChar w:fldCharType="end"/>
      </w:r>
      <w:r w:rsidRPr="00715CF1">
        <w:t>.</w:t>
      </w:r>
      <w:r w:rsidRPr="00715CF1">
        <w:rPr>
          <w:lang w:val="es-ES" w:eastAsia="es-ES"/>
        </w:rPr>
        <w:t xml:space="preserve"> Ejemplo de Plan de acción y notificación en la locación Pailitas-1X</w:t>
      </w:r>
      <w:bookmarkEnd w:id="371"/>
      <w:bookmarkEnd w:id="372"/>
    </w:p>
    <w:p w14:paraId="24BA12CA" w14:textId="77777777" w:rsidR="00082D44" w:rsidRPr="00715CF1" w:rsidRDefault="00082D44" w:rsidP="00082D44">
      <w:pPr>
        <w:jc w:val="center"/>
        <w:rPr>
          <w:i/>
          <w:sz w:val="16"/>
          <w:szCs w:val="16"/>
        </w:rPr>
      </w:pPr>
      <w:r w:rsidRPr="00715CF1">
        <w:rPr>
          <w:i/>
          <w:sz w:val="16"/>
          <w:szCs w:val="16"/>
        </w:rPr>
        <w:t>Fuente: IMA S.A.S., 2017</w:t>
      </w:r>
    </w:p>
    <w:p w14:paraId="116F8A81" w14:textId="77777777" w:rsidR="00A574DF" w:rsidRPr="00715CF1" w:rsidRDefault="00A574DF" w:rsidP="00082D44">
      <w:pPr>
        <w:spacing w:after="120"/>
        <w:jc w:val="center"/>
        <w:rPr>
          <w:rFonts w:eastAsia="Times New Roman"/>
          <w:b/>
          <w:bCs/>
          <w:szCs w:val="20"/>
          <w:lang w:eastAsia="es-ES"/>
        </w:rPr>
      </w:pPr>
      <w:r w:rsidRPr="00715CF1">
        <w:rPr>
          <w:rFonts w:eastAsia="Times New Roman"/>
          <w:b/>
          <w:bCs/>
          <w:szCs w:val="20"/>
          <w:lang w:eastAsia="es-ES"/>
        </w:rPr>
        <w:br w:type="page"/>
      </w:r>
    </w:p>
    <w:p w14:paraId="7F213666" w14:textId="77777777" w:rsidR="00082D44" w:rsidRPr="00715CF1" w:rsidRDefault="00082D44" w:rsidP="00082D44">
      <w:pPr>
        <w:pStyle w:val="Ttulo4"/>
        <w:numPr>
          <w:ilvl w:val="3"/>
          <w:numId w:val="84"/>
        </w:numPr>
        <w:rPr>
          <w:b w:val="0"/>
          <w:bCs w:val="0"/>
          <w:lang w:val="es-ES"/>
        </w:rPr>
      </w:pPr>
      <w:r w:rsidRPr="00715CF1">
        <w:rPr>
          <w:b w:val="0"/>
          <w:bCs w:val="0"/>
          <w:lang w:val="es-ES"/>
        </w:rPr>
        <w:lastRenderedPageBreak/>
        <w:t>Programa de capacitación y entrenamiento del personal.</w:t>
      </w:r>
    </w:p>
    <w:p w14:paraId="3830E875" w14:textId="77777777" w:rsidR="00082D44" w:rsidRPr="00715CF1" w:rsidRDefault="00082D44" w:rsidP="00082D44">
      <w:pPr>
        <w:rPr>
          <w:lang w:val="es-ES"/>
        </w:rPr>
      </w:pPr>
    </w:p>
    <w:p w14:paraId="47529EA7" w14:textId="77777777" w:rsidR="00082D44" w:rsidRPr="00715CF1" w:rsidRDefault="00082D44" w:rsidP="00082D44">
      <w:pPr>
        <w:rPr>
          <w:lang w:val="es-ES"/>
        </w:rPr>
      </w:pPr>
      <w:r w:rsidRPr="00715CF1">
        <w:rPr>
          <w:lang w:val="es-ES"/>
        </w:rPr>
        <w:t>Todas las personas involucradas en el Plan de Contingencia y especialmente en el equipo de respuesta inmediata, deben tener el respectivo entrenamiento para atender una emergencia. Esto garantiza que cada persona tenga una idea completa sobre la importancia de su papel dentro del Plan y el manejo de las múltiples y variadas situaciones que se presentan durante una emergencia. Igualmente, el tiempo de respuesta ante la emergencia y en la toma de decisiones se reduce considerablemente.</w:t>
      </w:r>
    </w:p>
    <w:p w14:paraId="479D57D1" w14:textId="77777777" w:rsidR="00082D44" w:rsidRPr="00715CF1" w:rsidRDefault="00082D44" w:rsidP="00082D44">
      <w:pPr>
        <w:rPr>
          <w:lang w:val="es-ES"/>
        </w:rPr>
      </w:pPr>
    </w:p>
    <w:p w14:paraId="7A3EBD05" w14:textId="77777777" w:rsidR="00082D44" w:rsidRPr="00715CF1" w:rsidRDefault="00082D44" w:rsidP="00082D44">
      <w:pPr>
        <w:rPr>
          <w:lang w:val="es-ES"/>
        </w:rPr>
      </w:pPr>
      <w:r w:rsidRPr="00715CF1">
        <w:rPr>
          <w:lang w:val="es-ES"/>
        </w:rPr>
        <w:t>Adicionalmente se debe proveer capacitación por parte de compañías fabricantes y/o distribuidoras de equipos y elementos para la contención, control, recuperación y limpieza de derrames de crudo, acerca de cómo funcionan dichos elementos.</w:t>
      </w:r>
    </w:p>
    <w:p w14:paraId="53E66FB0" w14:textId="77777777" w:rsidR="00082D44" w:rsidRPr="00715CF1" w:rsidRDefault="00082D44" w:rsidP="00082D44">
      <w:pPr>
        <w:rPr>
          <w:lang w:val="es-ES"/>
        </w:rPr>
      </w:pPr>
    </w:p>
    <w:p w14:paraId="4A578AFA" w14:textId="77777777" w:rsidR="00082D44" w:rsidRPr="00715CF1" w:rsidRDefault="00082D44" w:rsidP="00082D44">
      <w:pPr>
        <w:rPr>
          <w:lang w:val="es-ES"/>
        </w:rPr>
      </w:pPr>
      <w:r w:rsidRPr="00715CF1">
        <w:rPr>
          <w:lang w:val="es-ES"/>
        </w:rPr>
        <w:t>El objetivo del Programa de Capacitación y Entrenamiento es, en resumen, el de proveer al personal que interviene en las operaciones, las herramientas teórico-prácticas adecuadas para adelantar en forma eficiente, rápida y segura, el control de una contingencia.</w:t>
      </w:r>
    </w:p>
    <w:p w14:paraId="1B7B8312" w14:textId="77777777" w:rsidR="00082D44" w:rsidRPr="00715CF1" w:rsidRDefault="00082D44" w:rsidP="00082D44">
      <w:pPr>
        <w:rPr>
          <w:lang w:val="es-ES"/>
        </w:rPr>
      </w:pPr>
    </w:p>
    <w:p w14:paraId="6C6012BE" w14:textId="77777777" w:rsidR="00082D44" w:rsidRPr="00715CF1" w:rsidRDefault="00082D44" w:rsidP="00082D44">
      <w:pPr>
        <w:rPr>
          <w:lang w:val="es-ES"/>
        </w:rPr>
      </w:pPr>
      <w:r w:rsidRPr="00715CF1">
        <w:rPr>
          <w:lang w:val="es-ES"/>
        </w:rPr>
        <w:t>Sumado al programa de capacitación y entrenamiento, se realizará el siguiente entrenamiento para el personal que tenga relación con la operación del sistema de tratamiento de aguas residuales:</w:t>
      </w:r>
    </w:p>
    <w:p w14:paraId="3CBBEE9F" w14:textId="77777777" w:rsidR="00082D44" w:rsidRPr="00715CF1" w:rsidRDefault="00082D44" w:rsidP="00082D44">
      <w:pPr>
        <w:rPr>
          <w:lang w:val="es-ES"/>
        </w:rPr>
      </w:pPr>
    </w:p>
    <w:p w14:paraId="10BE1D4F" w14:textId="77777777" w:rsidR="00082D44" w:rsidRPr="00715CF1" w:rsidRDefault="00082D44" w:rsidP="00082D44">
      <w:pPr>
        <w:pStyle w:val="Prrafodelista"/>
        <w:numPr>
          <w:ilvl w:val="0"/>
          <w:numId w:val="88"/>
        </w:numPr>
        <w:rPr>
          <w:lang w:val="es-ES"/>
        </w:rPr>
      </w:pPr>
      <w:r w:rsidRPr="00715CF1">
        <w:rPr>
          <w:lang w:val="es-ES"/>
        </w:rPr>
        <w:t>Parámetros de campo y verificación de condiciones organolépticas como control del sistema de tratamiento de aguas residuales.</w:t>
      </w:r>
    </w:p>
    <w:p w14:paraId="6877277A" w14:textId="77777777" w:rsidR="00082D44" w:rsidRPr="00715CF1" w:rsidRDefault="00082D44" w:rsidP="00082D44">
      <w:pPr>
        <w:rPr>
          <w:lang w:val="es-ES"/>
        </w:rPr>
      </w:pPr>
    </w:p>
    <w:p w14:paraId="3E3273F9" w14:textId="77777777" w:rsidR="00082D44" w:rsidRPr="00715CF1" w:rsidRDefault="00082D44" w:rsidP="00082D44">
      <w:pPr>
        <w:pStyle w:val="Prrafodelista"/>
        <w:numPr>
          <w:ilvl w:val="0"/>
          <w:numId w:val="88"/>
        </w:numPr>
        <w:rPr>
          <w:lang w:val="es-ES"/>
        </w:rPr>
      </w:pPr>
      <w:r w:rsidRPr="00715CF1">
        <w:rPr>
          <w:lang w:val="es-ES"/>
        </w:rPr>
        <w:t>Prácticas adecuadas en la operación de la PTAR (lo que se debe y no se debe hacer).</w:t>
      </w:r>
    </w:p>
    <w:p w14:paraId="3097EC94" w14:textId="77777777" w:rsidR="00082D44" w:rsidRPr="00715CF1" w:rsidRDefault="00082D44" w:rsidP="00082D44">
      <w:pPr>
        <w:rPr>
          <w:lang w:val="es-ES"/>
        </w:rPr>
      </w:pPr>
    </w:p>
    <w:p w14:paraId="4F5BAA6E" w14:textId="77777777" w:rsidR="00082D44" w:rsidRPr="00715CF1" w:rsidRDefault="00082D44" w:rsidP="00082D44">
      <w:pPr>
        <w:pStyle w:val="Prrafodelista"/>
        <w:numPr>
          <w:ilvl w:val="0"/>
          <w:numId w:val="88"/>
        </w:numPr>
        <w:rPr>
          <w:lang w:val="es-ES"/>
        </w:rPr>
      </w:pPr>
      <w:r w:rsidRPr="00715CF1">
        <w:rPr>
          <w:lang w:val="es-ES"/>
        </w:rPr>
        <w:t>Toma de muestras y aforos de aguas residuales.</w:t>
      </w:r>
    </w:p>
    <w:p w14:paraId="0AA60E70" w14:textId="77777777" w:rsidR="00082D44" w:rsidRPr="00715CF1" w:rsidRDefault="00082D44" w:rsidP="00082D44">
      <w:pPr>
        <w:rPr>
          <w:lang w:val="es-ES"/>
        </w:rPr>
      </w:pPr>
    </w:p>
    <w:p w14:paraId="1F849550" w14:textId="77777777" w:rsidR="00082D44" w:rsidRPr="00715CF1" w:rsidRDefault="00082D44" w:rsidP="00082D44">
      <w:pPr>
        <w:pStyle w:val="Prrafodelista"/>
        <w:numPr>
          <w:ilvl w:val="0"/>
          <w:numId w:val="88"/>
        </w:numPr>
        <w:rPr>
          <w:lang w:val="es-ES"/>
        </w:rPr>
      </w:pPr>
      <w:r w:rsidRPr="00715CF1">
        <w:rPr>
          <w:lang w:val="es-ES"/>
        </w:rPr>
        <w:t>Operación de equipos mecánicos y eléctricos.</w:t>
      </w:r>
    </w:p>
    <w:p w14:paraId="3C60E180" w14:textId="77777777" w:rsidR="00082D44" w:rsidRPr="00715CF1" w:rsidRDefault="00082D44" w:rsidP="00082D44">
      <w:pPr>
        <w:rPr>
          <w:lang w:val="es-ES"/>
        </w:rPr>
      </w:pPr>
    </w:p>
    <w:p w14:paraId="6BB7B142" w14:textId="77777777" w:rsidR="00082D44" w:rsidRPr="00715CF1" w:rsidRDefault="00082D44" w:rsidP="00082D44">
      <w:pPr>
        <w:pStyle w:val="Prrafodelista"/>
        <w:numPr>
          <w:ilvl w:val="0"/>
          <w:numId w:val="88"/>
        </w:numPr>
        <w:rPr>
          <w:lang w:val="es-ES"/>
        </w:rPr>
      </w:pPr>
      <w:r w:rsidRPr="00715CF1">
        <w:rPr>
          <w:lang w:val="es-ES"/>
        </w:rPr>
        <w:t>Simulacros de activación del Plan de Contingencia de la PTAR para medir niveles de preparación y eficiencia, establecer tiempos de reacción y fijar metas de mejoramiento.</w:t>
      </w:r>
    </w:p>
    <w:p w14:paraId="01180EF1" w14:textId="77777777" w:rsidR="00082D44" w:rsidRPr="00715CF1" w:rsidRDefault="00082D44" w:rsidP="00082D44">
      <w:pPr>
        <w:rPr>
          <w:lang w:val="es-ES"/>
        </w:rPr>
      </w:pPr>
    </w:p>
    <w:p w14:paraId="1301DEA3" w14:textId="77777777" w:rsidR="00082D44" w:rsidRPr="00715CF1" w:rsidRDefault="00082D44" w:rsidP="00082D44">
      <w:pPr>
        <w:pStyle w:val="Prrafodelista"/>
        <w:numPr>
          <w:ilvl w:val="0"/>
          <w:numId w:val="88"/>
        </w:numPr>
        <w:rPr>
          <w:lang w:val="es-ES"/>
        </w:rPr>
      </w:pPr>
      <w:r w:rsidRPr="00715CF1">
        <w:rPr>
          <w:lang w:val="es-ES"/>
        </w:rPr>
        <w:t>Estrategias y mecanismos de divulgación.</w:t>
      </w:r>
    </w:p>
    <w:p w14:paraId="49C6D7B3" w14:textId="77777777" w:rsidR="00082D44" w:rsidRPr="00715CF1" w:rsidRDefault="00082D44" w:rsidP="00082D44">
      <w:pPr>
        <w:spacing w:after="120"/>
        <w:rPr>
          <w:lang w:val="es-ES"/>
        </w:rPr>
      </w:pPr>
    </w:p>
    <w:p w14:paraId="6C4DD41D" w14:textId="77777777" w:rsidR="00082D44" w:rsidRPr="00715CF1" w:rsidRDefault="00082D44" w:rsidP="00082D44">
      <w:pPr>
        <w:pStyle w:val="Ttulo3"/>
        <w:numPr>
          <w:ilvl w:val="2"/>
          <w:numId w:val="84"/>
        </w:numPr>
        <w:rPr>
          <w:lang w:val="es-ES"/>
        </w:rPr>
      </w:pPr>
      <w:bookmarkStart w:id="373" w:name="_Toc498584289"/>
      <w:bookmarkStart w:id="374" w:name="_Toc500762420"/>
      <w:r w:rsidRPr="00715CF1">
        <w:rPr>
          <w:b w:val="0"/>
          <w:bCs w:val="0"/>
          <w:lang w:val="es-ES"/>
        </w:rPr>
        <w:t>Plan Operativo</w:t>
      </w:r>
      <w:bookmarkEnd w:id="373"/>
      <w:bookmarkEnd w:id="374"/>
    </w:p>
    <w:p w14:paraId="00CF5C38" w14:textId="77777777" w:rsidR="00082D44" w:rsidRPr="00715CF1" w:rsidRDefault="00082D44" w:rsidP="00082D44">
      <w:pPr>
        <w:spacing w:after="120"/>
        <w:rPr>
          <w:lang w:val="es-ES"/>
        </w:rPr>
      </w:pPr>
    </w:p>
    <w:p w14:paraId="2E11713D" w14:textId="77777777" w:rsidR="00082D44" w:rsidRPr="00715CF1" w:rsidRDefault="00082D44" w:rsidP="00082D44">
      <w:pPr>
        <w:pStyle w:val="Ttulo4"/>
        <w:numPr>
          <w:ilvl w:val="3"/>
          <w:numId w:val="84"/>
        </w:numPr>
        <w:rPr>
          <w:lang w:val="es-ES"/>
        </w:rPr>
      </w:pPr>
      <w:r w:rsidRPr="00715CF1">
        <w:rPr>
          <w:b w:val="0"/>
          <w:bCs w:val="0"/>
          <w:lang w:val="es-ES"/>
        </w:rPr>
        <w:t>Acciones de respuesta</w:t>
      </w:r>
    </w:p>
    <w:p w14:paraId="6E320108" w14:textId="77777777" w:rsidR="00082D44" w:rsidRPr="00715CF1" w:rsidRDefault="00082D44" w:rsidP="00082D44">
      <w:pPr>
        <w:rPr>
          <w:lang w:val="es-ES"/>
        </w:rPr>
      </w:pPr>
    </w:p>
    <w:p w14:paraId="0F5E8D61" w14:textId="77777777" w:rsidR="00082D44" w:rsidRPr="00715CF1" w:rsidRDefault="00082D44" w:rsidP="00082D44">
      <w:pPr>
        <w:rPr>
          <w:lang w:val="es-ES"/>
        </w:rPr>
      </w:pPr>
      <w:r w:rsidRPr="00715CF1">
        <w:rPr>
          <w:lang w:val="es-ES"/>
        </w:rPr>
        <w:t>Las acciones de respuesta son suposiciones teóricas contemplando un eventual incidente, con el fin de tomar medidas de manejo y definir un procedimiento específico de manejo para cada una de ellas.</w:t>
      </w:r>
    </w:p>
    <w:p w14:paraId="396268AD" w14:textId="77777777" w:rsidR="00082D44" w:rsidRPr="00715CF1" w:rsidRDefault="00082D44" w:rsidP="00082D44">
      <w:pPr>
        <w:spacing w:after="120"/>
        <w:rPr>
          <w:lang w:val="es-ES"/>
        </w:rPr>
      </w:pPr>
    </w:p>
    <w:p w14:paraId="0F5695A9" w14:textId="77777777" w:rsidR="00082D44" w:rsidRPr="00715CF1" w:rsidRDefault="00082D44" w:rsidP="00082D44">
      <w:pPr>
        <w:pStyle w:val="Ttulo4"/>
        <w:numPr>
          <w:ilvl w:val="3"/>
          <w:numId w:val="84"/>
        </w:numPr>
        <w:rPr>
          <w:lang w:val="es-ES"/>
        </w:rPr>
      </w:pPr>
      <w:r w:rsidRPr="00715CF1">
        <w:rPr>
          <w:b w:val="0"/>
          <w:bCs w:val="0"/>
          <w:lang w:val="es-ES"/>
        </w:rPr>
        <w:t>Acción y respuesta a derrame hidrocarburo</w:t>
      </w:r>
    </w:p>
    <w:p w14:paraId="07B81B96" w14:textId="77777777" w:rsidR="00082D44" w:rsidRPr="00715CF1" w:rsidRDefault="00082D44" w:rsidP="00082D44">
      <w:pPr>
        <w:rPr>
          <w:lang w:val="es-ES"/>
        </w:rPr>
      </w:pPr>
    </w:p>
    <w:p w14:paraId="3D06FCE5" w14:textId="20396E23" w:rsidR="00082D44" w:rsidRPr="00715CF1" w:rsidRDefault="00082D44" w:rsidP="00082D44">
      <w:pPr>
        <w:rPr>
          <w:lang w:val="es-ES"/>
        </w:rPr>
      </w:pPr>
      <w:r w:rsidRPr="00715CF1">
        <w:rPr>
          <w:lang w:val="es-ES"/>
        </w:rPr>
        <w:t>Una vez se recibe la notificación de un derrame de hidrocarburo, se procederá a implementar las medidas preventivas en la zona y de la mano se de</w:t>
      </w:r>
      <w:r w:rsidR="001438F7" w:rsidRPr="00715CF1">
        <w:rPr>
          <w:lang w:val="es-ES"/>
        </w:rPr>
        <w:t xml:space="preserve">sarrollará el plan de control. </w:t>
      </w:r>
      <w:r w:rsidRPr="00715CF1">
        <w:rPr>
          <w:lang w:val="es-ES"/>
        </w:rPr>
        <w:t>El plan de Control (ver</w:t>
      </w:r>
      <w:r w:rsidR="00B961E5" w:rsidRPr="00715CF1">
        <w:rPr>
          <w:b/>
          <w:lang w:val="es-ES"/>
        </w:rPr>
        <w:t xml:space="preserve"> </w:t>
      </w:r>
      <w:r w:rsidR="00B961E5" w:rsidRPr="00715CF1">
        <w:rPr>
          <w:b/>
          <w:lang w:val="es-ES"/>
        </w:rPr>
        <w:fldChar w:fldCharType="begin"/>
      </w:r>
      <w:r w:rsidR="00B961E5" w:rsidRPr="00715CF1">
        <w:rPr>
          <w:b/>
          <w:lang w:val="es-ES"/>
        </w:rPr>
        <w:instrText xml:space="preserve"> REF _Ref497678957 \h  \* MERGEFORMAT </w:instrText>
      </w:r>
      <w:r w:rsidR="00B961E5" w:rsidRPr="00715CF1">
        <w:rPr>
          <w:b/>
          <w:lang w:val="es-ES"/>
        </w:rPr>
      </w:r>
      <w:r w:rsidR="00B961E5" w:rsidRPr="00715CF1">
        <w:rPr>
          <w:b/>
          <w:lang w:val="es-ES"/>
        </w:rPr>
        <w:fldChar w:fldCharType="separate"/>
      </w:r>
      <w:r w:rsidR="00B03749" w:rsidRPr="00B03749">
        <w:rPr>
          <w:b/>
        </w:rPr>
        <w:t xml:space="preserve">Figura </w:t>
      </w:r>
      <w:r w:rsidR="00B03749" w:rsidRPr="00B03749">
        <w:rPr>
          <w:b/>
          <w:noProof/>
        </w:rPr>
        <w:t>4</w:t>
      </w:r>
      <w:r w:rsidR="00B03749" w:rsidRPr="00B03749">
        <w:rPr>
          <w:b/>
          <w:noProof/>
        </w:rPr>
        <w:noBreakHyphen/>
        <w:t>4</w:t>
      </w:r>
      <w:r w:rsidR="00B961E5" w:rsidRPr="00715CF1">
        <w:rPr>
          <w:b/>
          <w:lang w:val="es-ES"/>
        </w:rPr>
        <w:fldChar w:fldCharType="end"/>
      </w:r>
      <w:r w:rsidRPr="00715CF1">
        <w:rPr>
          <w:lang w:val="es-ES"/>
        </w:rPr>
        <w:t>), incluye la contención del derrame mediante la utilización de sistemas preventivos construidos en la localización (puntos de control, cunetas, trampas de grasas, etc.).</w:t>
      </w:r>
    </w:p>
    <w:p w14:paraId="5020A7E5" w14:textId="77777777" w:rsidR="00082D44" w:rsidRPr="00715CF1" w:rsidRDefault="00082D44" w:rsidP="00082D44">
      <w:pPr>
        <w:rPr>
          <w:lang w:val="es-ES"/>
        </w:rPr>
      </w:pPr>
    </w:p>
    <w:p w14:paraId="0FD5D9B5" w14:textId="77777777" w:rsidR="00082D44" w:rsidRPr="00715CF1" w:rsidRDefault="00082D44" w:rsidP="00082D44">
      <w:pPr>
        <w:jc w:val="center"/>
        <w:rPr>
          <w:lang w:val="es-ES"/>
        </w:rPr>
      </w:pPr>
      <w:r w:rsidRPr="00715CF1">
        <w:rPr>
          <w:noProof/>
          <w:lang w:eastAsia="es-CO"/>
        </w:rPr>
        <w:drawing>
          <wp:inline distT="0" distB="0" distL="0" distR="0" wp14:anchorId="13090D55" wp14:editId="5D51283B">
            <wp:extent cx="4229100" cy="2314575"/>
            <wp:effectExtent l="19050" t="19050" r="19050" b="285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9100" cy="2314575"/>
                    </a:xfrm>
                    <a:prstGeom prst="rect">
                      <a:avLst/>
                    </a:prstGeom>
                    <a:noFill/>
                    <a:ln w="9525" cmpd="sng">
                      <a:solidFill>
                        <a:srgbClr val="000000"/>
                      </a:solidFill>
                      <a:miter lim="800000"/>
                      <a:headEnd/>
                      <a:tailEnd/>
                    </a:ln>
                    <a:effectLst/>
                  </pic:spPr>
                </pic:pic>
              </a:graphicData>
            </a:graphic>
          </wp:inline>
        </w:drawing>
      </w:r>
    </w:p>
    <w:p w14:paraId="1A0D9C3E" w14:textId="37B3EB7D" w:rsidR="00082D44" w:rsidRPr="00715CF1" w:rsidRDefault="00082D44" w:rsidP="00082D44">
      <w:pPr>
        <w:pStyle w:val="Descripcin"/>
        <w:spacing w:after="0"/>
        <w:rPr>
          <w:lang w:val="es-ES" w:eastAsia="es-ES"/>
        </w:rPr>
      </w:pPr>
      <w:bookmarkStart w:id="375" w:name="_Ref497678957"/>
      <w:bookmarkStart w:id="376" w:name="_Toc498584407"/>
      <w:bookmarkStart w:id="377" w:name="_Toc500762429"/>
      <w:bookmarkStart w:id="378" w:name="_Hlk497681178"/>
      <w:r w:rsidRPr="00715CF1">
        <w:t xml:space="preserve">Figura </w:t>
      </w:r>
      <w:r w:rsidR="005643EE">
        <w:rPr>
          <w:noProof/>
        </w:rPr>
        <w:fldChar w:fldCharType="begin"/>
      </w:r>
      <w:r w:rsidR="005643EE">
        <w:rPr>
          <w:noProof/>
        </w:rPr>
        <w:instrText xml:space="preserve"> STYLEREF 1 \s </w:instrText>
      </w:r>
      <w:r w:rsidR="005643EE">
        <w:rPr>
          <w:noProof/>
        </w:rPr>
        <w:fldChar w:fldCharType="separate"/>
      </w:r>
      <w:r w:rsidR="00B03749">
        <w:rPr>
          <w:noProof/>
        </w:rPr>
        <w:t>4</w:t>
      </w:r>
      <w:r w:rsidR="005643EE">
        <w:rPr>
          <w:noProof/>
        </w:rPr>
        <w:fldChar w:fldCharType="end"/>
      </w:r>
      <w:r w:rsidR="00B961E5" w:rsidRPr="00715CF1">
        <w:noBreakHyphen/>
      </w:r>
      <w:r w:rsidR="005643EE">
        <w:rPr>
          <w:noProof/>
        </w:rPr>
        <w:fldChar w:fldCharType="begin"/>
      </w:r>
      <w:r w:rsidR="005643EE">
        <w:rPr>
          <w:noProof/>
        </w:rPr>
        <w:instrText xml:space="preserve"> SEQ Figura \* ARABIC \s 1 </w:instrText>
      </w:r>
      <w:r w:rsidR="005643EE">
        <w:rPr>
          <w:noProof/>
        </w:rPr>
        <w:fldChar w:fldCharType="separate"/>
      </w:r>
      <w:r w:rsidR="00B03749">
        <w:rPr>
          <w:noProof/>
        </w:rPr>
        <w:t>4</w:t>
      </w:r>
      <w:r w:rsidR="005643EE">
        <w:rPr>
          <w:noProof/>
        </w:rPr>
        <w:fldChar w:fldCharType="end"/>
      </w:r>
      <w:bookmarkEnd w:id="375"/>
      <w:r w:rsidRPr="00715CF1">
        <w:t>.</w:t>
      </w:r>
      <w:r w:rsidRPr="00715CF1">
        <w:rPr>
          <w:lang w:val="es-ES" w:eastAsia="es-ES"/>
        </w:rPr>
        <w:t xml:space="preserve"> </w:t>
      </w:r>
      <w:r w:rsidRPr="00715CF1">
        <w:t>Plan de Control Acciones y Respuestas en un derrame de hidrocarburo</w:t>
      </w:r>
      <w:bookmarkEnd w:id="376"/>
      <w:bookmarkEnd w:id="377"/>
    </w:p>
    <w:p w14:paraId="172FC5CD" w14:textId="77777777" w:rsidR="00082D44" w:rsidRPr="00715CF1" w:rsidRDefault="00082D44" w:rsidP="00082D44">
      <w:pPr>
        <w:jc w:val="center"/>
        <w:rPr>
          <w:i/>
          <w:sz w:val="16"/>
          <w:szCs w:val="16"/>
        </w:rPr>
      </w:pPr>
      <w:r w:rsidRPr="00715CF1">
        <w:rPr>
          <w:i/>
          <w:sz w:val="16"/>
          <w:szCs w:val="16"/>
        </w:rPr>
        <w:t>Fuente: IMA S.A.S., 2017</w:t>
      </w:r>
    </w:p>
    <w:p w14:paraId="1EC403B2" w14:textId="77777777" w:rsidR="00082D44" w:rsidRPr="00715CF1" w:rsidRDefault="00082D44" w:rsidP="00082D44">
      <w:pPr>
        <w:jc w:val="center"/>
        <w:rPr>
          <w:rFonts w:eastAsia="Times New Roman"/>
          <w:b/>
          <w:bCs/>
          <w:szCs w:val="20"/>
          <w:lang w:eastAsia="es-ES"/>
        </w:rPr>
      </w:pPr>
    </w:p>
    <w:bookmarkEnd w:id="378"/>
    <w:p w14:paraId="60CE7C4F" w14:textId="77777777" w:rsidR="00082D44" w:rsidRPr="00715CF1" w:rsidRDefault="00082D44" w:rsidP="00082D44">
      <w:r w:rsidRPr="00715CF1">
        <w:t>En el remoto caso que estos sistemas no puedan contener el derrame y estos puedan sobrepasar los límites de la locación, lo cual es poco probable que suceda, se empleará la contención con barreras flotantes barreras físicas en área agua abajo para contener el derrame.</w:t>
      </w:r>
    </w:p>
    <w:p w14:paraId="6C83C8D3" w14:textId="77777777" w:rsidR="00082D44" w:rsidRPr="00715CF1" w:rsidRDefault="00082D44" w:rsidP="00082D44">
      <w:pPr>
        <w:jc w:val="center"/>
        <w:rPr>
          <w:szCs w:val="20"/>
        </w:rPr>
      </w:pPr>
    </w:p>
    <w:p w14:paraId="16BC3699" w14:textId="77777777" w:rsidR="00082D44" w:rsidRPr="00715CF1" w:rsidRDefault="00082D44" w:rsidP="00082D44">
      <w:pPr>
        <w:rPr>
          <w:szCs w:val="20"/>
        </w:rPr>
      </w:pPr>
      <w:r w:rsidRPr="00715CF1">
        <w:rPr>
          <w:szCs w:val="20"/>
        </w:rPr>
        <w:t xml:space="preserve">Una vez se haya contenido y concentrado el crudo, se procederá a recuperarlo mediante el empleo de </w:t>
      </w:r>
      <w:proofErr w:type="spellStart"/>
      <w:r w:rsidRPr="00715CF1">
        <w:rPr>
          <w:szCs w:val="20"/>
        </w:rPr>
        <w:t>desnatadores</w:t>
      </w:r>
      <w:proofErr w:type="spellEnd"/>
      <w:r w:rsidRPr="00715CF1">
        <w:rPr>
          <w:szCs w:val="20"/>
        </w:rPr>
        <w:t xml:space="preserve">, productos encapsuladores y motobombas. El crudo recuperado se almacenará en un </w:t>
      </w:r>
      <w:proofErr w:type="spellStart"/>
      <w:r w:rsidRPr="00715CF1">
        <w:rPr>
          <w:szCs w:val="20"/>
        </w:rPr>
        <w:t>fractank</w:t>
      </w:r>
      <w:proofErr w:type="spellEnd"/>
      <w:r w:rsidRPr="00715CF1">
        <w:rPr>
          <w:szCs w:val="20"/>
        </w:rPr>
        <w:t xml:space="preserve"> empleando las bombas disponibles para el plan de contingencia del proyecto. Una vez recuperado y almacenado el crudo, se procederá a la limpieza de las áreas afectadas, empleando material absorbente disponible en la localización para el plan de contingencia.</w:t>
      </w:r>
    </w:p>
    <w:p w14:paraId="4D874D72" w14:textId="77777777" w:rsidR="00082D44" w:rsidRPr="00715CF1" w:rsidRDefault="00082D44" w:rsidP="00082D44">
      <w:pPr>
        <w:rPr>
          <w:szCs w:val="20"/>
        </w:rPr>
      </w:pPr>
    </w:p>
    <w:p w14:paraId="5AB2DB4A" w14:textId="77777777" w:rsidR="00082D44" w:rsidRPr="00715CF1" w:rsidRDefault="00082D44" w:rsidP="00082D44">
      <w:pPr>
        <w:rPr>
          <w:szCs w:val="20"/>
        </w:rPr>
      </w:pPr>
      <w:r w:rsidRPr="00715CF1">
        <w:rPr>
          <w:szCs w:val="20"/>
        </w:rPr>
        <w:t>Sin embargo, para el desarrollo del proceso constructivo de la locación se contempló el diseño de la pendiente con sentido favorable hacia los vertederos y/o el sistema de drenajes de la locación, la cual dispone de métodos físicos (trampa de grasas y aceites) para retener las grasas y los aceites; y Skimmer. Como parte del plan se tiene previsto la información del incidente a la autoridad ambiental sobre el derrame.</w:t>
      </w:r>
    </w:p>
    <w:p w14:paraId="1A938DA9" w14:textId="77777777" w:rsidR="00082D44" w:rsidRPr="00715CF1" w:rsidRDefault="00082D44" w:rsidP="00082D44">
      <w:pPr>
        <w:rPr>
          <w:szCs w:val="20"/>
        </w:rPr>
      </w:pPr>
    </w:p>
    <w:p w14:paraId="29AE55D3" w14:textId="77777777" w:rsidR="00082D44" w:rsidRPr="00715CF1" w:rsidRDefault="00082D44" w:rsidP="00082D44">
      <w:pPr>
        <w:pStyle w:val="Prrafodelista"/>
        <w:numPr>
          <w:ilvl w:val="0"/>
          <w:numId w:val="89"/>
        </w:numPr>
        <w:rPr>
          <w:szCs w:val="20"/>
        </w:rPr>
      </w:pPr>
      <w:r w:rsidRPr="00715CF1">
        <w:rPr>
          <w:szCs w:val="20"/>
          <w:u w:val="single"/>
        </w:rPr>
        <w:t>Escenario 1.</w:t>
      </w:r>
      <w:r w:rsidRPr="00715CF1">
        <w:rPr>
          <w:szCs w:val="20"/>
        </w:rPr>
        <w:t xml:space="preserve"> Derrame de hidrocarburos en los equipos instalados dentro de la locación.</w:t>
      </w:r>
    </w:p>
    <w:p w14:paraId="201F59CB" w14:textId="77777777" w:rsidR="00082D44" w:rsidRPr="00715CF1" w:rsidRDefault="00082D44" w:rsidP="00082D44">
      <w:pPr>
        <w:rPr>
          <w:szCs w:val="20"/>
        </w:rPr>
      </w:pPr>
    </w:p>
    <w:p w14:paraId="6DC487ED" w14:textId="77777777" w:rsidR="00082D44" w:rsidRPr="00715CF1" w:rsidRDefault="00082D44" w:rsidP="00082D44">
      <w:pPr>
        <w:rPr>
          <w:szCs w:val="20"/>
        </w:rPr>
      </w:pPr>
      <w:r w:rsidRPr="00715CF1">
        <w:rPr>
          <w:szCs w:val="20"/>
        </w:rPr>
        <w:t>El producto que se recupere en la caja separadora ubicada antes de la piscina será retirado. La cantidad de material que logre sobrepasar la caja separadora se recuperará en la piscina.</w:t>
      </w:r>
    </w:p>
    <w:p w14:paraId="279F7E5E" w14:textId="77777777" w:rsidR="00082D44" w:rsidRPr="00715CF1" w:rsidRDefault="00082D44" w:rsidP="00082D44">
      <w:pPr>
        <w:rPr>
          <w:szCs w:val="20"/>
        </w:rPr>
      </w:pPr>
    </w:p>
    <w:p w14:paraId="2CBFABF3" w14:textId="77777777" w:rsidR="00082D44" w:rsidRPr="00715CF1" w:rsidRDefault="00082D44" w:rsidP="00082D44">
      <w:pPr>
        <w:rPr>
          <w:szCs w:val="20"/>
        </w:rPr>
      </w:pPr>
      <w:r w:rsidRPr="00715CF1">
        <w:rPr>
          <w:szCs w:val="20"/>
        </w:rPr>
        <w:t>Posteriormente se efectuará la limpieza de las zonas afectadas por el derrame, utilizando absorbentes y removiendo el material contaminado.</w:t>
      </w:r>
    </w:p>
    <w:p w14:paraId="50344DE9" w14:textId="77777777" w:rsidR="00082D44" w:rsidRPr="00715CF1" w:rsidRDefault="00082D44" w:rsidP="00082D44">
      <w:pPr>
        <w:rPr>
          <w:szCs w:val="20"/>
        </w:rPr>
      </w:pPr>
    </w:p>
    <w:p w14:paraId="019DCC2C" w14:textId="77777777" w:rsidR="00082D44" w:rsidRPr="00715CF1" w:rsidRDefault="00082D44" w:rsidP="00082D44">
      <w:pPr>
        <w:rPr>
          <w:szCs w:val="20"/>
        </w:rPr>
      </w:pPr>
      <w:r w:rsidRPr="00715CF1">
        <w:rPr>
          <w:szCs w:val="20"/>
        </w:rPr>
        <w:t>Se dispondrá el material contaminado de acuerdo con el siguiente procedimiento:</w:t>
      </w:r>
    </w:p>
    <w:p w14:paraId="1DAE7660" w14:textId="77777777" w:rsidR="00082D44" w:rsidRPr="00715CF1" w:rsidRDefault="00082D44" w:rsidP="00082D44">
      <w:pPr>
        <w:rPr>
          <w:szCs w:val="20"/>
        </w:rPr>
      </w:pPr>
    </w:p>
    <w:p w14:paraId="48FFF1CE" w14:textId="77777777" w:rsidR="00082D44" w:rsidRPr="00715CF1" w:rsidRDefault="00082D44" w:rsidP="00082D44">
      <w:pPr>
        <w:pStyle w:val="Prrafodelista"/>
        <w:numPr>
          <w:ilvl w:val="0"/>
          <w:numId w:val="90"/>
        </w:numPr>
        <w:rPr>
          <w:szCs w:val="20"/>
        </w:rPr>
      </w:pPr>
      <w:r w:rsidRPr="00715CF1">
        <w:rPr>
          <w:szCs w:val="20"/>
        </w:rPr>
        <w:t>El producto recuperado será almacenado temporalmente en un tanque dentro de la locación del pozo, para posteriormente transportarla hasta el sitio más cercano autorizado para hacer su debida disposición.</w:t>
      </w:r>
    </w:p>
    <w:p w14:paraId="1DEC4245" w14:textId="77777777" w:rsidR="00082D44" w:rsidRPr="00715CF1" w:rsidRDefault="00082D44" w:rsidP="00082D44">
      <w:pPr>
        <w:rPr>
          <w:szCs w:val="20"/>
        </w:rPr>
      </w:pPr>
    </w:p>
    <w:p w14:paraId="0BB7055F" w14:textId="77777777" w:rsidR="00082D44" w:rsidRPr="00715CF1" w:rsidRDefault="00082D44" w:rsidP="00082D44">
      <w:pPr>
        <w:pStyle w:val="Prrafodelista"/>
        <w:numPr>
          <w:ilvl w:val="0"/>
          <w:numId w:val="90"/>
        </w:numPr>
        <w:rPr>
          <w:szCs w:val="20"/>
        </w:rPr>
      </w:pPr>
      <w:r w:rsidRPr="00715CF1">
        <w:rPr>
          <w:szCs w:val="20"/>
        </w:rPr>
        <w:lastRenderedPageBreak/>
        <w:t>El suelo contaminado que no pueda ser removido será aireado periódicamente, para inducir un proceso acelerado de biodegradación “in situ”.</w:t>
      </w:r>
    </w:p>
    <w:p w14:paraId="0755B8C0" w14:textId="77777777" w:rsidR="00082D44" w:rsidRPr="00715CF1" w:rsidRDefault="00082D44" w:rsidP="00082D44">
      <w:pPr>
        <w:rPr>
          <w:szCs w:val="20"/>
        </w:rPr>
      </w:pPr>
    </w:p>
    <w:p w14:paraId="7E9D49CE" w14:textId="77777777" w:rsidR="00082D44" w:rsidRPr="00715CF1" w:rsidRDefault="00082D44" w:rsidP="00082D44">
      <w:pPr>
        <w:pStyle w:val="Prrafodelista"/>
        <w:numPr>
          <w:ilvl w:val="0"/>
          <w:numId w:val="90"/>
        </w:numPr>
        <w:rPr>
          <w:szCs w:val="20"/>
        </w:rPr>
      </w:pPr>
      <w:r w:rsidRPr="00715CF1">
        <w:rPr>
          <w:szCs w:val="20"/>
        </w:rPr>
        <w:t>De acuerdo con el grado de importancia del derrame, se establecerá un programa de seguimiento haciendo control de la recuperación del área.</w:t>
      </w:r>
    </w:p>
    <w:p w14:paraId="73255C8B" w14:textId="77777777" w:rsidR="00082D44" w:rsidRPr="00715CF1" w:rsidRDefault="00082D44" w:rsidP="00082D44">
      <w:pPr>
        <w:rPr>
          <w:szCs w:val="20"/>
        </w:rPr>
      </w:pPr>
    </w:p>
    <w:p w14:paraId="7B5C324F" w14:textId="77777777" w:rsidR="00082D44" w:rsidRPr="00715CF1" w:rsidRDefault="00082D44" w:rsidP="00082D44">
      <w:pPr>
        <w:rPr>
          <w:szCs w:val="20"/>
        </w:rPr>
      </w:pPr>
      <w:r w:rsidRPr="00715CF1">
        <w:rPr>
          <w:szCs w:val="20"/>
        </w:rPr>
        <w:t>Todos los derrames que no puedan ser contenidos en la respectiva caja separadora o en las piscinas</w:t>
      </w:r>
      <w:r w:rsidR="006E7AB4">
        <w:rPr>
          <w:szCs w:val="20"/>
        </w:rPr>
        <w:t xml:space="preserve"> portátiles</w:t>
      </w:r>
      <w:r w:rsidRPr="00715CF1">
        <w:rPr>
          <w:szCs w:val="20"/>
        </w:rPr>
        <w:t>, serán reportados a las autoridades competentes en un plazo estimada máximo de 72 Horas.</w:t>
      </w:r>
    </w:p>
    <w:p w14:paraId="1B02FD9B" w14:textId="77777777" w:rsidR="00082D44" w:rsidRPr="00715CF1" w:rsidRDefault="00082D44" w:rsidP="00082D44">
      <w:pPr>
        <w:rPr>
          <w:szCs w:val="20"/>
          <w:u w:val="single"/>
        </w:rPr>
      </w:pPr>
    </w:p>
    <w:p w14:paraId="5CC7F55B" w14:textId="77777777" w:rsidR="00082D44" w:rsidRPr="00715CF1" w:rsidRDefault="00082D44" w:rsidP="00082D44">
      <w:pPr>
        <w:pStyle w:val="Prrafodelista"/>
        <w:numPr>
          <w:ilvl w:val="0"/>
          <w:numId w:val="91"/>
        </w:numPr>
        <w:rPr>
          <w:szCs w:val="20"/>
        </w:rPr>
      </w:pPr>
      <w:r w:rsidRPr="00715CF1">
        <w:rPr>
          <w:szCs w:val="20"/>
          <w:u w:val="single"/>
        </w:rPr>
        <w:t>Escenario 2.</w:t>
      </w:r>
      <w:r w:rsidRPr="00715CF1">
        <w:rPr>
          <w:szCs w:val="20"/>
        </w:rPr>
        <w:t xml:space="preserve"> Derrame de lubricantes y/o combustibles causado por los vehículos que operan dentro de la locación</w:t>
      </w:r>
    </w:p>
    <w:p w14:paraId="7E1C79EC" w14:textId="77777777" w:rsidR="00082D44" w:rsidRPr="00715CF1" w:rsidRDefault="00082D44" w:rsidP="00082D44">
      <w:pPr>
        <w:rPr>
          <w:szCs w:val="20"/>
        </w:rPr>
      </w:pPr>
    </w:p>
    <w:p w14:paraId="257E5915" w14:textId="77777777" w:rsidR="00082D44" w:rsidRPr="00715CF1" w:rsidRDefault="00082D44" w:rsidP="00082D44">
      <w:pPr>
        <w:rPr>
          <w:szCs w:val="20"/>
        </w:rPr>
      </w:pPr>
      <w:r w:rsidRPr="00715CF1">
        <w:rPr>
          <w:szCs w:val="20"/>
        </w:rPr>
        <w:t>Este tipo de derrames son de poco volumen, aproximadamente menor a 5 galones que es la cantidad de aprovisionamiento que requiere una máquina de trabajo pesado. En este caso y debido a las condiciones del terreno lo más probable es que el derrame presente un empozamiento y con tendencia a penetrar al subsuelo por percolación.</w:t>
      </w:r>
    </w:p>
    <w:p w14:paraId="7B2C4854" w14:textId="77777777" w:rsidR="00082D44" w:rsidRPr="00715CF1" w:rsidRDefault="00082D44" w:rsidP="00082D44">
      <w:pPr>
        <w:rPr>
          <w:szCs w:val="20"/>
        </w:rPr>
      </w:pPr>
    </w:p>
    <w:p w14:paraId="6CDFA637" w14:textId="77777777" w:rsidR="00082D44" w:rsidRPr="00715CF1" w:rsidRDefault="00082D44" w:rsidP="00082D44">
      <w:pPr>
        <w:rPr>
          <w:szCs w:val="20"/>
        </w:rPr>
      </w:pPr>
      <w:r w:rsidRPr="00715CF1">
        <w:rPr>
          <w:szCs w:val="20"/>
        </w:rPr>
        <w:t>En el menor tiempo posible se debe controlar la fuente contaminante, para posteriormente neutralizar el producto para que no pueda migrar hacia horizontes más profundos o alcance un cuerpo de agua.</w:t>
      </w:r>
    </w:p>
    <w:p w14:paraId="5AF874CE" w14:textId="77777777" w:rsidR="00082D44" w:rsidRPr="00715CF1" w:rsidRDefault="00082D44" w:rsidP="00082D44">
      <w:pPr>
        <w:rPr>
          <w:szCs w:val="20"/>
        </w:rPr>
      </w:pPr>
    </w:p>
    <w:p w14:paraId="08A5E12D" w14:textId="77777777" w:rsidR="00082D44" w:rsidRPr="00715CF1" w:rsidRDefault="00082D44" w:rsidP="00082D44">
      <w:pPr>
        <w:rPr>
          <w:szCs w:val="20"/>
        </w:rPr>
      </w:pPr>
      <w:r w:rsidRPr="00715CF1">
        <w:rPr>
          <w:szCs w:val="20"/>
        </w:rPr>
        <w:t>Una vez se ha controlado el derrame, se deben tomar las siguientes medidas de disposición:</w:t>
      </w:r>
    </w:p>
    <w:p w14:paraId="5EBC22C2" w14:textId="77777777" w:rsidR="00082D44" w:rsidRPr="00715CF1" w:rsidRDefault="00082D44" w:rsidP="00082D44">
      <w:pPr>
        <w:rPr>
          <w:szCs w:val="20"/>
        </w:rPr>
      </w:pPr>
    </w:p>
    <w:p w14:paraId="728E5B25" w14:textId="77777777" w:rsidR="00082D44" w:rsidRPr="00715CF1" w:rsidRDefault="00082D44" w:rsidP="00082D44">
      <w:pPr>
        <w:pStyle w:val="Prrafodelista"/>
        <w:numPr>
          <w:ilvl w:val="0"/>
          <w:numId w:val="92"/>
        </w:numPr>
        <w:rPr>
          <w:szCs w:val="20"/>
        </w:rPr>
      </w:pPr>
      <w:r w:rsidRPr="00715CF1">
        <w:rPr>
          <w:szCs w:val="20"/>
        </w:rPr>
        <w:t>El producto recuperado será almacenado temporalmente en un tanque dentro de la locación del pozo, para posteriormente transportarla hasta el sitio más cercano autorizado para hacer su debida disposición.</w:t>
      </w:r>
    </w:p>
    <w:p w14:paraId="5A4B7F25" w14:textId="77777777" w:rsidR="00082D44" w:rsidRPr="00715CF1" w:rsidRDefault="00082D44" w:rsidP="00082D44">
      <w:pPr>
        <w:rPr>
          <w:szCs w:val="20"/>
        </w:rPr>
      </w:pPr>
    </w:p>
    <w:p w14:paraId="1D598D14" w14:textId="77777777" w:rsidR="00082D44" w:rsidRPr="00715CF1" w:rsidRDefault="00082D44" w:rsidP="00082D44">
      <w:pPr>
        <w:pStyle w:val="Prrafodelista"/>
        <w:numPr>
          <w:ilvl w:val="0"/>
          <w:numId w:val="92"/>
        </w:numPr>
        <w:rPr>
          <w:szCs w:val="20"/>
        </w:rPr>
      </w:pPr>
      <w:r w:rsidRPr="00715CF1">
        <w:rPr>
          <w:szCs w:val="20"/>
        </w:rPr>
        <w:t>El suelo contaminado que no pueda ser removido será aireado periódicamente, para inducir un proceso acelerado de biodegradación In situ.</w:t>
      </w:r>
    </w:p>
    <w:p w14:paraId="0F85FB8E" w14:textId="77777777" w:rsidR="00082D44" w:rsidRPr="00715CF1" w:rsidRDefault="00082D44" w:rsidP="00082D44">
      <w:pPr>
        <w:rPr>
          <w:szCs w:val="20"/>
        </w:rPr>
      </w:pPr>
    </w:p>
    <w:p w14:paraId="22102E69" w14:textId="77777777" w:rsidR="00082D44" w:rsidRPr="00715CF1" w:rsidRDefault="00082D44" w:rsidP="00082D44">
      <w:pPr>
        <w:pStyle w:val="Prrafodelista"/>
        <w:numPr>
          <w:ilvl w:val="0"/>
          <w:numId w:val="92"/>
        </w:numPr>
        <w:rPr>
          <w:szCs w:val="20"/>
        </w:rPr>
      </w:pPr>
      <w:r w:rsidRPr="00715CF1">
        <w:rPr>
          <w:szCs w:val="20"/>
        </w:rPr>
        <w:t>De acuerdo con el grado de importancia del derrame, se establecerá un programa de seguimiento haciendo control de la recuperación del área.</w:t>
      </w:r>
    </w:p>
    <w:p w14:paraId="61D131FB" w14:textId="77777777" w:rsidR="00082D44" w:rsidRPr="00715CF1" w:rsidRDefault="00082D44" w:rsidP="00082D44">
      <w:pPr>
        <w:rPr>
          <w:szCs w:val="20"/>
        </w:rPr>
      </w:pPr>
    </w:p>
    <w:p w14:paraId="31776119" w14:textId="77777777" w:rsidR="00082D44" w:rsidRPr="00715CF1" w:rsidRDefault="00082D44" w:rsidP="00082D44">
      <w:pPr>
        <w:pStyle w:val="Prrafodelista"/>
        <w:numPr>
          <w:ilvl w:val="0"/>
          <w:numId w:val="91"/>
        </w:numPr>
        <w:rPr>
          <w:szCs w:val="20"/>
        </w:rPr>
      </w:pPr>
      <w:r w:rsidRPr="00715CF1">
        <w:rPr>
          <w:szCs w:val="20"/>
          <w:u w:val="single"/>
        </w:rPr>
        <w:t>Escenario 3.</w:t>
      </w:r>
      <w:r w:rsidRPr="00715CF1">
        <w:rPr>
          <w:szCs w:val="20"/>
        </w:rPr>
        <w:t xml:space="preserve"> Reventón de pozo.</w:t>
      </w:r>
    </w:p>
    <w:p w14:paraId="4BD4B9AC" w14:textId="77777777" w:rsidR="00082D44" w:rsidRPr="00715CF1" w:rsidRDefault="00082D44" w:rsidP="00082D44">
      <w:pPr>
        <w:rPr>
          <w:szCs w:val="20"/>
        </w:rPr>
      </w:pPr>
    </w:p>
    <w:p w14:paraId="3AE3E12A" w14:textId="77777777" w:rsidR="00082D44" w:rsidRPr="00715CF1" w:rsidRDefault="00082D44" w:rsidP="00082D44">
      <w:pPr>
        <w:rPr>
          <w:szCs w:val="20"/>
        </w:rPr>
      </w:pPr>
      <w:r w:rsidRPr="00715CF1">
        <w:rPr>
          <w:szCs w:val="20"/>
        </w:rPr>
        <w:t>Se pedirá apoyo de la brigada de control de derrames del contratista, se recogerá el crudo que se pueda recuperar y posteriormente se efectuará una limpieza de la zona afectada. El caso del derrame se atenderá una vez ha pasado el peligro para las personas y primero se evaluará si el incidente ocasionó lesiones en alguna persona.</w:t>
      </w:r>
    </w:p>
    <w:p w14:paraId="5341CE64" w14:textId="77777777" w:rsidR="00082D44" w:rsidRPr="00715CF1" w:rsidRDefault="00082D44" w:rsidP="00082D44">
      <w:pPr>
        <w:rPr>
          <w:szCs w:val="20"/>
        </w:rPr>
      </w:pPr>
    </w:p>
    <w:p w14:paraId="1E97ACC5" w14:textId="77777777" w:rsidR="00082D44" w:rsidRPr="00715CF1" w:rsidRDefault="00082D44" w:rsidP="00082D44">
      <w:pPr>
        <w:rPr>
          <w:szCs w:val="20"/>
        </w:rPr>
      </w:pPr>
      <w:r w:rsidRPr="00715CF1">
        <w:rPr>
          <w:szCs w:val="20"/>
        </w:rPr>
        <w:t>El incidente se reportará a la autoridad competente en un plazo no mayor a 72 horas.</w:t>
      </w:r>
    </w:p>
    <w:p w14:paraId="3BCBBE42" w14:textId="77777777" w:rsidR="00082D44" w:rsidRPr="00715CF1" w:rsidRDefault="00082D44" w:rsidP="00082D44"/>
    <w:p w14:paraId="124EC8C4" w14:textId="77777777" w:rsidR="00082D44" w:rsidRPr="00715CF1" w:rsidRDefault="00082D44" w:rsidP="00082D44">
      <w:r w:rsidRPr="00715CF1">
        <w:br w:type="page"/>
      </w:r>
    </w:p>
    <w:p w14:paraId="7378B20F" w14:textId="77777777" w:rsidR="00082D44" w:rsidRPr="00715CF1" w:rsidRDefault="00082D44" w:rsidP="00082D44">
      <w:pPr>
        <w:pStyle w:val="Ttulo4"/>
        <w:numPr>
          <w:ilvl w:val="3"/>
          <w:numId w:val="84"/>
        </w:numPr>
      </w:pPr>
      <w:r w:rsidRPr="00715CF1">
        <w:rPr>
          <w:b w:val="0"/>
          <w:bCs w:val="0"/>
        </w:rPr>
        <w:lastRenderedPageBreak/>
        <w:t>Acción y respuesta a derrames de combustibles y/o lubricantes durante la construcción.</w:t>
      </w:r>
    </w:p>
    <w:p w14:paraId="7853E5C1" w14:textId="77777777" w:rsidR="00082D44" w:rsidRPr="00715CF1" w:rsidRDefault="00082D44" w:rsidP="00082D44"/>
    <w:p w14:paraId="45A20424" w14:textId="77777777" w:rsidR="00082D44" w:rsidRPr="00715CF1" w:rsidRDefault="00082D44" w:rsidP="00082D44">
      <w:r w:rsidRPr="00715CF1">
        <w:t>Este tipo de derrames son menores a 5 galones. En este caso y debido a las condiciones del terreno lo más probable es que el derrame presente un empozamiento con tendencia a penetrar al subsuelo por percolación.</w:t>
      </w:r>
    </w:p>
    <w:p w14:paraId="7385A9A0" w14:textId="77777777" w:rsidR="00082D44" w:rsidRPr="00715CF1" w:rsidRDefault="00082D44" w:rsidP="00082D44">
      <w:r w:rsidRPr="00715CF1">
        <w:t>En el menor tiempo posible se debe eliminar la fuente contaminante, para posteriormente aplicar material absorbente en el sitio de derrame y contener el producto para que no pueda migrar hacia horizontes más profundos o alcance un cuerpo de agua.</w:t>
      </w:r>
    </w:p>
    <w:p w14:paraId="69C94314" w14:textId="77777777" w:rsidR="00082D44" w:rsidRPr="00715CF1" w:rsidRDefault="00082D44" w:rsidP="00082D44"/>
    <w:p w14:paraId="691F3C17" w14:textId="77777777" w:rsidR="00082D44" w:rsidRPr="00715CF1" w:rsidRDefault="00082D44" w:rsidP="00082D44">
      <w:r w:rsidRPr="00715CF1">
        <w:t>Una vez se ha controlado el derrame, se deben tomar las siguientes medidas de disposición:</w:t>
      </w:r>
    </w:p>
    <w:p w14:paraId="6E5138C9" w14:textId="77777777" w:rsidR="00082D44" w:rsidRPr="00715CF1" w:rsidRDefault="00082D44" w:rsidP="00082D44"/>
    <w:p w14:paraId="3CFC6F94" w14:textId="77777777" w:rsidR="00082D44" w:rsidRPr="00715CF1" w:rsidRDefault="00082D44" w:rsidP="00082D44">
      <w:pPr>
        <w:pStyle w:val="Prrafodelista"/>
        <w:numPr>
          <w:ilvl w:val="0"/>
          <w:numId w:val="93"/>
        </w:numPr>
      </w:pPr>
      <w:r w:rsidRPr="00715CF1">
        <w:t>Se realiza la recolección del material absorbente contaminado, depositándolo temporalmente en recipientes herméticos para su posterior transporte y disposición final en sitios autorizados o a través de empresas autorizadas para el tratamiento de los mismos.</w:t>
      </w:r>
    </w:p>
    <w:p w14:paraId="3B5164A5" w14:textId="77777777" w:rsidR="00082D44" w:rsidRPr="00715CF1" w:rsidRDefault="00082D44" w:rsidP="00082D44"/>
    <w:p w14:paraId="3C8EECA7" w14:textId="77777777" w:rsidR="00082D44" w:rsidRPr="00715CF1" w:rsidRDefault="00082D44" w:rsidP="00082D44">
      <w:pPr>
        <w:pStyle w:val="Prrafodelista"/>
        <w:numPr>
          <w:ilvl w:val="0"/>
          <w:numId w:val="93"/>
        </w:numPr>
      </w:pPr>
      <w:r w:rsidRPr="00715CF1">
        <w:t>Los elementos de protección personal empleados serán desechados según el procedimiento o plan de manejo de residuos sólidos establecido para la obra.</w:t>
      </w:r>
    </w:p>
    <w:p w14:paraId="52198CEC" w14:textId="77777777" w:rsidR="00082D44" w:rsidRPr="00715CF1" w:rsidRDefault="00082D44" w:rsidP="00082D44"/>
    <w:p w14:paraId="394013CD" w14:textId="77777777" w:rsidR="00082D44" w:rsidRPr="00715CF1" w:rsidRDefault="00082D44" w:rsidP="00082D44">
      <w:pPr>
        <w:pStyle w:val="Ttulo4"/>
        <w:numPr>
          <w:ilvl w:val="3"/>
          <w:numId w:val="84"/>
        </w:numPr>
      </w:pPr>
      <w:r w:rsidRPr="00715CF1">
        <w:rPr>
          <w:b w:val="0"/>
          <w:bCs w:val="0"/>
        </w:rPr>
        <w:t>Acción y respuesta a fallas del Sistema de Tratamiento de Aguas Residuales.</w:t>
      </w:r>
    </w:p>
    <w:p w14:paraId="6A445FAF" w14:textId="77777777" w:rsidR="00082D44" w:rsidRPr="00715CF1" w:rsidRDefault="00082D44" w:rsidP="00082D44"/>
    <w:p w14:paraId="5C17AFF6" w14:textId="30631ECA" w:rsidR="00082D44" w:rsidRPr="00715CF1" w:rsidRDefault="00082D44" w:rsidP="00082D44">
      <w:r w:rsidRPr="00715CF1">
        <w:t>Notificada la emergencia bien sea por fallas en el Sistema de Tratamiento de Aguas Residuales de la locación, se deberá realizar las actividades planteadas en la (</w:t>
      </w:r>
      <w:r w:rsidR="00B961E5" w:rsidRPr="00715CF1">
        <w:rPr>
          <w:b/>
        </w:rPr>
        <w:fldChar w:fldCharType="begin"/>
      </w:r>
      <w:r w:rsidR="00B961E5" w:rsidRPr="00715CF1">
        <w:rPr>
          <w:b/>
        </w:rPr>
        <w:instrText xml:space="preserve"> REF _Ref497681248 \h  \* MERGEFORMAT </w:instrText>
      </w:r>
      <w:r w:rsidR="00B961E5" w:rsidRPr="00715CF1">
        <w:rPr>
          <w:b/>
        </w:rPr>
      </w:r>
      <w:r w:rsidR="00B961E5" w:rsidRPr="00715CF1">
        <w:rPr>
          <w:b/>
        </w:rPr>
        <w:fldChar w:fldCharType="separate"/>
      </w:r>
      <w:r w:rsidR="00B03749" w:rsidRPr="00B03749">
        <w:rPr>
          <w:b/>
        </w:rPr>
        <w:t xml:space="preserve">Figura </w:t>
      </w:r>
      <w:r w:rsidR="00B03749" w:rsidRPr="00B03749">
        <w:rPr>
          <w:b/>
          <w:noProof/>
        </w:rPr>
        <w:t>4</w:t>
      </w:r>
      <w:r w:rsidR="00B03749" w:rsidRPr="00B03749">
        <w:rPr>
          <w:b/>
          <w:noProof/>
        </w:rPr>
        <w:noBreakHyphen/>
        <w:t>5</w:t>
      </w:r>
      <w:r w:rsidR="00B961E5" w:rsidRPr="00715CF1">
        <w:rPr>
          <w:b/>
        </w:rPr>
        <w:fldChar w:fldCharType="end"/>
      </w:r>
      <w:r w:rsidRPr="00715CF1">
        <w:t>).</w:t>
      </w:r>
    </w:p>
    <w:p w14:paraId="13C66615" w14:textId="77777777" w:rsidR="00082D44" w:rsidRPr="00715CF1" w:rsidRDefault="00082D44" w:rsidP="00082D44"/>
    <w:p w14:paraId="3D46F4D1" w14:textId="77777777" w:rsidR="00082D44" w:rsidRPr="00715CF1" w:rsidRDefault="00082D44" w:rsidP="00082D44">
      <w:pPr>
        <w:jc w:val="center"/>
      </w:pPr>
      <w:r w:rsidRPr="00715CF1">
        <w:rPr>
          <w:noProof/>
          <w:lang w:eastAsia="es-CO"/>
        </w:rPr>
        <w:drawing>
          <wp:inline distT="0" distB="0" distL="0" distR="0" wp14:anchorId="0D813BAC" wp14:editId="31DAFFF7">
            <wp:extent cx="4324350" cy="3200400"/>
            <wp:effectExtent l="19050" t="19050" r="19050" b="190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4350" cy="3200400"/>
                    </a:xfrm>
                    <a:prstGeom prst="rect">
                      <a:avLst/>
                    </a:prstGeom>
                    <a:noFill/>
                    <a:ln w="9525" cmpd="sng">
                      <a:solidFill>
                        <a:srgbClr val="000000"/>
                      </a:solidFill>
                      <a:miter lim="800000"/>
                      <a:headEnd/>
                      <a:tailEnd/>
                    </a:ln>
                    <a:effectLst/>
                  </pic:spPr>
                </pic:pic>
              </a:graphicData>
            </a:graphic>
          </wp:inline>
        </w:drawing>
      </w:r>
    </w:p>
    <w:p w14:paraId="662AD0D0" w14:textId="2658927B" w:rsidR="00082D44" w:rsidRPr="00715CF1" w:rsidRDefault="00082D44" w:rsidP="00082D44">
      <w:pPr>
        <w:pStyle w:val="Descripcin"/>
        <w:spacing w:after="0"/>
        <w:rPr>
          <w:lang w:val="es-ES" w:eastAsia="es-ES"/>
        </w:rPr>
      </w:pPr>
      <w:bookmarkStart w:id="379" w:name="_Ref497681248"/>
      <w:bookmarkStart w:id="380" w:name="_Toc498584408"/>
      <w:bookmarkStart w:id="381" w:name="_Toc500762430"/>
      <w:r w:rsidRPr="00715CF1">
        <w:t xml:space="preserve">Figura </w:t>
      </w:r>
      <w:r w:rsidR="005643EE">
        <w:rPr>
          <w:noProof/>
        </w:rPr>
        <w:fldChar w:fldCharType="begin"/>
      </w:r>
      <w:r w:rsidR="005643EE">
        <w:rPr>
          <w:noProof/>
        </w:rPr>
        <w:instrText xml:space="preserve"> STYLEREF 1 \s </w:instrText>
      </w:r>
      <w:r w:rsidR="005643EE">
        <w:rPr>
          <w:noProof/>
        </w:rPr>
        <w:fldChar w:fldCharType="separate"/>
      </w:r>
      <w:r w:rsidR="00B03749">
        <w:rPr>
          <w:noProof/>
        </w:rPr>
        <w:t>4</w:t>
      </w:r>
      <w:r w:rsidR="005643EE">
        <w:rPr>
          <w:noProof/>
        </w:rPr>
        <w:fldChar w:fldCharType="end"/>
      </w:r>
      <w:r w:rsidR="00B961E5" w:rsidRPr="00715CF1">
        <w:noBreakHyphen/>
      </w:r>
      <w:r w:rsidR="005643EE">
        <w:rPr>
          <w:noProof/>
        </w:rPr>
        <w:fldChar w:fldCharType="begin"/>
      </w:r>
      <w:r w:rsidR="005643EE">
        <w:rPr>
          <w:noProof/>
        </w:rPr>
        <w:instrText xml:space="preserve"> SEQ Figura \* ARABIC \s 1 </w:instrText>
      </w:r>
      <w:r w:rsidR="005643EE">
        <w:rPr>
          <w:noProof/>
        </w:rPr>
        <w:fldChar w:fldCharType="separate"/>
      </w:r>
      <w:r w:rsidR="00B03749">
        <w:rPr>
          <w:noProof/>
        </w:rPr>
        <w:t>5</w:t>
      </w:r>
      <w:r w:rsidR="005643EE">
        <w:rPr>
          <w:noProof/>
        </w:rPr>
        <w:fldChar w:fldCharType="end"/>
      </w:r>
      <w:bookmarkEnd w:id="379"/>
      <w:r w:rsidRPr="00715CF1">
        <w:t>.</w:t>
      </w:r>
      <w:r w:rsidRPr="00715CF1">
        <w:rPr>
          <w:lang w:val="es-ES" w:eastAsia="es-ES"/>
        </w:rPr>
        <w:t xml:space="preserve"> </w:t>
      </w:r>
      <w:r w:rsidRPr="00715CF1">
        <w:t>Plan de Control Acciones y Respuestas Fallas en el Sistema de Tratamiento Aguas Residuales</w:t>
      </w:r>
      <w:bookmarkEnd w:id="380"/>
      <w:bookmarkEnd w:id="381"/>
    </w:p>
    <w:p w14:paraId="1399A211" w14:textId="77777777" w:rsidR="00082D44" w:rsidRPr="00715CF1" w:rsidRDefault="00082D44" w:rsidP="00082D44">
      <w:pPr>
        <w:jc w:val="center"/>
        <w:rPr>
          <w:i/>
          <w:sz w:val="16"/>
          <w:szCs w:val="16"/>
        </w:rPr>
      </w:pPr>
      <w:r w:rsidRPr="00715CF1">
        <w:rPr>
          <w:i/>
          <w:sz w:val="16"/>
          <w:szCs w:val="16"/>
        </w:rPr>
        <w:t>Fuente: IMA S.A.S., 2017</w:t>
      </w:r>
    </w:p>
    <w:p w14:paraId="07EB2C3D" w14:textId="77777777" w:rsidR="00082D44" w:rsidRPr="00715CF1" w:rsidRDefault="00082D44" w:rsidP="00082D44">
      <w:r w:rsidRPr="00715CF1">
        <w:lastRenderedPageBreak/>
        <w:t>Una vez controlado el factor de riesgo generador de la emergencia se procede a realizar la limpieza y reparación de daños ocasionados.</w:t>
      </w:r>
    </w:p>
    <w:p w14:paraId="640CCD44" w14:textId="77777777" w:rsidR="00082D44" w:rsidRPr="00715CF1" w:rsidRDefault="00082D44" w:rsidP="00082D44">
      <w:pPr>
        <w:spacing w:after="120"/>
      </w:pPr>
    </w:p>
    <w:p w14:paraId="5A2B90E1" w14:textId="77777777" w:rsidR="00082D44" w:rsidRPr="00715CF1" w:rsidRDefault="00082D44" w:rsidP="00082D44">
      <w:pPr>
        <w:pStyle w:val="Ttulo4"/>
        <w:numPr>
          <w:ilvl w:val="3"/>
          <w:numId w:val="84"/>
        </w:numPr>
      </w:pPr>
      <w:r w:rsidRPr="00715CF1">
        <w:rPr>
          <w:b w:val="0"/>
          <w:bCs w:val="0"/>
        </w:rPr>
        <w:t>Limpieza y recuperación de zonas afectadas.</w:t>
      </w:r>
    </w:p>
    <w:p w14:paraId="5461E626" w14:textId="77777777" w:rsidR="00082D44" w:rsidRPr="00715CF1" w:rsidRDefault="00082D44" w:rsidP="00082D44"/>
    <w:p w14:paraId="4AC7148C" w14:textId="77777777" w:rsidR="00082D44" w:rsidRPr="00715CF1" w:rsidRDefault="00082D44" w:rsidP="00082D44">
      <w:r w:rsidRPr="00715CF1">
        <w:t xml:space="preserve">Las zonas afectadas se limpiarán mediante la utilización de materiales absorbentes. Las natas presentes en cuerpos de agua se retirarán utilizando los </w:t>
      </w:r>
      <w:proofErr w:type="spellStart"/>
      <w:r w:rsidRPr="00715CF1">
        <w:t>desnatadores</w:t>
      </w:r>
      <w:proofErr w:type="spellEnd"/>
      <w:r w:rsidRPr="00715CF1">
        <w:t xml:space="preserve"> y el material absorbente. El suelo contaminado será removido y colocado en una fosa impermeabilizada. El suelo que no se pueda o no sea retirado y que presente signos de afectación por el derrame, será restaurado mediante el proceso de biodegradación In situ.</w:t>
      </w:r>
    </w:p>
    <w:p w14:paraId="526C2968" w14:textId="77777777" w:rsidR="00082D44" w:rsidRPr="00715CF1" w:rsidRDefault="00082D44" w:rsidP="00082D44">
      <w:pPr>
        <w:spacing w:after="120"/>
      </w:pPr>
    </w:p>
    <w:p w14:paraId="1A7D5FDD" w14:textId="77777777" w:rsidR="00082D44" w:rsidRPr="00715CF1" w:rsidRDefault="00082D44" w:rsidP="00082D44">
      <w:pPr>
        <w:pStyle w:val="Ttulo4"/>
        <w:numPr>
          <w:ilvl w:val="3"/>
          <w:numId w:val="84"/>
        </w:numPr>
      </w:pPr>
      <w:r w:rsidRPr="00715CF1">
        <w:rPr>
          <w:b w:val="0"/>
          <w:bCs w:val="0"/>
        </w:rPr>
        <w:t>Evaluación y seguimiento.</w:t>
      </w:r>
    </w:p>
    <w:p w14:paraId="56D35609" w14:textId="77777777" w:rsidR="00082D44" w:rsidRPr="00715CF1" w:rsidRDefault="00082D44" w:rsidP="00082D44"/>
    <w:p w14:paraId="04986C51" w14:textId="77777777" w:rsidR="00082D44" w:rsidRPr="00715CF1" w:rsidRDefault="00082D44" w:rsidP="00082D44">
      <w:r w:rsidRPr="00715CF1">
        <w:t>En el caso que se haya presentado, se efectuaran muestreos de los cuerpos de agua afectados (caños, aljibes, jagüeyes, ríos, etc.). Se inspeccionarán visualmente la superficie mojada del cuerpo de agua afectado para evaluar si se presentan manchas de hidrocarburo en la orilla; si es afirmativo, se procederá a realizar las labores de limpieza empleando material absorbente y retirando la fracción de suelo más contaminado.</w:t>
      </w:r>
    </w:p>
    <w:p w14:paraId="6680191E" w14:textId="77777777" w:rsidR="00082D44" w:rsidRPr="00715CF1" w:rsidRDefault="00082D44" w:rsidP="00082D44"/>
    <w:p w14:paraId="5B508EDB" w14:textId="77777777" w:rsidR="00082D44" w:rsidRPr="00715CF1" w:rsidRDefault="00082D44" w:rsidP="00082D44">
      <w:r w:rsidRPr="00715CF1">
        <w:t>Se tomarán muestras de suelo próximo a los cauces, como testigo y se analizará para detectar contenidos de TPH en la matriz de suelo afectada.</w:t>
      </w:r>
    </w:p>
    <w:p w14:paraId="3C85442C" w14:textId="77777777" w:rsidR="00082D44" w:rsidRPr="00715CF1" w:rsidRDefault="00082D44" w:rsidP="00082D44"/>
    <w:p w14:paraId="5F9512F1" w14:textId="77777777" w:rsidR="00082D44" w:rsidRPr="00715CF1" w:rsidRDefault="00082D44" w:rsidP="00082D44">
      <w:r w:rsidRPr="00715CF1">
        <w:t>Seis meses después se realizará una nueva evaluación del sitio, repitiendo los muestreos efectuados. Si se considera necesario y de acuerdo con el concepto de las autoridades ambientales se continuará en seguimiento el lugar.</w:t>
      </w:r>
    </w:p>
    <w:p w14:paraId="750481E9" w14:textId="77777777" w:rsidR="00082D44" w:rsidRPr="00715CF1" w:rsidRDefault="00082D44" w:rsidP="00082D44"/>
    <w:p w14:paraId="48F8CA18" w14:textId="77777777" w:rsidR="00082D44" w:rsidRPr="00715CF1" w:rsidRDefault="00082D44" w:rsidP="00082D44">
      <w:r w:rsidRPr="00715CF1">
        <w:t>Se medirá el área total afectada por el derrame y se cuantificará en lo posible, los daños causados por el incidente, considerando que:</w:t>
      </w:r>
    </w:p>
    <w:p w14:paraId="0B6DDDB4" w14:textId="77777777" w:rsidR="00082D44" w:rsidRPr="00715CF1" w:rsidRDefault="00082D44" w:rsidP="00082D44"/>
    <w:p w14:paraId="10DEF3D9" w14:textId="77777777" w:rsidR="00082D44" w:rsidRPr="00715CF1" w:rsidRDefault="00082D44" w:rsidP="00082D44">
      <w:pPr>
        <w:pStyle w:val="Prrafodelista"/>
        <w:numPr>
          <w:ilvl w:val="0"/>
          <w:numId w:val="94"/>
        </w:numPr>
      </w:pPr>
      <w:r w:rsidRPr="00715CF1">
        <w:t>El valor comercial del predio afectado.</w:t>
      </w:r>
    </w:p>
    <w:p w14:paraId="543D7AD0" w14:textId="77777777" w:rsidR="00082D44" w:rsidRPr="00715CF1" w:rsidRDefault="00082D44" w:rsidP="00082D44"/>
    <w:p w14:paraId="559D5321" w14:textId="77777777" w:rsidR="00082D44" w:rsidRPr="00715CF1" w:rsidRDefault="00082D44" w:rsidP="00082D44">
      <w:pPr>
        <w:pStyle w:val="Prrafodelista"/>
        <w:numPr>
          <w:ilvl w:val="0"/>
          <w:numId w:val="94"/>
        </w:numPr>
      </w:pPr>
      <w:r w:rsidRPr="00715CF1">
        <w:t>El costo de remediación o reposición del bien afectado.</w:t>
      </w:r>
    </w:p>
    <w:p w14:paraId="0F8B0377" w14:textId="77777777" w:rsidR="00082D44" w:rsidRPr="00715CF1" w:rsidRDefault="00082D44" w:rsidP="00082D44"/>
    <w:p w14:paraId="6310A3FA" w14:textId="77777777" w:rsidR="00082D44" w:rsidRPr="00715CF1" w:rsidRDefault="00082D44" w:rsidP="00082D44">
      <w:r w:rsidRPr="00715CF1">
        <w:t>Los costos incurridos durante el tiempo que el bien afectado no estuvo en uso por concepto de acciones requeridas durante ese tiempo para reemplazar la utilización del bien.</w:t>
      </w:r>
    </w:p>
    <w:p w14:paraId="106F8D0F" w14:textId="77777777" w:rsidR="00082D44" w:rsidRPr="00715CF1" w:rsidRDefault="00082D44" w:rsidP="00082D44"/>
    <w:p w14:paraId="228326C2" w14:textId="77777777" w:rsidR="00082D44" w:rsidRPr="00715CF1" w:rsidRDefault="00082D44" w:rsidP="00082D44">
      <w:r w:rsidRPr="00715CF1">
        <w:t>En el caso de bienes intangibles afectados, estos se incluirán en el reporte de evaluación de costos, describiendo cuales son y porque no se consideró conveniente determinar costos monetarios para estos bienes.</w:t>
      </w:r>
    </w:p>
    <w:p w14:paraId="1C729DB2" w14:textId="77777777" w:rsidR="00082D44" w:rsidRPr="00715CF1" w:rsidRDefault="00082D44" w:rsidP="00082D44">
      <w:pPr>
        <w:spacing w:after="120"/>
      </w:pPr>
    </w:p>
    <w:p w14:paraId="7418787F" w14:textId="77777777" w:rsidR="00082D44" w:rsidRPr="00715CF1" w:rsidRDefault="00082D44" w:rsidP="00082D44">
      <w:pPr>
        <w:pStyle w:val="Ttulo4"/>
        <w:numPr>
          <w:ilvl w:val="3"/>
          <w:numId w:val="84"/>
        </w:numPr>
      </w:pPr>
      <w:r w:rsidRPr="00715CF1">
        <w:rPr>
          <w:b w:val="0"/>
          <w:bCs w:val="0"/>
        </w:rPr>
        <w:t>Técnicas de control.</w:t>
      </w:r>
    </w:p>
    <w:p w14:paraId="69D3A13C" w14:textId="77777777" w:rsidR="00082D44" w:rsidRPr="00715CF1" w:rsidRDefault="00082D44" w:rsidP="00082D44"/>
    <w:p w14:paraId="76DD79CC" w14:textId="77777777" w:rsidR="00082D44" w:rsidRPr="00715CF1" w:rsidRDefault="00082D44" w:rsidP="00082D44">
      <w:r w:rsidRPr="00715CF1">
        <w:t>El equipo de control de derrames se colocará en una bodega que será adecuada dentro de la localización y consiste de:</w:t>
      </w:r>
    </w:p>
    <w:p w14:paraId="299682BE" w14:textId="77777777" w:rsidR="00082D44" w:rsidRPr="00715CF1" w:rsidRDefault="00082D44" w:rsidP="00082D44"/>
    <w:p w14:paraId="0E2281C7" w14:textId="77777777" w:rsidR="00082D44" w:rsidRPr="00715CF1" w:rsidRDefault="00082D44" w:rsidP="00082D44">
      <w:pPr>
        <w:pStyle w:val="Prrafodelista"/>
        <w:numPr>
          <w:ilvl w:val="0"/>
          <w:numId w:val="95"/>
        </w:numPr>
      </w:pPr>
      <w:r w:rsidRPr="00715CF1">
        <w:t xml:space="preserve">Barrera Flotante 6 x 12 </w:t>
      </w:r>
      <w:proofErr w:type="spellStart"/>
      <w:r w:rsidRPr="00715CF1">
        <w:t>pulg</w:t>
      </w:r>
      <w:proofErr w:type="spellEnd"/>
      <w:r w:rsidRPr="00715CF1">
        <w:t>.  50 metros.</w:t>
      </w:r>
    </w:p>
    <w:p w14:paraId="5CD95F19" w14:textId="77777777" w:rsidR="00082D44" w:rsidRPr="00715CF1" w:rsidRDefault="00082D44" w:rsidP="00082D44"/>
    <w:p w14:paraId="1A221794" w14:textId="77777777" w:rsidR="00082D44" w:rsidRPr="00715CF1" w:rsidRDefault="00082D44" w:rsidP="00082D44">
      <w:pPr>
        <w:pStyle w:val="Prrafodelista"/>
        <w:numPr>
          <w:ilvl w:val="0"/>
          <w:numId w:val="95"/>
        </w:numPr>
      </w:pPr>
      <w:r w:rsidRPr="00715CF1">
        <w:t>Skimmer Fs-400 x 2.</w:t>
      </w:r>
    </w:p>
    <w:p w14:paraId="28EF45E9" w14:textId="77777777" w:rsidR="00082D44" w:rsidRPr="00715CF1" w:rsidRDefault="00082D44" w:rsidP="00082D44"/>
    <w:p w14:paraId="7E59B782" w14:textId="77777777" w:rsidR="00082D44" w:rsidRPr="00715CF1" w:rsidRDefault="00082D44" w:rsidP="00082D44">
      <w:pPr>
        <w:pStyle w:val="Prrafodelista"/>
        <w:numPr>
          <w:ilvl w:val="0"/>
          <w:numId w:val="95"/>
        </w:numPr>
      </w:pPr>
      <w:r w:rsidRPr="00715CF1">
        <w:t xml:space="preserve">Rollo de material absorbente 2 x 100 pies (Tela </w:t>
      </w:r>
      <w:proofErr w:type="spellStart"/>
      <w:r w:rsidRPr="00715CF1">
        <w:t>oleofílica</w:t>
      </w:r>
      <w:proofErr w:type="spellEnd"/>
      <w:r w:rsidRPr="00715CF1">
        <w:t>).</w:t>
      </w:r>
    </w:p>
    <w:p w14:paraId="52E1FB73" w14:textId="77777777" w:rsidR="00082D44" w:rsidRPr="00715CF1" w:rsidRDefault="00082D44" w:rsidP="00082D44"/>
    <w:p w14:paraId="4278431E" w14:textId="77777777" w:rsidR="00082D44" w:rsidRPr="00715CF1" w:rsidRDefault="00082D44" w:rsidP="00082D44">
      <w:pPr>
        <w:pStyle w:val="Prrafodelista"/>
        <w:numPr>
          <w:ilvl w:val="0"/>
          <w:numId w:val="95"/>
        </w:numPr>
      </w:pPr>
      <w:r w:rsidRPr="00715CF1">
        <w:t xml:space="preserve">Material absorbente: 10 sacos </w:t>
      </w:r>
    </w:p>
    <w:p w14:paraId="1AB3B5A9" w14:textId="77777777" w:rsidR="00082D44" w:rsidRPr="00715CF1" w:rsidRDefault="00082D44" w:rsidP="00082D44"/>
    <w:p w14:paraId="7B4CCD1D" w14:textId="77777777" w:rsidR="00082D44" w:rsidRPr="00715CF1" w:rsidRDefault="00082D44" w:rsidP="00082D44">
      <w:pPr>
        <w:pStyle w:val="Prrafodelista"/>
        <w:numPr>
          <w:ilvl w:val="0"/>
          <w:numId w:val="95"/>
        </w:numPr>
      </w:pPr>
      <w:proofErr w:type="spellStart"/>
      <w:r w:rsidRPr="00715CF1">
        <w:t>Fastank</w:t>
      </w:r>
      <w:proofErr w:type="spellEnd"/>
      <w:r w:rsidRPr="00715CF1">
        <w:t xml:space="preserve"> 2000 galones (2).</w:t>
      </w:r>
    </w:p>
    <w:p w14:paraId="4C65BEA1" w14:textId="77777777" w:rsidR="00082D44" w:rsidRPr="00715CF1" w:rsidRDefault="00082D44" w:rsidP="00082D44"/>
    <w:p w14:paraId="764F124F" w14:textId="77777777" w:rsidR="00082D44" w:rsidRPr="00715CF1" w:rsidRDefault="00082D44" w:rsidP="00082D44">
      <w:pPr>
        <w:pStyle w:val="Prrafodelista"/>
        <w:numPr>
          <w:ilvl w:val="0"/>
          <w:numId w:val="95"/>
        </w:numPr>
      </w:pPr>
      <w:r w:rsidRPr="00715CF1">
        <w:t>Elementos de protección personal.</w:t>
      </w:r>
    </w:p>
    <w:p w14:paraId="527E4926" w14:textId="77777777" w:rsidR="00082D44" w:rsidRPr="00715CF1" w:rsidRDefault="00082D44" w:rsidP="00082D44"/>
    <w:p w14:paraId="51C918BC" w14:textId="77777777" w:rsidR="00082D44" w:rsidRPr="00715CF1" w:rsidRDefault="00082D44" w:rsidP="00082D44">
      <w:pPr>
        <w:pStyle w:val="Prrafodelista"/>
        <w:numPr>
          <w:ilvl w:val="0"/>
          <w:numId w:val="95"/>
        </w:numPr>
      </w:pPr>
      <w:r w:rsidRPr="00715CF1">
        <w:t xml:space="preserve">Bomba </w:t>
      </w:r>
      <w:proofErr w:type="spellStart"/>
      <w:r w:rsidRPr="00715CF1">
        <w:t>diesel</w:t>
      </w:r>
      <w:proofErr w:type="spellEnd"/>
      <w:r w:rsidRPr="00715CF1">
        <w:t xml:space="preserve"> de caudal 3x3 de acople rápido (2).</w:t>
      </w:r>
    </w:p>
    <w:p w14:paraId="2AC6CDA6" w14:textId="77777777" w:rsidR="00082D44" w:rsidRPr="00715CF1" w:rsidRDefault="00082D44" w:rsidP="00082D44"/>
    <w:p w14:paraId="27CC1B9E" w14:textId="77777777" w:rsidR="00082D44" w:rsidRPr="00715CF1" w:rsidRDefault="00082D44" w:rsidP="00082D44">
      <w:pPr>
        <w:pStyle w:val="Prrafodelista"/>
        <w:numPr>
          <w:ilvl w:val="0"/>
          <w:numId w:val="95"/>
        </w:numPr>
      </w:pPr>
      <w:r w:rsidRPr="00715CF1">
        <w:t>Mangueras de succión y descarga 3x3 tramos de 6 mts con acoples rápidos.</w:t>
      </w:r>
    </w:p>
    <w:p w14:paraId="5C4C4CB8" w14:textId="77777777" w:rsidR="00082D44" w:rsidRPr="00715CF1" w:rsidRDefault="00082D44" w:rsidP="00082D44"/>
    <w:p w14:paraId="76282441" w14:textId="77777777" w:rsidR="00082D44" w:rsidRPr="00715CF1" w:rsidRDefault="00082D44" w:rsidP="00082D44">
      <w:pPr>
        <w:pStyle w:val="Prrafodelista"/>
        <w:numPr>
          <w:ilvl w:val="0"/>
          <w:numId w:val="95"/>
        </w:numPr>
      </w:pPr>
      <w:r w:rsidRPr="00715CF1">
        <w:t xml:space="preserve">Barreras oleofilicas (2 </w:t>
      </w:r>
      <w:proofErr w:type="spellStart"/>
      <w:r w:rsidRPr="00715CF1">
        <w:t>paq</w:t>
      </w:r>
      <w:proofErr w:type="spellEnd"/>
      <w:r w:rsidRPr="00715CF1">
        <w:t xml:space="preserve">. x 4 </w:t>
      </w:r>
      <w:proofErr w:type="spellStart"/>
      <w:r w:rsidRPr="00715CF1">
        <w:t>und</w:t>
      </w:r>
      <w:proofErr w:type="spellEnd"/>
      <w:r w:rsidRPr="00715CF1">
        <w:t>.)</w:t>
      </w:r>
    </w:p>
    <w:p w14:paraId="7D03C3A7" w14:textId="77777777" w:rsidR="00082D44" w:rsidRPr="00715CF1" w:rsidRDefault="00082D44" w:rsidP="00082D44"/>
    <w:p w14:paraId="1475C931" w14:textId="77777777" w:rsidR="00082D44" w:rsidRPr="00715CF1" w:rsidRDefault="00082D44" w:rsidP="00082D44">
      <w:pPr>
        <w:pStyle w:val="Prrafodelista"/>
        <w:numPr>
          <w:ilvl w:val="0"/>
          <w:numId w:val="95"/>
        </w:numPr>
      </w:pPr>
      <w:r w:rsidRPr="00715CF1">
        <w:t>Barreras Baco (opcional).</w:t>
      </w:r>
    </w:p>
    <w:p w14:paraId="05B42975" w14:textId="77777777" w:rsidR="00082D44" w:rsidRPr="00715CF1" w:rsidRDefault="00082D44" w:rsidP="00082D44"/>
    <w:p w14:paraId="6BA71A02" w14:textId="77777777" w:rsidR="00082D44" w:rsidRPr="00715CF1" w:rsidRDefault="00082D44" w:rsidP="00082D44">
      <w:pPr>
        <w:pStyle w:val="Prrafodelista"/>
        <w:numPr>
          <w:ilvl w:val="0"/>
          <w:numId w:val="95"/>
        </w:numPr>
      </w:pPr>
      <w:r w:rsidRPr="00715CF1">
        <w:t>Camión de vacío (opcional).</w:t>
      </w:r>
    </w:p>
    <w:p w14:paraId="049DBAE3" w14:textId="77777777" w:rsidR="00082D44" w:rsidRPr="00715CF1" w:rsidRDefault="00082D44" w:rsidP="00082D44"/>
    <w:p w14:paraId="32174931" w14:textId="77777777" w:rsidR="00082D44" w:rsidRPr="00715CF1" w:rsidRDefault="00082D44" w:rsidP="00082D44">
      <w:pPr>
        <w:pStyle w:val="Prrafodelista"/>
        <w:numPr>
          <w:ilvl w:val="0"/>
          <w:numId w:val="95"/>
        </w:numPr>
      </w:pPr>
      <w:r w:rsidRPr="00715CF1">
        <w:t>Rollo de plástico (2 rollos)</w:t>
      </w:r>
    </w:p>
    <w:p w14:paraId="425FB584" w14:textId="77777777" w:rsidR="00082D44" w:rsidRPr="00715CF1" w:rsidRDefault="00082D44" w:rsidP="00082D44"/>
    <w:p w14:paraId="6CC36530" w14:textId="77777777" w:rsidR="00082D44" w:rsidRPr="00715CF1" w:rsidRDefault="00082D44" w:rsidP="00082D44">
      <w:pPr>
        <w:pStyle w:val="Prrafodelista"/>
        <w:numPr>
          <w:ilvl w:val="0"/>
          <w:numId w:val="95"/>
        </w:numPr>
      </w:pPr>
      <w:r w:rsidRPr="00715CF1">
        <w:t xml:space="preserve">Canecas de 55 galones (opcional) </w:t>
      </w:r>
    </w:p>
    <w:p w14:paraId="1F0DD348" w14:textId="77777777" w:rsidR="00082D44" w:rsidRPr="00715CF1" w:rsidRDefault="00082D44" w:rsidP="00082D44"/>
    <w:p w14:paraId="706F39E9" w14:textId="77777777" w:rsidR="00082D44" w:rsidRPr="00715CF1" w:rsidRDefault="00082D44" w:rsidP="00082D44">
      <w:pPr>
        <w:pStyle w:val="Prrafodelista"/>
        <w:numPr>
          <w:ilvl w:val="0"/>
          <w:numId w:val="95"/>
        </w:numPr>
      </w:pPr>
      <w:r w:rsidRPr="00715CF1">
        <w:t>Baldes (5).</w:t>
      </w:r>
    </w:p>
    <w:p w14:paraId="760D87CB" w14:textId="77777777" w:rsidR="00082D44" w:rsidRPr="00715CF1" w:rsidRDefault="00082D44" w:rsidP="00082D44"/>
    <w:p w14:paraId="001F632C" w14:textId="77777777" w:rsidR="00082D44" w:rsidRPr="00715CF1" w:rsidRDefault="00082D44" w:rsidP="00082D44">
      <w:pPr>
        <w:pStyle w:val="Prrafodelista"/>
        <w:numPr>
          <w:ilvl w:val="0"/>
          <w:numId w:val="95"/>
        </w:numPr>
      </w:pPr>
      <w:r w:rsidRPr="00715CF1">
        <w:t xml:space="preserve">Tubo de PVCS de 4” x 1 mts de largo con codo y niple en un extremo </w:t>
      </w:r>
    </w:p>
    <w:p w14:paraId="4F2C3C2A" w14:textId="77777777" w:rsidR="00082D44" w:rsidRPr="00715CF1" w:rsidRDefault="00082D44" w:rsidP="00082D44"/>
    <w:p w14:paraId="6F0D0567" w14:textId="77777777" w:rsidR="00082D44" w:rsidRPr="00715CF1" w:rsidRDefault="00082D44" w:rsidP="00082D44">
      <w:pPr>
        <w:pStyle w:val="Prrafodelista"/>
        <w:numPr>
          <w:ilvl w:val="0"/>
          <w:numId w:val="95"/>
        </w:numPr>
      </w:pPr>
      <w:r w:rsidRPr="00715CF1">
        <w:t xml:space="preserve">Costales de polipropileno (100 </w:t>
      </w:r>
      <w:proofErr w:type="spellStart"/>
      <w:r w:rsidRPr="00715CF1">
        <w:t>und</w:t>
      </w:r>
      <w:proofErr w:type="spellEnd"/>
      <w:r w:rsidRPr="00715CF1">
        <w:t>.).</w:t>
      </w:r>
    </w:p>
    <w:p w14:paraId="61952917" w14:textId="77777777" w:rsidR="00082D44" w:rsidRPr="00715CF1" w:rsidRDefault="00082D44" w:rsidP="00082D44">
      <w:pPr>
        <w:pStyle w:val="Prrafodelista"/>
      </w:pPr>
    </w:p>
    <w:p w14:paraId="32564E1E" w14:textId="77777777" w:rsidR="00082D44" w:rsidRPr="00715CF1" w:rsidRDefault="00082D44" w:rsidP="00082D44">
      <w:pPr>
        <w:pStyle w:val="Prrafodelista"/>
        <w:numPr>
          <w:ilvl w:val="0"/>
          <w:numId w:val="95"/>
        </w:numPr>
      </w:pPr>
      <w:r w:rsidRPr="00715CF1">
        <w:t>Herramienta menor (palas, picas, machete, carretilla).</w:t>
      </w:r>
    </w:p>
    <w:p w14:paraId="33FFAAEB" w14:textId="77777777" w:rsidR="00082D44" w:rsidRPr="00715CF1" w:rsidRDefault="00082D44" w:rsidP="00082D44"/>
    <w:p w14:paraId="724CC0ED" w14:textId="77777777" w:rsidR="00082D44" w:rsidRPr="00715CF1" w:rsidRDefault="00082D44" w:rsidP="00082D44">
      <w:r w:rsidRPr="00715CF1">
        <w:t xml:space="preserve">Para recuperar el producto se utilizará el </w:t>
      </w:r>
      <w:proofErr w:type="spellStart"/>
      <w:r w:rsidRPr="00715CF1">
        <w:t>desnatador</w:t>
      </w:r>
      <w:proofErr w:type="spellEnd"/>
      <w:r w:rsidRPr="00715CF1">
        <w:t xml:space="preserve"> (Skimmer), la bomba y el material absorbente presentes en la localización. El material recolectado será transportado si este está en condiciones de ser bombeado; de lo contrario será degradado en el sitio utilizando las técnicas de aplicación en tierra (biodegradación). El programa de seguimiento del derrame contendrá la evaluación del material colocado en las vías.</w:t>
      </w:r>
    </w:p>
    <w:p w14:paraId="05922FD9" w14:textId="77777777" w:rsidR="00082D44" w:rsidRPr="00715CF1" w:rsidRDefault="00082D44" w:rsidP="00082D44">
      <w:pPr>
        <w:spacing w:after="120"/>
      </w:pPr>
    </w:p>
    <w:p w14:paraId="54425319" w14:textId="77777777" w:rsidR="00082D44" w:rsidRPr="00715CF1" w:rsidRDefault="00082D44" w:rsidP="00082D44">
      <w:pPr>
        <w:pStyle w:val="Ttulo3"/>
        <w:numPr>
          <w:ilvl w:val="2"/>
          <w:numId w:val="84"/>
        </w:numPr>
      </w:pPr>
      <w:bookmarkStart w:id="382" w:name="_Toc498584290"/>
      <w:bookmarkStart w:id="383" w:name="_Toc500762421"/>
      <w:r w:rsidRPr="00715CF1">
        <w:rPr>
          <w:b w:val="0"/>
          <w:bCs w:val="0"/>
        </w:rPr>
        <w:t>Plan Informático</w:t>
      </w:r>
      <w:bookmarkEnd w:id="382"/>
      <w:bookmarkEnd w:id="383"/>
    </w:p>
    <w:p w14:paraId="0F7AD9ED" w14:textId="77777777" w:rsidR="00082D44" w:rsidRPr="00715CF1" w:rsidRDefault="00082D44" w:rsidP="00082D44"/>
    <w:p w14:paraId="77070587" w14:textId="4621A394" w:rsidR="00082D44" w:rsidRPr="00715CF1" w:rsidRDefault="00082D44" w:rsidP="00082D44">
      <w:r w:rsidRPr="00715CF1">
        <w:t xml:space="preserve">A continuación, se presenta toda la información correspondiente a las entidades que durante una eventual emergencia pueden prestar ayuda inmediata dentro del área de influencia del Pozo Estratigráfico </w:t>
      </w:r>
      <w:r w:rsidR="00502824" w:rsidRPr="00715CF1">
        <w:t xml:space="preserve">ANH </w:t>
      </w:r>
      <w:r w:rsidRPr="00715CF1">
        <w:t>Pailitas</w:t>
      </w:r>
      <w:r w:rsidR="00502824" w:rsidRPr="00715CF1">
        <w:t>-</w:t>
      </w:r>
      <w:r w:rsidRPr="00715CF1">
        <w:t>1X</w:t>
      </w:r>
      <w:r w:rsidR="001438F7" w:rsidRPr="00715CF1">
        <w:t>, (ver</w:t>
      </w:r>
      <w:r w:rsidR="00B961E5" w:rsidRPr="00715CF1">
        <w:t xml:space="preserve"> </w:t>
      </w:r>
      <w:r w:rsidR="00B961E5" w:rsidRPr="00715CF1">
        <w:rPr>
          <w:b/>
        </w:rPr>
        <w:fldChar w:fldCharType="begin"/>
      </w:r>
      <w:r w:rsidR="00B961E5" w:rsidRPr="00715CF1">
        <w:rPr>
          <w:b/>
        </w:rPr>
        <w:instrText xml:space="preserve"> REF _Ref499805042 \h  \* MERGEFORMAT </w:instrText>
      </w:r>
      <w:r w:rsidR="00B961E5" w:rsidRPr="00715CF1">
        <w:rPr>
          <w:b/>
        </w:rPr>
      </w:r>
      <w:r w:rsidR="00B961E5" w:rsidRPr="00715CF1">
        <w:rPr>
          <w:b/>
        </w:rPr>
        <w:fldChar w:fldCharType="separate"/>
      </w:r>
      <w:r w:rsidR="00B03749" w:rsidRPr="00B03749">
        <w:rPr>
          <w:b/>
        </w:rPr>
        <w:t xml:space="preserve">Tabla </w:t>
      </w:r>
      <w:r w:rsidR="00B03749" w:rsidRPr="00B03749">
        <w:rPr>
          <w:b/>
          <w:noProof/>
        </w:rPr>
        <w:t>4</w:t>
      </w:r>
      <w:r w:rsidR="00B03749" w:rsidRPr="00B03749">
        <w:rPr>
          <w:b/>
          <w:noProof/>
        </w:rPr>
        <w:noBreakHyphen/>
        <w:t>4</w:t>
      </w:r>
      <w:r w:rsidR="00B961E5" w:rsidRPr="00715CF1">
        <w:rPr>
          <w:b/>
        </w:rPr>
        <w:fldChar w:fldCharType="end"/>
      </w:r>
      <w:r w:rsidR="001438F7" w:rsidRPr="00715CF1">
        <w:t>).</w:t>
      </w:r>
    </w:p>
    <w:p w14:paraId="636C013B" w14:textId="77777777" w:rsidR="00082D44" w:rsidRPr="00715CF1" w:rsidRDefault="00082D44" w:rsidP="00082D44">
      <w:r w:rsidRPr="00715CF1">
        <w:br w:type="page"/>
      </w:r>
    </w:p>
    <w:p w14:paraId="41781192" w14:textId="2721863D" w:rsidR="00082D44" w:rsidRPr="00715CF1" w:rsidRDefault="00B961E5" w:rsidP="00B961E5">
      <w:pPr>
        <w:pStyle w:val="Descripcin"/>
      </w:pPr>
      <w:bookmarkStart w:id="384" w:name="_Ref499805042"/>
      <w:bookmarkStart w:id="385" w:name="_Toc498584294"/>
      <w:bookmarkStart w:id="386" w:name="_Toc500762425"/>
      <w:r w:rsidRPr="00715CF1">
        <w:lastRenderedPageBreak/>
        <w:t xml:space="preserve">Tabla </w:t>
      </w:r>
      <w:r w:rsidR="005643EE">
        <w:rPr>
          <w:noProof/>
        </w:rPr>
        <w:fldChar w:fldCharType="begin"/>
      </w:r>
      <w:r w:rsidR="005643EE">
        <w:rPr>
          <w:noProof/>
        </w:rPr>
        <w:instrText xml:space="preserve"> STYLEREF 1 \s </w:instrText>
      </w:r>
      <w:r w:rsidR="005643EE">
        <w:rPr>
          <w:noProof/>
        </w:rPr>
        <w:fldChar w:fldCharType="separate"/>
      </w:r>
      <w:r w:rsidR="00B03749">
        <w:rPr>
          <w:noProof/>
        </w:rPr>
        <w:t>4</w:t>
      </w:r>
      <w:r w:rsidR="005643EE">
        <w:rPr>
          <w:noProof/>
        </w:rPr>
        <w:fldChar w:fldCharType="end"/>
      </w:r>
      <w:r w:rsidRPr="00715CF1">
        <w:noBreakHyphen/>
      </w:r>
      <w:r w:rsidR="005643EE">
        <w:rPr>
          <w:noProof/>
        </w:rPr>
        <w:fldChar w:fldCharType="begin"/>
      </w:r>
      <w:r w:rsidR="005643EE">
        <w:rPr>
          <w:noProof/>
        </w:rPr>
        <w:instrText xml:space="preserve"> SEQ Tabla \* ARABIC \s 1 </w:instrText>
      </w:r>
      <w:r w:rsidR="005643EE">
        <w:rPr>
          <w:noProof/>
        </w:rPr>
        <w:fldChar w:fldCharType="separate"/>
      </w:r>
      <w:r w:rsidR="00B03749">
        <w:rPr>
          <w:noProof/>
        </w:rPr>
        <w:t>4</w:t>
      </w:r>
      <w:r w:rsidR="005643EE">
        <w:rPr>
          <w:noProof/>
        </w:rPr>
        <w:fldChar w:fldCharType="end"/>
      </w:r>
      <w:bookmarkEnd w:id="384"/>
      <w:r w:rsidRPr="00715CF1">
        <w:t>. Información</w:t>
      </w:r>
      <w:r w:rsidR="00082D44" w:rsidRPr="00715CF1">
        <w:t xml:space="preserve"> de representantes de </w:t>
      </w:r>
      <w:r w:rsidR="004E4111">
        <w:t>municipales</w:t>
      </w:r>
      <w:r w:rsidR="00082D44" w:rsidRPr="00715CF1">
        <w:t>.</w:t>
      </w:r>
      <w:bookmarkEnd w:id="385"/>
      <w:bookmarkEnd w:id="386"/>
    </w:p>
    <w:tbl>
      <w:tblPr>
        <w:tblStyle w:val="Tablaconcuadrcula1"/>
        <w:tblW w:w="8557" w:type="dxa"/>
        <w:jc w:val="center"/>
        <w:tblLook w:val="04A0" w:firstRow="1" w:lastRow="0" w:firstColumn="1" w:lastColumn="0" w:noHBand="0" w:noVBand="1"/>
        <w:tblDescription w:val="Datos del personal de la dependencia"/>
      </w:tblPr>
      <w:tblGrid>
        <w:gridCol w:w="2405"/>
        <w:gridCol w:w="2410"/>
        <w:gridCol w:w="3742"/>
      </w:tblGrid>
      <w:tr w:rsidR="004E4111" w:rsidRPr="00463E0C" w14:paraId="28B4DC78" w14:textId="77777777" w:rsidTr="004E4111">
        <w:trPr>
          <w:trHeight w:val="283"/>
          <w:tblHeader/>
          <w:jc w:val="center"/>
        </w:trPr>
        <w:tc>
          <w:tcPr>
            <w:tcW w:w="2405"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332B857" w14:textId="77777777" w:rsidR="004E4111" w:rsidRPr="00463E0C" w:rsidRDefault="004E4111" w:rsidP="004E4111">
            <w:pPr>
              <w:jc w:val="center"/>
              <w:rPr>
                <w:rFonts w:ascii="Arial" w:hAnsi="Arial" w:cs="Arial"/>
                <w:b/>
                <w:color w:val="FFFFFF" w:themeColor="background1"/>
                <w:sz w:val="18"/>
                <w:szCs w:val="18"/>
                <w:lang w:eastAsia="es-ES"/>
              </w:rPr>
            </w:pPr>
            <w:r w:rsidRPr="00463E0C">
              <w:rPr>
                <w:rFonts w:ascii="Arial" w:hAnsi="Arial" w:cs="Arial"/>
                <w:b/>
                <w:color w:val="FFFFFF" w:themeColor="background1"/>
                <w:sz w:val="18"/>
                <w:szCs w:val="18"/>
                <w:lang w:eastAsia="es-ES"/>
              </w:rPr>
              <w:t>Nombre</w:t>
            </w:r>
          </w:p>
        </w:tc>
        <w:tc>
          <w:tcPr>
            <w:tcW w:w="2410"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BD6A784" w14:textId="77777777" w:rsidR="004E4111" w:rsidRPr="00463E0C" w:rsidRDefault="004E4111" w:rsidP="004E4111">
            <w:pPr>
              <w:jc w:val="center"/>
              <w:rPr>
                <w:rFonts w:ascii="Arial" w:hAnsi="Arial" w:cs="Arial"/>
                <w:b/>
                <w:color w:val="FFFFFF" w:themeColor="background1"/>
                <w:sz w:val="18"/>
                <w:szCs w:val="18"/>
                <w:lang w:eastAsia="es-ES"/>
              </w:rPr>
            </w:pPr>
            <w:r w:rsidRPr="00463E0C">
              <w:rPr>
                <w:rFonts w:ascii="Arial" w:hAnsi="Arial" w:cs="Arial"/>
                <w:b/>
                <w:color w:val="FFFFFF" w:themeColor="background1"/>
                <w:sz w:val="18"/>
                <w:szCs w:val="18"/>
                <w:lang w:eastAsia="es-ES"/>
              </w:rPr>
              <w:t>Cargo</w:t>
            </w:r>
          </w:p>
        </w:tc>
        <w:tc>
          <w:tcPr>
            <w:tcW w:w="3742"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4E5387D" w14:textId="77777777" w:rsidR="004E4111" w:rsidRPr="00463E0C" w:rsidRDefault="004E4111" w:rsidP="004E4111">
            <w:pPr>
              <w:jc w:val="center"/>
              <w:rPr>
                <w:rFonts w:ascii="Arial" w:hAnsi="Arial" w:cs="Arial"/>
                <w:b/>
                <w:color w:val="FFFFFF" w:themeColor="background1"/>
                <w:sz w:val="18"/>
                <w:szCs w:val="18"/>
                <w:lang w:eastAsia="es-ES"/>
              </w:rPr>
            </w:pPr>
            <w:r w:rsidRPr="00463E0C">
              <w:rPr>
                <w:rFonts w:ascii="Arial" w:hAnsi="Arial" w:cs="Arial"/>
                <w:b/>
                <w:color w:val="FFFFFF" w:themeColor="background1"/>
                <w:sz w:val="18"/>
                <w:szCs w:val="18"/>
                <w:lang w:eastAsia="es-ES"/>
              </w:rPr>
              <w:t>Datos de Contacto</w:t>
            </w:r>
          </w:p>
        </w:tc>
      </w:tr>
      <w:tr w:rsidR="004E4111" w:rsidRPr="00463E0C" w14:paraId="22C24D4B"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14:paraId="3D7A9EE4" w14:textId="77777777" w:rsidR="004E4111" w:rsidRPr="00463E0C" w:rsidRDefault="004E4111" w:rsidP="004E4111">
            <w:pPr>
              <w:rPr>
                <w:rFonts w:ascii="Arial" w:hAnsi="Arial" w:cs="Arial"/>
                <w:sz w:val="18"/>
                <w:szCs w:val="18"/>
                <w:lang w:eastAsia="es-ES"/>
              </w:rPr>
            </w:pPr>
            <w:proofErr w:type="spellStart"/>
            <w:r>
              <w:rPr>
                <w:rFonts w:ascii="Arial" w:hAnsi="Arial" w:cs="Arial"/>
                <w:sz w:val="18"/>
                <w:szCs w:val="18"/>
                <w:lang w:eastAsia="es-ES"/>
              </w:rPr>
              <w:t>Osmer</w:t>
            </w:r>
            <w:proofErr w:type="spellEnd"/>
            <w:r>
              <w:rPr>
                <w:rFonts w:ascii="Arial" w:hAnsi="Arial" w:cs="Arial"/>
                <w:sz w:val="18"/>
                <w:szCs w:val="18"/>
                <w:lang w:eastAsia="es-ES"/>
              </w:rPr>
              <w:t xml:space="preserve"> Diaz Alfaro</w:t>
            </w:r>
          </w:p>
        </w:tc>
        <w:tc>
          <w:tcPr>
            <w:tcW w:w="2410" w:type="dxa"/>
            <w:tcBorders>
              <w:top w:val="single" w:sz="4" w:space="0" w:color="auto"/>
              <w:left w:val="single" w:sz="4" w:space="0" w:color="auto"/>
              <w:bottom w:val="single" w:sz="4" w:space="0" w:color="auto"/>
              <w:right w:val="single" w:sz="4" w:space="0" w:color="auto"/>
            </w:tcBorders>
            <w:vAlign w:val="center"/>
          </w:tcPr>
          <w:p w14:paraId="242E6C9E" w14:textId="77777777" w:rsidR="004E4111" w:rsidRPr="00463E0C" w:rsidRDefault="004E4111" w:rsidP="004E4111">
            <w:pPr>
              <w:rPr>
                <w:rFonts w:ascii="Arial" w:hAnsi="Arial" w:cs="Arial"/>
                <w:sz w:val="18"/>
                <w:szCs w:val="18"/>
                <w:lang w:eastAsia="es-ES"/>
              </w:rPr>
            </w:pPr>
            <w:r>
              <w:rPr>
                <w:rFonts w:ascii="Arial" w:hAnsi="Arial" w:cs="Arial"/>
                <w:sz w:val="18"/>
                <w:szCs w:val="18"/>
                <w:lang w:eastAsia="es-ES"/>
              </w:rPr>
              <w:t xml:space="preserve">Alcalde Municipal </w:t>
            </w:r>
          </w:p>
        </w:tc>
        <w:tc>
          <w:tcPr>
            <w:tcW w:w="3742" w:type="dxa"/>
            <w:tcBorders>
              <w:top w:val="single" w:sz="4" w:space="0" w:color="auto"/>
              <w:left w:val="single" w:sz="4" w:space="0" w:color="auto"/>
              <w:bottom w:val="single" w:sz="4" w:space="0" w:color="auto"/>
              <w:right w:val="single" w:sz="4" w:space="0" w:color="auto"/>
            </w:tcBorders>
            <w:vAlign w:val="center"/>
          </w:tcPr>
          <w:p w14:paraId="2409B06F" w14:textId="77777777" w:rsidR="004E4111" w:rsidRPr="00463E0C" w:rsidRDefault="004E4111" w:rsidP="004E4111">
            <w:pPr>
              <w:jc w:val="center"/>
              <w:rPr>
                <w:rFonts w:ascii="Arial" w:hAnsi="Arial" w:cs="Arial"/>
                <w:sz w:val="18"/>
                <w:szCs w:val="18"/>
                <w:lang w:eastAsia="es-ES"/>
              </w:rPr>
            </w:pPr>
            <w:r>
              <w:rPr>
                <w:rFonts w:ascii="Arial" w:hAnsi="Arial" w:cs="Arial"/>
                <w:sz w:val="18"/>
                <w:szCs w:val="18"/>
                <w:lang w:eastAsia="es-ES"/>
              </w:rPr>
              <w:t>(</w:t>
            </w:r>
            <w:r w:rsidRPr="00E63215">
              <w:rPr>
                <w:rFonts w:ascii="Arial" w:hAnsi="Arial" w:cs="Arial"/>
                <w:sz w:val="18"/>
                <w:szCs w:val="18"/>
                <w:lang w:eastAsia="es-ES"/>
              </w:rPr>
              <w:t xml:space="preserve">+57) (5) 4182356 </w:t>
            </w:r>
            <w:r>
              <w:rPr>
                <w:rFonts w:ascii="Arial" w:hAnsi="Arial" w:cs="Arial"/>
                <w:sz w:val="18"/>
                <w:szCs w:val="18"/>
                <w:lang w:eastAsia="es-ES"/>
              </w:rPr>
              <w:t xml:space="preserve">/ </w:t>
            </w:r>
            <w:r w:rsidRPr="00E63215">
              <w:rPr>
                <w:rFonts w:ascii="Arial" w:hAnsi="Arial" w:cs="Arial"/>
                <w:sz w:val="18"/>
                <w:szCs w:val="18"/>
                <w:lang w:eastAsia="es-ES"/>
              </w:rPr>
              <w:t>(+57) (5) 4 18 23 32</w:t>
            </w:r>
          </w:p>
        </w:tc>
      </w:tr>
      <w:tr w:rsidR="004E4111" w:rsidRPr="00463E0C" w14:paraId="7CC1426E"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14:paraId="131C0E37" w14:textId="77777777" w:rsidR="004E4111" w:rsidRPr="00463E0C" w:rsidRDefault="004E4111" w:rsidP="004E4111">
            <w:pPr>
              <w:rPr>
                <w:sz w:val="18"/>
                <w:szCs w:val="18"/>
                <w:lang w:eastAsia="es-ES"/>
              </w:rPr>
            </w:pPr>
            <w:r w:rsidRPr="00E63215">
              <w:rPr>
                <w:rFonts w:ascii="Arial" w:hAnsi="Arial" w:cs="Arial"/>
                <w:sz w:val="18"/>
                <w:szCs w:val="18"/>
                <w:lang w:eastAsia="es-ES"/>
              </w:rPr>
              <w:t>Jose A. Beleño Mejía</w:t>
            </w:r>
          </w:p>
        </w:tc>
        <w:tc>
          <w:tcPr>
            <w:tcW w:w="2410" w:type="dxa"/>
            <w:tcBorders>
              <w:top w:val="single" w:sz="4" w:space="0" w:color="auto"/>
              <w:left w:val="single" w:sz="4" w:space="0" w:color="auto"/>
              <w:bottom w:val="single" w:sz="4" w:space="0" w:color="auto"/>
              <w:right w:val="single" w:sz="4" w:space="0" w:color="auto"/>
            </w:tcBorders>
            <w:vAlign w:val="center"/>
          </w:tcPr>
          <w:p w14:paraId="365A10E6" w14:textId="77777777" w:rsidR="004E4111" w:rsidRPr="00463E0C" w:rsidRDefault="004E4111" w:rsidP="004E4111">
            <w:pPr>
              <w:rPr>
                <w:sz w:val="18"/>
                <w:szCs w:val="18"/>
                <w:lang w:eastAsia="es-ES"/>
              </w:rPr>
            </w:pPr>
            <w:r w:rsidRPr="00463E0C">
              <w:rPr>
                <w:rFonts w:ascii="Arial" w:hAnsi="Arial" w:cs="Arial"/>
                <w:sz w:val="18"/>
                <w:szCs w:val="18"/>
                <w:lang w:eastAsia="es-ES"/>
              </w:rPr>
              <w:t xml:space="preserve">Secretario de </w:t>
            </w:r>
            <w:r>
              <w:rPr>
                <w:rFonts w:ascii="Arial" w:hAnsi="Arial" w:cs="Arial"/>
                <w:sz w:val="18"/>
                <w:szCs w:val="18"/>
                <w:lang w:eastAsia="es-ES"/>
              </w:rPr>
              <w:t xml:space="preserve">planeación </w:t>
            </w:r>
          </w:p>
        </w:tc>
        <w:tc>
          <w:tcPr>
            <w:tcW w:w="3742" w:type="dxa"/>
            <w:tcBorders>
              <w:top w:val="single" w:sz="4" w:space="0" w:color="auto"/>
              <w:left w:val="single" w:sz="4" w:space="0" w:color="auto"/>
              <w:bottom w:val="single" w:sz="4" w:space="0" w:color="auto"/>
              <w:right w:val="single" w:sz="4" w:space="0" w:color="auto"/>
            </w:tcBorders>
            <w:vAlign w:val="center"/>
          </w:tcPr>
          <w:p w14:paraId="384714E2" w14:textId="77777777" w:rsidR="004E4111" w:rsidRPr="00463E0C" w:rsidRDefault="00D26B1E" w:rsidP="004E4111">
            <w:pPr>
              <w:jc w:val="center"/>
              <w:rPr>
                <w:rFonts w:ascii="Arial" w:hAnsi="Arial" w:cs="Arial"/>
                <w:sz w:val="18"/>
                <w:szCs w:val="18"/>
                <w:lang w:eastAsia="es-ES"/>
              </w:rPr>
            </w:pPr>
            <w:hyperlink r:id="rId14" w:history="1">
              <w:r w:rsidR="004E4111" w:rsidRPr="00463E0C">
                <w:rPr>
                  <w:rStyle w:val="Hipervnculo"/>
                  <w:rFonts w:ascii="Arial" w:hAnsi="Arial" w:cs="Arial"/>
                  <w:sz w:val="18"/>
                  <w:szCs w:val="18"/>
                  <w:lang w:eastAsia="es-ES"/>
                </w:rPr>
                <w:t>secgobierno@guamal-magdalena.gov.co</w:t>
              </w:r>
            </w:hyperlink>
          </w:p>
          <w:p w14:paraId="19F8E6F7" w14:textId="77777777" w:rsidR="004E4111" w:rsidRDefault="004E4111" w:rsidP="004E4111">
            <w:pPr>
              <w:jc w:val="center"/>
            </w:pPr>
            <w:r w:rsidRPr="00463E0C">
              <w:rPr>
                <w:rFonts w:ascii="Arial" w:hAnsi="Arial" w:cs="Arial"/>
                <w:sz w:val="18"/>
                <w:szCs w:val="18"/>
                <w:lang w:eastAsia="es-ES"/>
              </w:rPr>
              <w:t xml:space="preserve">Tel. </w:t>
            </w:r>
            <w:r>
              <w:rPr>
                <w:rFonts w:ascii="Arial" w:hAnsi="Arial" w:cs="Arial"/>
                <w:sz w:val="18"/>
                <w:szCs w:val="18"/>
                <w:lang w:eastAsia="es-ES"/>
              </w:rPr>
              <w:t>3016745063</w:t>
            </w:r>
          </w:p>
        </w:tc>
      </w:tr>
      <w:tr w:rsidR="004E4111" w:rsidRPr="00463E0C" w14:paraId="56A697BC"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D1E78B7"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 xml:space="preserve">Amanda </w:t>
            </w:r>
            <w:proofErr w:type="spellStart"/>
            <w:r w:rsidRPr="00463E0C">
              <w:rPr>
                <w:rFonts w:ascii="Arial" w:hAnsi="Arial" w:cs="Arial"/>
                <w:sz w:val="18"/>
                <w:szCs w:val="18"/>
                <w:lang w:eastAsia="es-ES"/>
              </w:rPr>
              <w:t>Ruidiaz</w:t>
            </w:r>
            <w:proofErr w:type="spellEnd"/>
            <w:r w:rsidRPr="00463E0C">
              <w:rPr>
                <w:rFonts w:ascii="Arial" w:hAnsi="Arial" w:cs="Arial"/>
                <w:sz w:val="18"/>
                <w:szCs w:val="18"/>
                <w:lang w:eastAsia="es-ES"/>
              </w:rPr>
              <w:t xml:space="preserve"> </w:t>
            </w:r>
            <w:proofErr w:type="spellStart"/>
            <w:r w:rsidRPr="00463E0C">
              <w:rPr>
                <w:rFonts w:ascii="Arial" w:hAnsi="Arial" w:cs="Arial"/>
                <w:sz w:val="18"/>
                <w:szCs w:val="18"/>
                <w:lang w:eastAsia="es-ES"/>
              </w:rPr>
              <w:t>Narvaez</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3509B69C"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Técnico Operativo</w:t>
            </w:r>
          </w:p>
        </w:tc>
        <w:tc>
          <w:tcPr>
            <w:tcW w:w="3742" w:type="dxa"/>
            <w:tcBorders>
              <w:top w:val="single" w:sz="4" w:space="0" w:color="auto"/>
              <w:left w:val="single" w:sz="4" w:space="0" w:color="auto"/>
              <w:bottom w:val="single" w:sz="4" w:space="0" w:color="auto"/>
              <w:right w:val="single" w:sz="4" w:space="0" w:color="auto"/>
            </w:tcBorders>
            <w:vAlign w:val="center"/>
            <w:hideMark/>
          </w:tcPr>
          <w:p w14:paraId="50AF4601" w14:textId="77777777" w:rsidR="004E4111" w:rsidRPr="00463E0C" w:rsidRDefault="00D26B1E" w:rsidP="004E4111">
            <w:pPr>
              <w:jc w:val="center"/>
              <w:rPr>
                <w:rFonts w:ascii="Arial" w:hAnsi="Arial" w:cs="Arial"/>
                <w:sz w:val="18"/>
                <w:szCs w:val="18"/>
                <w:lang w:eastAsia="es-ES"/>
              </w:rPr>
            </w:pPr>
            <w:hyperlink r:id="rId15" w:history="1">
              <w:r w:rsidR="004E4111" w:rsidRPr="00463E0C">
                <w:rPr>
                  <w:rStyle w:val="Hipervnculo"/>
                  <w:rFonts w:ascii="Arial" w:hAnsi="Arial" w:cs="Arial"/>
                  <w:sz w:val="18"/>
                  <w:szCs w:val="18"/>
                  <w:lang w:eastAsia="es-ES"/>
                </w:rPr>
                <w:t>josedaniel130515@gmail.com</w:t>
              </w:r>
            </w:hyperlink>
          </w:p>
          <w:p w14:paraId="6F1D6B34"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3013175917</w:t>
            </w:r>
          </w:p>
        </w:tc>
      </w:tr>
      <w:tr w:rsidR="004E4111" w:rsidRPr="00463E0C" w14:paraId="2A7F574B" w14:textId="77777777" w:rsidTr="004E4111">
        <w:trPr>
          <w:trHeight w:val="283"/>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017EC3A"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 xml:space="preserve">Artemio Salas </w:t>
            </w:r>
            <w:proofErr w:type="spellStart"/>
            <w:r w:rsidRPr="00463E0C">
              <w:rPr>
                <w:rFonts w:ascii="Arial" w:hAnsi="Arial" w:cs="Arial"/>
                <w:sz w:val="18"/>
                <w:szCs w:val="18"/>
                <w:lang w:eastAsia="es-ES"/>
              </w:rPr>
              <w:t>Ruidiaz</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40CE3A3F"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Auxiliar Administrativo</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29D602C"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3126448652</w:t>
            </w:r>
          </w:p>
        </w:tc>
      </w:tr>
      <w:tr w:rsidR="004E4111" w:rsidRPr="00463E0C" w14:paraId="6771914B"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244B3E1"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Gustavo Adolfo Camargo Quinchía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B5C48F"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Secretario de Desarrollo Social</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8428BAC" w14:textId="77777777" w:rsidR="004E4111" w:rsidRPr="00463E0C" w:rsidRDefault="00D26B1E" w:rsidP="004E4111">
            <w:pPr>
              <w:jc w:val="center"/>
              <w:rPr>
                <w:rFonts w:ascii="Arial" w:hAnsi="Arial" w:cs="Arial"/>
                <w:sz w:val="18"/>
                <w:szCs w:val="18"/>
                <w:lang w:eastAsia="es-ES"/>
              </w:rPr>
            </w:pPr>
            <w:hyperlink r:id="rId16" w:history="1">
              <w:r w:rsidR="004E4111" w:rsidRPr="00463E0C">
                <w:rPr>
                  <w:rStyle w:val="Hipervnculo"/>
                  <w:rFonts w:ascii="Arial" w:hAnsi="Arial" w:cs="Arial"/>
                  <w:sz w:val="18"/>
                  <w:szCs w:val="18"/>
                  <w:lang w:eastAsia="es-ES"/>
                </w:rPr>
                <w:t>salud@guamal-magdalena.gov.co</w:t>
              </w:r>
            </w:hyperlink>
          </w:p>
          <w:p w14:paraId="5BF52AA3"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3145682330</w:t>
            </w:r>
          </w:p>
        </w:tc>
      </w:tr>
      <w:tr w:rsidR="004E4111" w:rsidRPr="00463E0C" w14:paraId="5392DEAC"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ADFE189"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 xml:space="preserve">Hermelinda </w:t>
            </w:r>
            <w:proofErr w:type="spellStart"/>
            <w:r w:rsidRPr="00463E0C">
              <w:rPr>
                <w:rFonts w:ascii="Arial" w:hAnsi="Arial" w:cs="Arial"/>
                <w:sz w:val="18"/>
                <w:szCs w:val="18"/>
                <w:lang w:eastAsia="es-ES"/>
              </w:rPr>
              <w:t>Estebana</w:t>
            </w:r>
            <w:proofErr w:type="spellEnd"/>
            <w:r w:rsidRPr="00463E0C">
              <w:rPr>
                <w:rFonts w:ascii="Arial" w:hAnsi="Arial" w:cs="Arial"/>
                <w:sz w:val="18"/>
                <w:szCs w:val="18"/>
                <w:lang w:eastAsia="es-ES"/>
              </w:rPr>
              <w:t xml:space="preserve"> Oviedo Saucedo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9DBFED7"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Secretario de Hacienda</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7CC4F2E" w14:textId="77777777" w:rsidR="004E4111" w:rsidRPr="00463E0C" w:rsidRDefault="00D26B1E" w:rsidP="004E4111">
            <w:pPr>
              <w:jc w:val="center"/>
              <w:rPr>
                <w:rFonts w:ascii="Arial" w:hAnsi="Arial" w:cs="Arial"/>
                <w:sz w:val="18"/>
                <w:szCs w:val="18"/>
                <w:lang w:eastAsia="es-ES"/>
              </w:rPr>
            </w:pPr>
            <w:hyperlink r:id="rId17" w:history="1">
              <w:r w:rsidR="004E4111" w:rsidRPr="00463E0C">
                <w:rPr>
                  <w:rStyle w:val="Hipervnculo"/>
                  <w:rFonts w:ascii="Arial" w:hAnsi="Arial" w:cs="Arial"/>
                  <w:sz w:val="18"/>
                  <w:szCs w:val="18"/>
                  <w:lang w:eastAsia="es-ES"/>
                </w:rPr>
                <w:t>tebo.oviedo@gmail.com</w:t>
              </w:r>
            </w:hyperlink>
          </w:p>
          <w:p w14:paraId="14065FB8"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3218846233</w:t>
            </w:r>
          </w:p>
        </w:tc>
      </w:tr>
      <w:tr w:rsidR="004E4111" w:rsidRPr="00463E0C" w14:paraId="49AD0A41"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4755B9A"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 xml:space="preserve">Jorge Vanegas </w:t>
            </w:r>
            <w:proofErr w:type="spellStart"/>
            <w:r w:rsidRPr="00463E0C">
              <w:rPr>
                <w:rFonts w:ascii="Arial" w:hAnsi="Arial" w:cs="Arial"/>
                <w:sz w:val="18"/>
                <w:szCs w:val="18"/>
                <w:lang w:eastAsia="es-ES"/>
              </w:rPr>
              <w:t>Ribon</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65480B18"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Secretaría Ejecutiva de Despacho</w:t>
            </w:r>
          </w:p>
        </w:tc>
        <w:tc>
          <w:tcPr>
            <w:tcW w:w="3742" w:type="dxa"/>
            <w:tcBorders>
              <w:top w:val="single" w:sz="4" w:space="0" w:color="auto"/>
              <w:left w:val="single" w:sz="4" w:space="0" w:color="auto"/>
              <w:bottom w:val="single" w:sz="4" w:space="0" w:color="auto"/>
              <w:right w:val="single" w:sz="4" w:space="0" w:color="auto"/>
            </w:tcBorders>
            <w:vAlign w:val="center"/>
            <w:hideMark/>
          </w:tcPr>
          <w:p w14:paraId="17DE83FE" w14:textId="77777777" w:rsidR="004E4111" w:rsidRPr="00463E0C" w:rsidRDefault="00D26B1E" w:rsidP="004E4111">
            <w:pPr>
              <w:jc w:val="center"/>
              <w:rPr>
                <w:rFonts w:ascii="Arial" w:hAnsi="Arial" w:cs="Arial"/>
                <w:sz w:val="18"/>
                <w:szCs w:val="18"/>
                <w:lang w:eastAsia="es-ES"/>
              </w:rPr>
            </w:pPr>
            <w:hyperlink r:id="rId18" w:history="1">
              <w:r w:rsidR="004E4111" w:rsidRPr="00463E0C">
                <w:rPr>
                  <w:rStyle w:val="Hipervnculo"/>
                  <w:rFonts w:ascii="Arial" w:hAnsi="Arial" w:cs="Arial"/>
                  <w:sz w:val="18"/>
                  <w:szCs w:val="18"/>
                  <w:lang w:eastAsia="es-ES"/>
                </w:rPr>
                <w:t>alcaldia@guamal-magdalena.gov.co</w:t>
              </w:r>
            </w:hyperlink>
          </w:p>
          <w:p w14:paraId="4E7A6CCE"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3122437976</w:t>
            </w:r>
          </w:p>
        </w:tc>
      </w:tr>
      <w:tr w:rsidR="004E4111" w:rsidRPr="00463E0C" w14:paraId="760BF534" w14:textId="77777777" w:rsidTr="004E4111">
        <w:trPr>
          <w:trHeight w:val="283"/>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E6F3D47"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Josefina Camacho Castro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8E8237"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Técnico Operativo</w:t>
            </w:r>
          </w:p>
        </w:tc>
        <w:tc>
          <w:tcPr>
            <w:tcW w:w="3742" w:type="dxa"/>
            <w:tcBorders>
              <w:top w:val="single" w:sz="4" w:space="0" w:color="auto"/>
              <w:left w:val="single" w:sz="4" w:space="0" w:color="auto"/>
              <w:bottom w:val="single" w:sz="4" w:space="0" w:color="auto"/>
              <w:right w:val="single" w:sz="4" w:space="0" w:color="auto"/>
            </w:tcBorders>
            <w:vAlign w:val="center"/>
            <w:hideMark/>
          </w:tcPr>
          <w:p w14:paraId="62266560"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3135728032</w:t>
            </w:r>
          </w:p>
        </w:tc>
      </w:tr>
      <w:tr w:rsidR="004E4111" w:rsidRPr="00463E0C" w14:paraId="40E62E79"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3CACA38"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 xml:space="preserve">Katty Liliana Miranda </w:t>
            </w:r>
            <w:proofErr w:type="spellStart"/>
            <w:r w:rsidRPr="00463E0C">
              <w:rPr>
                <w:rFonts w:ascii="Arial" w:hAnsi="Arial" w:cs="Arial"/>
                <w:sz w:val="18"/>
                <w:szCs w:val="18"/>
                <w:lang w:eastAsia="es-ES"/>
              </w:rPr>
              <w:t>Roncallo</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55BCA9C6"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Secretario de Planeación y Obras Públicas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41C9EC31" w14:textId="77777777" w:rsidR="004E4111" w:rsidRPr="00463E0C" w:rsidRDefault="00D26B1E" w:rsidP="004E4111">
            <w:pPr>
              <w:jc w:val="center"/>
              <w:rPr>
                <w:rFonts w:ascii="Arial" w:hAnsi="Arial" w:cs="Arial"/>
                <w:sz w:val="18"/>
                <w:szCs w:val="18"/>
                <w:lang w:eastAsia="es-ES"/>
              </w:rPr>
            </w:pPr>
            <w:hyperlink r:id="rId19" w:history="1">
              <w:r w:rsidR="004E4111" w:rsidRPr="00463E0C">
                <w:rPr>
                  <w:rStyle w:val="Hipervnculo"/>
                  <w:rFonts w:ascii="Arial" w:hAnsi="Arial" w:cs="Arial"/>
                  <w:sz w:val="18"/>
                  <w:szCs w:val="18"/>
                  <w:lang w:eastAsia="es-ES"/>
                </w:rPr>
                <w:t>planeacion@guamal-magdalena.gov.co</w:t>
              </w:r>
            </w:hyperlink>
          </w:p>
          <w:p w14:paraId="7A76F6C7"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3215100605</w:t>
            </w:r>
          </w:p>
        </w:tc>
      </w:tr>
      <w:tr w:rsidR="004E4111" w:rsidRPr="00463E0C" w14:paraId="109D101C"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991AD4D"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Liliana Fuentes Lamar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B2388A"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Secretaría Ejecutiva</w:t>
            </w:r>
          </w:p>
        </w:tc>
        <w:tc>
          <w:tcPr>
            <w:tcW w:w="3742" w:type="dxa"/>
            <w:tcBorders>
              <w:top w:val="single" w:sz="4" w:space="0" w:color="auto"/>
              <w:left w:val="single" w:sz="4" w:space="0" w:color="auto"/>
              <w:bottom w:val="single" w:sz="4" w:space="0" w:color="auto"/>
              <w:right w:val="single" w:sz="4" w:space="0" w:color="auto"/>
            </w:tcBorders>
            <w:vAlign w:val="center"/>
            <w:hideMark/>
          </w:tcPr>
          <w:p w14:paraId="042FF09C" w14:textId="77777777" w:rsidR="004E4111" w:rsidRPr="00463E0C" w:rsidRDefault="00D26B1E" w:rsidP="004E4111">
            <w:pPr>
              <w:jc w:val="center"/>
              <w:rPr>
                <w:rFonts w:ascii="Arial" w:hAnsi="Arial" w:cs="Arial"/>
                <w:sz w:val="18"/>
                <w:szCs w:val="18"/>
                <w:lang w:eastAsia="es-ES"/>
              </w:rPr>
            </w:pPr>
            <w:hyperlink r:id="rId20" w:history="1">
              <w:r w:rsidR="004E4111" w:rsidRPr="00463E0C">
                <w:rPr>
                  <w:rStyle w:val="Hipervnculo"/>
                  <w:rFonts w:ascii="Arial" w:hAnsi="Arial" w:cs="Arial"/>
                  <w:sz w:val="18"/>
                  <w:szCs w:val="18"/>
                  <w:lang w:eastAsia="es-ES"/>
                </w:rPr>
                <w:t>lilifula@hotmail.com</w:t>
              </w:r>
            </w:hyperlink>
          </w:p>
          <w:p w14:paraId="3E2E486B"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3145041396</w:t>
            </w:r>
          </w:p>
        </w:tc>
      </w:tr>
      <w:tr w:rsidR="004E4111" w:rsidRPr="00463E0C" w14:paraId="5B59C2A6"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47FB07A" w14:textId="77777777" w:rsidR="004E4111" w:rsidRPr="00463E0C" w:rsidRDefault="004E4111" w:rsidP="004E4111">
            <w:pPr>
              <w:rPr>
                <w:rFonts w:ascii="Arial" w:hAnsi="Arial" w:cs="Arial"/>
                <w:sz w:val="18"/>
                <w:szCs w:val="18"/>
                <w:lang w:eastAsia="es-ES"/>
              </w:rPr>
            </w:pPr>
            <w:proofErr w:type="spellStart"/>
            <w:r w:rsidRPr="00463E0C">
              <w:rPr>
                <w:rFonts w:ascii="Arial" w:hAnsi="Arial" w:cs="Arial"/>
                <w:sz w:val="18"/>
                <w:szCs w:val="18"/>
                <w:lang w:eastAsia="es-ES"/>
              </w:rPr>
              <w:t>Osmairy</w:t>
            </w:r>
            <w:proofErr w:type="spellEnd"/>
            <w:r w:rsidRPr="00463E0C">
              <w:rPr>
                <w:rFonts w:ascii="Arial" w:hAnsi="Arial" w:cs="Arial"/>
                <w:sz w:val="18"/>
                <w:szCs w:val="18"/>
                <w:lang w:eastAsia="es-ES"/>
              </w:rPr>
              <w:t xml:space="preserve"> Tinoco Angarita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1A21BE6"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Auxiliar Administrativo</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3152FD5" w14:textId="77777777" w:rsidR="004E4111" w:rsidRPr="00463E0C" w:rsidRDefault="00D26B1E" w:rsidP="004E4111">
            <w:pPr>
              <w:jc w:val="center"/>
              <w:rPr>
                <w:rFonts w:ascii="Arial" w:hAnsi="Arial" w:cs="Arial"/>
                <w:sz w:val="18"/>
                <w:szCs w:val="18"/>
                <w:lang w:eastAsia="es-ES"/>
              </w:rPr>
            </w:pPr>
            <w:hyperlink r:id="rId21" w:history="1">
              <w:r w:rsidR="004E4111" w:rsidRPr="00463E0C">
                <w:rPr>
                  <w:rStyle w:val="Hipervnculo"/>
                  <w:rFonts w:ascii="Arial" w:hAnsi="Arial" w:cs="Arial"/>
                  <w:sz w:val="18"/>
                  <w:szCs w:val="18"/>
                  <w:lang w:eastAsia="es-ES"/>
                </w:rPr>
                <w:t>osmairyti@hotmail.com</w:t>
              </w:r>
            </w:hyperlink>
          </w:p>
          <w:p w14:paraId="7ED8B9B8"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3118357061</w:t>
            </w:r>
          </w:p>
        </w:tc>
      </w:tr>
      <w:tr w:rsidR="004E4111" w:rsidRPr="00463E0C" w14:paraId="21AD3222" w14:textId="77777777" w:rsidTr="004E4111">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D8D4F6C"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 xml:space="preserve">Rosa Elena </w:t>
            </w:r>
            <w:proofErr w:type="spellStart"/>
            <w:r w:rsidRPr="00463E0C">
              <w:rPr>
                <w:rFonts w:ascii="Arial" w:hAnsi="Arial" w:cs="Arial"/>
                <w:sz w:val="18"/>
                <w:szCs w:val="18"/>
                <w:lang w:eastAsia="es-ES"/>
              </w:rPr>
              <w:t>Galvan</w:t>
            </w:r>
            <w:proofErr w:type="spellEnd"/>
            <w:r w:rsidRPr="00463E0C">
              <w:rPr>
                <w:rFonts w:ascii="Arial" w:hAnsi="Arial" w:cs="Arial"/>
                <w:sz w:val="18"/>
                <w:szCs w:val="18"/>
                <w:lang w:eastAsia="es-ES"/>
              </w:rPr>
              <w:t xml:space="preserve"> Angulo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12C920A" w14:textId="77777777" w:rsidR="004E4111" w:rsidRPr="00463E0C" w:rsidRDefault="004E4111" w:rsidP="004E4111">
            <w:pPr>
              <w:rPr>
                <w:rFonts w:ascii="Arial" w:hAnsi="Arial" w:cs="Arial"/>
                <w:sz w:val="18"/>
                <w:szCs w:val="18"/>
                <w:lang w:eastAsia="es-ES"/>
              </w:rPr>
            </w:pPr>
            <w:r w:rsidRPr="00463E0C">
              <w:rPr>
                <w:rFonts w:ascii="Arial" w:hAnsi="Arial" w:cs="Arial"/>
                <w:sz w:val="18"/>
                <w:szCs w:val="18"/>
                <w:lang w:eastAsia="es-ES"/>
              </w:rPr>
              <w:t>Auxiliar de Servicios Generales</w:t>
            </w:r>
          </w:p>
        </w:tc>
        <w:tc>
          <w:tcPr>
            <w:tcW w:w="3742" w:type="dxa"/>
            <w:tcBorders>
              <w:top w:val="single" w:sz="4" w:space="0" w:color="auto"/>
              <w:left w:val="single" w:sz="4" w:space="0" w:color="auto"/>
              <w:bottom w:val="single" w:sz="4" w:space="0" w:color="auto"/>
              <w:right w:val="single" w:sz="4" w:space="0" w:color="auto"/>
            </w:tcBorders>
            <w:vAlign w:val="center"/>
            <w:hideMark/>
          </w:tcPr>
          <w:p w14:paraId="35EB5F20" w14:textId="77777777" w:rsidR="004E4111" w:rsidRPr="00463E0C" w:rsidRDefault="004E4111" w:rsidP="004E4111">
            <w:pPr>
              <w:jc w:val="center"/>
              <w:rPr>
                <w:rFonts w:ascii="Arial" w:hAnsi="Arial" w:cs="Arial"/>
                <w:sz w:val="18"/>
                <w:szCs w:val="18"/>
                <w:lang w:eastAsia="es-ES"/>
              </w:rPr>
            </w:pPr>
            <w:r w:rsidRPr="00463E0C">
              <w:rPr>
                <w:rFonts w:ascii="Arial" w:hAnsi="Arial" w:cs="Arial"/>
                <w:sz w:val="18"/>
                <w:szCs w:val="18"/>
                <w:lang w:eastAsia="es-ES"/>
              </w:rPr>
              <w:t>Tel. 3227608344</w:t>
            </w:r>
          </w:p>
        </w:tc>
      </w:tr>
    </w:tbl>
    <w:p w14:paraId="0C68FE39" w14:textId="77777777" w:rsidR="004E4111" w:rsidRDefault="004E4111" w:rsidP="004E4111">
      <w:pPr>
        <w:spacing w:after="120"/>
        <w:ind w:left="360" w:hanging="360"/>
        <w:jc w:val="center"/>
        <w:rPr>
          <w:rStyle w:val="Textoennegrita"/>
          <w:b w:val="0"/>
          <w:bCs w:val="0"/>
          <w:sz w:val="18"/>
          <w:szCs w:val="18"/>
        </w:rPr>
      </w:pPr>
      <w:r w:rsidRPr="00517A04">
        <w:rPr>
          <w:i/>
          <w:sz w:val="18"/>
          <w:szCs w:val="18"/>
        </w:rPr>
        <w:t>Fuente:</w:t>
      </w:r>
      <w:r>
        <w:rPr>
          <w:i/>
          <w:sz w:val="18"/>
          <w:szCs w:val="18"/>
        </w:rPr>
        <w:t xml:space="preserve"> Base de datos del SISBEN Municipio de Guamal Magdalena. Año 2020</w:t>
      </w:r>
    </w:p>
    <w:p w14:paraId="5905CD55" w14:textId="6A032D5F" w:rsidR="00082D44" w:rsidRPr="000570AE" w:rsidRDefault="00082D44" w:rsidP="00082D44"/>
    <w:sectPr w:rsidR="00082D44" w:rsidRPr="000570AE" w:rsidSect="001E00A8">
      <w:headerReference w:type="default" r:id="rId22"/>
      <w:footerReference w:type="default" r:id="rId23"/>
      <w:pgSz w:w="12240" w:h="15840"/>
      <w:pgMar w:top="1701" w:right="1701" w:bottom="23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EFF25" w14:textId="77777777" w:rsidR="00D26B1E" w:rsidRDefault="00D26B1E" w:rsidP="00FE0D6C">
      <w:r>
        <w:separator/>
      </w:r>
    </w:p>
  </w:endnote>
  <w:endnote w:type="continuationSeparator" w:id="0">
    <w:p w14:paraId="2ED20EC0" w14:textId="77777777" w:rsidR="00D26B1E" w:rsidRDefault="00D26B1E" w:rsidP="00FE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quare721 Cn BT">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egrita">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4274"/>
      <w:gridCol w:w="1773"/>
    </w:tblGrid>
    <w:tr w:rsidR="00E25E9A" w:rsidRPr="00CA6085" w14:paraId="634A7720" w14:textId="77777777" w:rsidTr="007F0315">
      <w:tc>
        <w:tcPr>
          <w:tcW w:w="1579" w:type="pct"/>
        </w:tcPr>
        <w:p w14:paraId="1CC18ED5" w14:textId="77777777" w:rsidR="00E25E9A" w:rsidRPr="00CA6085" w:rsidRDefault="00E25E9A" w:rsidP="00CA6085">
          <w:pPr>
            <w:tabs>
              <w:tab w:val="center" w:pos="4419"/>
              <w:tab w:val="right" w:pos="8838"/>
            </w:tabs>
            <w:ind w:right="360"/>
            <w:jc w:val="center"/>
            <w:rPr>
              <w:rFonts w:ascii="Arial" w:hAnsi="Arial"/>
              <w:b/>
              <w:noProof/>
              <w:sz w:val="14"/>
              <w:szCs w:val="14"/>
              <w:lang w:val="es-ES"/>
            </w:rPr>
          </w:pPr>
          <w:r w:rsidRPr="00CA6085">
            <w:rPr>
              <w:noProof/>
            </w:rPr>
            <w:drawing>
              <wp:inline distT="0" distB="0" distL="0" distR="0" wp14:anchorId="01F8B79B" wp14:editId="3DA86989">
                <wp:extent cx="1277620" cy="528955"/>
                <wp:effectExtent l="0" t="0" r="0" b="0"/>
                <wp:docPr id="4" name="Picture 7" descr="http://imaltda.com.co/Portals/0/logo_IMA_para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http://imaltda.com.co/Portals/0/logo_IMA_para_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620" cy="528955"/>
                        </a:xfrm>
                        <a:prstGeom prst="rect">
                          <a:avLst/>
                        </a:prstGeom>
                        <a:noFill/>
                      </pic:spPr>
                    </pic:pic>
                  </a:graphicData>
                </a:graphic>
              </wp:inline>
            </w:drawing>
          </w:r>
        </w:p>
      </w:tc>
      <w:tc>
        <w:tcPr>
          <w:tcW w:w="2418" w:type="pct"/>
          <w:vAlign w:val="center"/>
        </w:tcPr>
        <w:p w14:paraId="489141AB" w14:textId="77777777" w:rsidR="00E25E9A" w:rsidRPr="00CA6085" w:rsidRDefault="00E25E9A" w:rsidP="00405ADD">
          <w:pPr>
            <w:tabs>
              <w:tab w:val="center" w:pos="4419"/>
              <w:tab w:val="right" w:pos="8838"/>
            </w:tabs>
            <w:ind w:right="360"/>
            <w:jc w:val="center"/>
            <w:rPr>
              <w:rFonts w:ascii="Arial" w:hAnsi="Arial"/>
              <w:b/>
              <w:noProof/>
              <w:sz w:val="14"/>
              <w:szCs w:val="14"/>
              <w:lang w:val="es-ES"/>
            </w:rPr>
          </w:pPr>
          <w:r>
            <w:rPr>
              <w:rFonts w:ascii="Arial" w:hAnsi="Arial"/>
              <w:b/>
              <w:noProof/>
              <w:sz w:val="14"/>
              <w:szCs w:val="14"/>
              <w:lang w:val="es-ES"/>
            </w:rPr>
            <w:t>CAPITULO 4. LINEAMIENTOS DE MANEJO AMBIENTAL</w:t>
          </w:r>
        </w:p>
      </w:tc>
      <w:tc>
        <w:tcPr>
          <w:tcW w:w="1003" w:type="pct"/>
          <w:vAlign w:val="center"/>
        </w:tcPr>
        <w:p w14:paraId="0791111F" w14:textId="77777777" w:rsidR="00E25E9A" w:rsidRPr="00CA6085" w:rsidRDefault="00E25E9A" w:rsidP="00CA6085">
          <w:pPr>
            <w:tabs>
              <w:tab w:val="center" w:pos="4419"/>
              <w:tab w:val="right" w:pos="8838"/>
            </w:tabs>
            <w:ind w:right="360"/>
            <w:jc w:val="right"/>
            <w:rPr>
              <w:rFonts w:ascii="Arial" w:hAnsi="Arial"/>
              <w:noProof/>
              <w:sz w:val="14"/>
              <w:szCs w:val="14"/>
              <w:lang w:val="es-ES"/>
            </w:rPr>
          </w:pPr>
          <w:r w:rsidRPr="00CA6085">
            <w:rPr>
              <w:rFonts w:ascii="Arial" w:hAnsi="Arial"/>
              <w:b/>
              <w:bCs/>
              <w:noProof/>
              <w:sz w:val="14"/>
              <w:szCs w:val="14"/>
              <w:lang w:val="es-ES"/>
            </w:rPr>
            <w:t xml:space="preserve">- Página </w:t>
          </w:r>
          <w:r w:rsidRPr="00CA6085">
            <w:rPr>
              <w:b/>
              <w:bCs/>
              <w:noProof/>
              <w:sz w:val="14"/>
              <w:szCs w:val="14"/>
              <w:lang w:val="en-US"/>
            </w:rPr>
            <w:fldChar w:fldCharType="begin"/>
          </w:r>
          <w:r w:rsidRPr="00CA6085">
            <w:rPr>
              <w:rFonts w:ascii="Arial" w:hAnsi="Arial"/>
              <w:b/>
              <w:bCs/>
              <w:noProof/>
              <w:sz w:val="14"/>
              <w:szCs w:val="14"/>
              <w:lang w:val="es-ES"/>
            </w:rPr>
            <w:instrText xml:space="preserve"> PAGE </w:instrText>
          </w:r>
          <w:r w:rsidRPr="00CA6085">
            <w:rPr>
              <w:b/>
              <w:bCs/>
              <w:noProof/>
              <w:sz w:val="14"/>
              <w:szCs w:val="14"/>
              <w:lang w:val="en-US"/>
            </w:rPr>
            <w:fldChar w:fldCharType="separate"/>
          </w:r>
          <w:r>
            <w:rPr>
              <w:rFonts w:ascii="Arial" w:hAnsi="Arial"/>
              <w:b/>
              <w:bCs/>
              <w:noProof/>
              <w:sz w:val="14"/>
              <w:szCs w:val="14"/>
              <w:lang w:val="es-ES"/>
            </w:rPr>
            <w:t>1</w:t>
          </w:r>
          <w:r w:rsidRPr="00CA6085">
            <w:rPr>
              <w:b/>
              <w:bCs/>
              <w:noProof/>
              <w:sz w:val="14"/>
              <w:szCs w:val="14"/>
              <w:lang w:val="en-US"/>
            </w:rPr>
            <w:fldChar w:fldCharType="end"/>
          </w:r>
          <w:r w:rsidRPr="00CA6085">
            <w:rPr>
              <w:rFonts w:ascii="Arial" w:hAnsi="Arial"/>
              <w:b/>
              <w:bCs/>
              <w:noProof/>
              <w:sz w:val="14"/>
              <w:szCs w:val="14"/>
              <w:lang w:val="es-ES"/>
            </w:rPr>
            <w:t xml:space="preserve"> -</w:t>
          </w:r>
        </w:p>
      </w:tc>
    </w:tr>
  </w:tbl>
  <w:p w14:paraId="3AC8EE8D" w14:textId="77777777" w:rsidR="00E25E9A" w:rsidRPr="00CA6085" w:rsidRDefault="00E25E9A" w:rsidP="00CA60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7F81F" w14:textId="77777777" w:rsidR="00D26B1E" w:rsidRDefault="00D26B1E" w:rsidP="00FE0D6C">
      <w:r>
        <w:separator/>
      </w:r>
    </w:p>
  </w:footnote>
  <w:footnote w:type="continuationSeparator" w:id="0">
    <w:p w14:paraId="78A9668C" w14:textId="77777777" w:rsidR="00D26B1E" w:rsidRDefault="00D26B1E" w:rsidP="00FE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0" w:type="pct"/>
      <w:jc w:val="center"/>
      <w:tblLayout w:type="fixed"/>
      <w:tblCellMar>
        <w:left w:w="70" w:type="dxa"/>
        <w:right w:w="70" w:type="dxa"/>
      </w:tblCellMar>
      <w:tblLook w:val="04A0" w:firstRow="1" w:lastRow="0" w:firstColumn="1" w:lastColumn="0" w:noHBand="0" w:noVBand="1"/>
    </w:tblPr>
    <w:tblGrid>
      <w:gridCol w:w="2332"/>
      <w:gridCol w:w="3310"/>
      <w:gridCol w:w="3310"/>
    </w:tblGrid>
    <w:tr w:rsidR="00E25E9A" w:rsidRPr="00FE0D6C" w14:paraId="606D40A2" w14:textId="77777777" w:rsidTr="00B43E98">
      <w:trPr>
        <w:trHeight w:val="397"/>
        <w:jc w:val="center"/>
      </w:trPr>
      <w:tc>
        <w:tcPr>
          <w:tcW w:w="1302" w:type="pct"/>
          <w:vMerge w:val="restart"/>
          <w:tcBorders>
            <w:top w:val="single" w:sz="4" w:space="0" w:color="auto"/>
            <w:left w:val="single" w:sz="4" w:space="0" w:color="auto"/>
            <w:bottom w:val="single" w:sz="4" w:space="0" w:color="auto"/>
            <w:right w:val="single" w:sz="4" w:space="0" w:color="auto"/>
          </w:tcBorders>
          <w:noWrap/>
          <w:vAlign w:val="center"/>
          <w:hideMark/>
        </w:tcPr>
        <w:p w14:paraId="1AE79B79" w14:textId="77777777" w:rsidR="00E25E9A" w:rsidRPr="0051169C" w:rsidRDefault="00E25E9A" w:rsidP="000A0184">
          <w:pPr>
            <w:jc w:val="center"/>
            <w:rPr>
              <w:b/>
              <w:color w:val="000000"/>
              <w:sz w:val="18"/>
              <w:szCs w:val="18"/>
            </w:rPr>
          </w:pPr>
          <w:r>
            <w:rPr>
              <w:noProof/>
              <w:lang w:eastAsia="es-CO"/>
            </w:rPr>
            <w:drawing>
              <wp:inline distT="0" distB="0" distL="0" distR="0" wp14:anchorId="6D967C0B" wp14:editId="41219A39">
                <wp:extent cx="1444625" cy="622935"/>
                <wp:effectExtent l="0" t="0" r="0" b="0"/>
                <wp:docPr id="3" name="Imagen 3" descr="Logo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irm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4625" cy="622935"/>
                        </a:xfrm>
                        <a:prstGeom prst="rect">
                          <a:avLst/>
                        </a:prstGeom>
                        <a:noFill/>
                        <a:ln>
                          <a:noFill/>
                        </a:ln>
                      </pic:spPr>
                    </pic:pic>
                  </a:graphicData>
                </a:graphic>
              </wp:inline>
            </w:drawing>
          </w:r>
        </w:p>
      </w:tc>
      <w:tc>
        <w:tcPr>
          <w:tcW w:w="1849" w:type="pct"/>
          <w:vMerge w:val="restart"/>
          <w:tcBorders>
            <w:top w:val="single" w:sz="4" w:space="0" w:color="auto"/>
            <w:left w:val="nil"/>
            <w:bottom w:val="single" w:sz="4" w:space="0" w:color="auto"/>
            <w:right w:val="single" w:sz="4" w:space="0" w:color="auto"/>
          </w:tcBorders>
          <w:noWrap/>
          <w:vAlign w:val="center"/>
          <w:hideMark/>
        </w:tcPr>
        <w:p w14:paraId="42443B96" w14:textId="506A5C35" w:rsidR="00E25E9A" w:rsidRPr="005D79E2" w:rsidRDefault="00E25E9A" w:rsidP="000A0184">
          <w:pPr>
            <w:jc w:val="center"/>
            <w:rPr>
              <w:b/>
              <w:sz w:val="18"/>
              <w:szCs w:val="18"/>
            </w:rPr>
          </w:pPr>
          <w:r>
            <w:rPr>
              <w:b/>
              <w:sz w:val="18"/>
              <w:szCs w:val="18"/>
            </w:rPr>
            <w:t>PLAN DE GESTION AMBIENTAL</w:t>
          </w:r>
        </w:p>
        <w:p w14:paraId="4EAECB89" w14:textId="77777777" w:rsidR="00E25E9A" w:rsidRPr="005D79E2" w:rsidRDefault="00E25E9A" w:rsidP="000A0184">
          <w:pPr>
            <w:jc w:val="center"/>
            <w:rPr>
              <w:b/>
              <w:sz w:val="18"/>
              <w:szCs w:val="18"/>
            </w:rPr>
          </w:pPr>
          <w:r w:rsidRPr="005D79E2">
            <w:rPr>
              <w:b/>
              <w:sz w:val="18"/>
              <w:szCs w:val="18"/>
            </w:rPr>
            <w:t>POZO ESTRATIGRÁFICO ANH PAILITAS-1X</w:t>
          </w:r>
        </w:p>
        <w:p w14:paraId="22C3276E" w14:textId="032216CE" w:rsidR="00E25E9A" w:rsidRDefault="00DF6CFD" w:rsidP="000A0184">
          <w:pPr>
            <w:jc w:val="center"/>
            <w:rPr>
              <w:b/>
              <w:sz w:val="18"/>
              <w:szCs w:val="18"/>
            </w:rPr>
          </w:pPr>
          <w:r>
            <w:rPr>
              <w:b/>
              <w:sz w:val="18"/>
              <w:szCs w:val="18"/>
            </w:rPr>
            <w:t xml:space="preserve">PREDIO </w:t>
          </w:r>
          <w:r w:rsidR="007A5423">
            <w:rPr>
              <w:b/>
              <w:sz w:val="18"/>
              <w:szCs w:val="18"/>
            </w:rPr>
            <w:t>LA ESPERANZA</w:t>
          </w:r>
        </w:p>
        <w:p w14:paraId="33CC6693" w14:textId="77777777" w:rsidR="00E25E9A" w:rsidRPr="005D79E2" w:rsidRDefault="00E25E9A" w:rsidP="000A0184">
          <w:pPr>
            <w:jc w:val="center"/>
            <w:rPr>
              <w:b/>
              <w:sz w:val="18"/>
              <w:szCs w:val="18"/>
            </w:rPr>
          </w:pPr>
          <w:r>
            <w:rPr>
              <w:b/>
              <w:sz w:val="18"/>
              <w:szCs w:val="18"/>
            </w:rPr>
            <w:t>GUAMAL - MAGDALENA</w:t>
          </w:r>
        </w:p>
      </w:tc>
      <w:tc>
        <w:tcPr>
          <w:tcW w:w="1849" w:type="pct"/>
          <w:vMerge w:val="restart"/>
          <w:tcBorders>
            <w:top w:val="single" w:sz="4" w:space="0" w:color="auto"/>
            <w:left w:val="nil"/>
            <w:bottom w:val="single" w:sz="4" w:space="0" w:color="auto"/>
            <w:right w:val="single" w:sz="4" w:space="0" w:color="auto"/>
          </w:tcBorders>
          <w:vAlign w:val="center"/>
        </w:tcPr>
        <w:p w14:paraId="4387F769" w14:textId="77777777" w:rsidR="00E25E9A" w:rsidRPr="005D79E2" w:rsidRDefault="00E25E9A" w:rsidP="000A0184">
          <w:pPr>
            <w:jc w:val="center"/>
            <w:rPr>
              <w:b/>
              <w:sz w:val="18"/>
              <w:szCs w:val="18"/>
            </w:rPr>
          </w:pPr>
        </w:p>
        <w:p w14:paraId="522B4119" w14:textId="77777777" w:rsidR="00E25E9A" w:rsidRPr="00FE0D6C" w:rsidRDefault="00E25E9A" w:rsidP="000A0184">
          <w:pPr>
            <w:jc w:val="center"/>
            <w:rPr>
              <w:b/>
              <w:color w:val="000000"/>
              <w:szCs w:val="20"/>
            </w:rPr>
          </w:pPr>
          <w:r>
            <w:rPr>
              <w:b/>
              <w:noProof/>
              <w:color w:val="000000"/>
              <w:sz w:val="18"/>
              <w:szCs w:val="18"/>
              <w:lang w:val="es-MX" w:eastAsia="es-MX"/>
            </w:rPr>
            <w:drawing>
              <wp:inline distT="0" distB="0" distL="0" distR="0" wp14:anchorId="412649A9" wp14:editId="74E4A0C6">
                <wp:extent cx="1081377" cy="477049"/>
                <wp:effectExtent l="0" t="0" r="508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1377" cy="477049"/>
                        </a:xfrm>
                        <a:prstGeom prst="rect">
                          <a:avLst/>
                        </a:prstGeom>
                        <a:noFill/>
                        <a:ln>
                          <a:noFill/>
                        </a:ln>
                      </pic:spPr>
                    </pic:pic>
                  </a:graphicData>
                </a:graphic>
              </wp:inline>
            </w:drawing>
          </w:r>
        </w:p>
      </w:tc>
    </w:tr>
    <w:tr w:rsidR="00E25E9A" w:rsidRPr="00FE0D6C" w14:paraId="51879623" w14:textId="77777777" w:rsidTr="00B43E98">
      <w:trPr>
        <w:trHeight w:val="253"/>
        <w:jc w:val="center"/>
      </w:trPr>
      <w:tc>
        <w:tcPr>
          <w:tcW w:w="1302" w:type="pct"/>
          <w:vMerge/>
          <w:tcBorders>
            <w:top w:val="single" w:sz="4" w:space="0" w:color="auto"/>
            <w:left w:val="single" w:sz="4" w:space="0" w:color="auto"/>
            <w:bottom w:val="single" w:sz="4" w:space="0" w:color="auto"/>
            <w:right w:val="single" w:sz="4" w:space="0" w:color="auto"/>
          </w:tcBorders>
          <w:vAlign w:val="center"/>
          <w:hideMark/>
        </w:tcPr>
        <w:p w14:paraId="5A557DE9" w14:textId="77777777" w:rsidR="00E25E9A" w:rsidRPr="00FE0D6C" w:rsidRDefault="00E25E9A" w:rsidP="000A0184">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hideMark/>
        </w:tcPr>
        <w:p w14:paraId="1CCC458A" w14:textId="77777777" w:rsidR="00E25E9A" w:rsidRPr="00FE0D6C" w:rsidRDefault="00E25E9A" w:rsidP="000A0184">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tcPr>
        <w:p w14:paraId="63947634" w14:textId="77777777" w:rsidR="00E25E9A" w:rsidRPr="00FE0D6C" w:rsidRDefault="00E25E9A" w:rsidP="000A0184">
          <w:pPr>
            <w:jc w:val="left"/>
            <w:rPr>
              <w:color w:val="000000"/>
              <w:szCs w:val="20"/>
            </w:rPr>
          </w:pPr>
        </w:p>
      </w:tc>
    </w:tr>
    <w:tr w:rsidR="00E25E9A" w:rsidRPr="00FE0D6C" w14:paraId="27292AF0" w14:textId="77777777" w:rsidTr="00B43E98">
      <w:trPr>
        <w:trHeight w:val="253"/>
        <w:jc w:val="center"/>
      </w:trPr>
      <w:tc>
        <w:tcPr>
          <w:tcW w:w="1302" w:type="pct"/>
          <w:vMerge/>
          <w:tcBorders>
            <w:top w:val="single" w:sz="4" w:space="0" w:color="auto"/>
            <w:left w:val="single" w:sz="4" w:space="0" w:color="auto"/>
            <w:bottom w:val="single" w:sz="4" w:space="0" w:color="auto"/>
            <w:right w:val="single" w:sz="4" w:space="0" w:color="auto"/>
          </w:tcBorders>
          <w:vAlign w:val="center"/>
          <w:hideMark/>
        </w:tcPr>
        <w:p w14:paraId="5997901C" w14:textId="77777777" w:rsidR="00E25E9A" w:rsidRPr="00FE0D6C" w:rsidRDefault="00E25E9A" w:rsidP="000A0184">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hideMark/>
        </w:tcPr>
        <w:p w14:paraId="26806262" w14:textId="77777777" w:rsidR="00E25E9A" w:rsidRPr="00FE0D6C" w:rsidRDefault="00E25E9A" w:rsidP="000A0184">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tcPr>
        <w:p w14:paraId="264B05C5" w14:textId="77777777" w:rsidR="00E25E9A" w:rsidRPr="00FE0D6C" w:rsidRDefault="00E25E9A" w:rsidP="000A0184">
          <w:pPr>
            <w:jc w:val="left"/>
            <w:rPr>
              <w:color w:val="000000"/>
              <w:szCs w:val="20"/>
            </w:rPr>
          </w:pPr>
        </w:p>
      </w:tc>
    </w:tr>
  </w:tbl>
  <w:p w14:paraId="716100E4" w14:textId="77777777" w:rsidR="00E25E9A" w:rsidRPr="00FE0D6C" w:rsidRDefault="00E25E9A" w:rsidP="002069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9.75pt" o:bullet="t">
        <v:imagedata r:id="rId1" o:title="BD21300_"/>
      </v:shape>
    </w:pict>
  </w:numPicBullet>
  <w:numPicBullet w:numPicBulletId="1">
    <w:pict>
      <v:shape id="_x0000_i1083" type="#_x0000_t75" style="width:9pt;height:9pt" o:bullet="t">
        <v:imagedata r:id="rId2" o:title="BD14580_"/>
      </v:shape>
    </w:pict>
  </w:numPicBullet>
  <w:numPicBullet w:numPicBulletId="2">
    <w:pict>
      <v:shape id="_x0000_i1084" type="#_x0000_t75" style="width:9pt;height:9pt" o:bullet="t">
        <v:imagedata r:id="rId3" o:title="j0115865"/>
      </v:shape>
    </w:pict>
  </w:numPicBullet>
  <w:numPicBullet w:numPicBulletId="3">
    <w:pict>
      <v:shape id="_x0000_i1085" type="#_x0000_t75" style="width:9pt;height:9pt" o:bullet="t">
        <v:imagedata r:id="rId4" o:title="BD14580_"/>
      </v:shape>
    </w:pict>
  </w:numPicBullet>
  <w:numPicBullet w:numPicBulletId="4">
    <w:pict>
      <v:shape id="_x0000_i1086" type="#_x0000_t75" style="width:9pt;height:9pt" o:bullet="t">
        <v:imagedata r:id="rId5" o:title="j0115865"/>
      </v:shape>
    </w:pict>
  </w:numPicBullet>
  <w:abstractNum w:abstractNumId="0" w15:restartNumberingAfterBreak="0">
    <w:nsid w:val="016E18C9"/>
    <w:multiLevelType w:val="hybridMultilevel"/>
    <w:tmpl w:val="06C4E4FA"/>
    <w:lvl w:ilvl="0" w:tplc="240A0001">
      <w:start w:val="1"/>
      <w:numFmt w:val="bullet"/>
      <w:lvlText w:val=""/>
      <w:lvlJc w:val="left"/>
      <w:pPr>
        <w:ind w:left="1164" w:hanging="360"/>
      </w:pPr>
      <w:rPr>
        <w:rFonts w:ascii="Symbol" w:hAnsi="Symbol" w:hint="default"/>
      </w:rPr>
    </w:lvl>
    <w:lvl w:ilvl="1" w:tplc="240A0003" w:tentative="1">
      <w:start w:val="1"/>
      <w:numFmt w:val="bullet"/>
      <w:lvlText w:val="o"/>
      <w:lvlJc w:val="left"/>
      <w:pPr>
        <w:ind w:left="1884" w:hanging="360"/>
      </w:pPr>
      <w:rPr>
        <w:rFonts w:ascii="Courier New" w:hAnsi="Courier New" w:cs="Courier New" w:hint="default"/>
      </w:rPr>
    </w:lvl>
    <w:lvl w:ilvl="2" w:tplc="240A0005" w:tentative="1">
      <w:start w:val="1"/>
      <w:numFmt w:val="bullet"/>
      <w:lvlText w:val=""/>
      <w:lvlJc w:val="left"/>
      <w:pPr>
        <w:ind w:left="2604" w:hanging="360"/>
      </w:pPr>
      <w:rPr>
        <w:rFonts w:ascii="Wingdings" w:hAnsi="Wingdings" w:hint="default"/>
      </w:rPr>
    </w:lvl>
    <w:lvl w:ilvl="3" w:tplc="240A0001" w:tentative="1">
      <w:start w:val="1"/>
      <w:numFmt w:val="bullet"/>
      <w:lvlText w:val=""/>
      <w:lvlJc w:val="left"/>
      <w:pPr>
        <w:ind w:left="3324" w:hanging="360"/>
      </w:pPr>
      <w:rPr>
        <w:rFonts w:ascii="Symbol" w:hAnsi="Symbol" w:hint="default"/>
      </w:rPr>
    </w:lvl>
    <w:lvl w:ilvl="4" w:tplc="240A0003" w:tentative="1">
      <w:start w:val="1"/>
      <w:numFmt w:val="bullet"/>
      <w:lvlText w:val="o"/>
      <w:lvlJc w:val="left"/>
      <w:pPr>
        <w:ind w:left="4044" w:hanging="360"/>
      </w:pPr>
      <w:rPr>
        <w:rFonts w:ascii="Courier New" w:hAnsi="Courier New" w:cs="Courier New" w:hint="default"/>
      </w:rPr>
    </w:lvl>
    <w:lvl w:ilvl="5" w:tplc="240A0005" w:tentative="1">
      <w:start w:val="1"/>
      <w:numFmt w:val="bullet"/>
      <w:lvlText w:val=""/>
      <w:lvlJc w:val="left"/>
      <w:pPr>
        <w:ind w:left="4764" w:hanging="360"/>
      </w:pPr>
      <w:rPr>
        <w:rFonts w:ascii="Wingdings" w:hAnsi="Wingdings" w:hint="default"/>
      </w:rPr>
    </w:lvl>
    <w:lvl w:ilvl="6" w:tplc="240A0001" w:tentative="1">
      <w:start w:val="1"/>
      <w:numFmt w:val="bullet"/>
      <w:lvlText w:val=""/>
      <w:lvlJc w:val="left"/>
      <w:pPr>
        <w:ind w:left="5484" w:hanging="360"/>
      </w:pPr>
      <w:rPr>
        <w:rFonts w:ascii="Symbol" w:hAnsi="Symbol" w:hint="default"/>
      </w:rPr>
    </w:lvl>
    <w:lvl w:ilvl="7" w:tplc="240A0003" w:tentative="1">
      <w:start w:val="1"/>
      <w:numFmt w:val="bullet"/>
      <w:lvlText w:val="o"/>
      <w:lvlJc w:val="left"/>
      <w:pPr>
        <w:ind w:left="6204" w:hanging="360"/>
      </w:pPr>
      <w:rPr>
        <w:rFonts w:ascii="Courier New" w:hAnsi="Courier New" w:cs="Courier New" w:hint="default"/>
      </w:rPr>
    </w:lvl>
    <w:lvl w:ilvl="8" w:tplc="240A0005" w:tentative="1">
      <w:start w:val="1"/>
      <w:numFmt w:val="bullet"/>
      <w:lvlText w:val=""/>
      <w:lvlJc w:val="left"/>
      <w:pPr>
        <w:ind w:left="6924" w:hanging="360"/>
      </w:pPr>
      <w:rPr>
        <w:rFonts w:ascii="Wingdings" w:hAnsi="Wingdings" w:hint="default"/>
      </w:rPr>
    </w:lvl>
  </w:abstractNum>
  <w:abstractNum w:abstractNumId="1" w15:restartNumberingAfterBreak="0">
    <w:nsid w:val="01D57D4F"/>
    <w:multiLevelType w:val="hybridMultilevel"/>
    <w:tmpl w:val="26DE6CB2"/>
    <w:lvl w:ilvl="0" w:tplc="F4CE493A">
      <w:start w:val="1"/>
      <w:numFmt w:val="bullet"/>
      <w:lvlText w:val="-"/>
      <w:lvlJc w:val="left"/>
      <w:pPr>
        <w:ind w:left="720" w:hanging="360"/>
      </w:pPr>
      <w:rPr>
        <w:rFonts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D61BDE"/>
    <w:multiLevelType w:val="hybridMultilevel"/>
    <w:tmpl w:val="9878D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324D78"/>
    <w:multiLevelType w:val="hybridMultilevel"/>
    <w:tmpl w:val="8B6880B8"/>
    <w:lvl w:ilvl="0" w:tplc="213EAA20">
      <w:start w:val="1"/>
      <w:numFmt w:val="bullet"/>
      <w:lvlText w:val="-"/>
      <w:lvlJc w:val="left"/>
      <w:pPr>
        <w:ind w:left="1778" w:hanging="360"/>
      </w:pPr>
      <w:rPr>
        <w:rFonts w:ascii="Square721 Cn BT" w:eastAsia="Times New Roman" w:hAnsi="Square721 Cn BT"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277C2384">
      <w:start w:val="1"/>
      <w:numFmt w:val="bullet"/>
      <w:lvlText w:val="o"/>
      <w:lvlJc w:val="left"/>
      <w:pPr>
        <w:ind w:left="1440" w:hanging="360"/>
      </w:pPr>
      <w:rPr>
        <w:rFonts w:ascii="Courier New" w:hAnsi="Courier New" w:cs="Courier New" w:hint="default"/>
      </w:rPr>
    </w:lvl>
    <w:lvl w:ilvl="2" w:tplc="04D492AC" w:tentative="1">
      <w:start w:val="1"/>
      <w:numFmt w:val="bullet"/>
      <w:lvlText w:val=""/>
      <w:lvlJc w:val="left"/>
      <w:pPr>
        <w:ind w:left="2160" w:hanging="360"/>
      </w:pPr>
      <w:rPr>
        <w:rFonts w:ascii="Wingdings" w:hAnsi="Wingdings" w:hint="default"/>
      </w:rPr>
    </w:lvl>
    <w:lvl w:ilvl="3" w:tplc="43F2F5AA" w:tentative="1">
      <w:start w:val="1"/>
      <w:numFmt w:val="bullet"/>
      <w:lvlText w:val=""/>
      <w:lvlJc w:val="left"/>
      <w:pPr>
        <w:ind w:left="2880" w:hanging="360"/>
      </w:pPr>
      <w:rPr>
        <w:rFonts w:ascii="Symbol" w:hAnsi="Symbol" w:hint="default"/>
      </w:rPr>
    </w:lvl>
    <w:lvl w:ilvl="4" w:tplc="39E0A3B8" w:tentative="1">
      <w:start w:val="1"/>
      <w:numFmt w:val="bullet"/>
      <w:lvlText w:val="o"/>
      <w:lvlJc w:val="left"/>
      <w:pPr>
        <w:ind w:left="3600" w:hanging="360"/>
      </w:pPr>
      <w:rPr>
        <w:rFonts w:ascii="Courier New" w:hAnsi="Courier New" w:cs="Courier New" w:hint="default"/>
      </w:rPr>
    </w:lvl>
    <w:lvl w:ilvl="5" w:tplc="4AB4385C" w:tentative="1">
      <w:start w:val="1"/>
      <w:numFmt w:val="bullet"/>
      <w:lvlText w:val=""/>
      <w:lvlJc w:val="left"/>
      <w:pPr>
        <w:ind w:left="4320" w:hanging="360"/>
      </w:pPr>
      <w:rPr>
        <w:rFonts w:ascii="Wingdings" w:hAnsi="Wingdings" w:hint="default"/>
      </w:rPr>
    </w:lvl>
    <w:lvl w:ilvl="6" w:tplc="82D0D9FA" w:tentative="1">
      <w:start w:val="1"/>
      <w:numFmt w:val="bullet"/>
      <w:lvlText w:val=""/>
      <w:lvlJc w:val="left"/>
      <w:pPr>
        <w:ind w:left="5040" w:hanging="360"/>
      </w:pPr>
      <w:rPr>
        <w:rFonts w:ascii="Symbol" w:hAnsi="Symbol" w:hint="default"/>
      </w:rPr>
    </w:lvl>
    <w:lvl w:ilvl="7" w:tplc="D6003BA8" w:tentative="1">
      <w:start w:val="1"/>
      <w:numFmt w:val="bullet"/>
      <w:lvlText w:val="o"/>
      <w:lvlJc w:val="left"/>
      <w:pPr>
        <w:ind w:left="5760" w:hanging="360"/>
      </w:pPr>
      <w:rPr>
        <w:rFonts w:ascii="Courier New" w:hAnsi="Courier New" w:cs="Courier New" w:hint="default"/>
      </w:rPr>
    </w:lvl>
    <w:lvl w:ilvl="8" w:tplc="2F7627BA" w:tentative="1">
      <w:start w:val="1"/>
      <w:numFmt w:val="bullet"/>
      <w:lvlText w:val=""/>
      <w:lvlJc w:val="left"/>
      <w:pPr>
        <w:ind w:left="6480" w:hanging="360"/>
      </w:pPr>
      <w:rPr>
        <w:rFonts w:ascii="Wingdings" w:hAnsi="Wingdings" w:hint="default"/>
      </w:rPr>
    </w:lvl>
  </w:abstractNum>
  <w:abstractNum w:abstractNumId="4" w15:restartNumberingAfterBreak="0">
    <w:nsid w:val="036849C3"/>
    <w:multiLevelType w:val="hybridMultilevel"/>
    <w:tmpl w:val="F9C0048E"/>
    <w:lvl w:ilvl="0" w:tplc="08FCF860">
      <w:start w:val="1"/>
      <w:numFmt w:val="bullet"/>
      <w:pStyle w:val="Chulo"/>
      <w:lvlText w:val=""/>
      <w:lvlJc w:val="left"/>
      <w:pPr>
        <w:tabs>
          <w:tab w:val="num" w:pos="360"/>
        </w:tabs>
        <w:ind w:left="360" w:hanging="360"/>
      </w:pPr>
      <w:rPr>
        <w:rFonts w:ascii="Wingdings" w:hAnsi="Wingdings" w:hint="default"/>
        <w:b w:val="0"/>
        <w:i w:val="0"/>
        <w:color w:val="auto"/>
      </w:rPr>
    </w:lvl>
    <w:lvl w:ilvl="1" w:tplc="240A0003">
      <w:start w:val="1"/>
      <w:numFmt w:val="lowerLetter"/>
      <w:lvlText w:val="%2."/>
      <w:lvlJc w:val="left"/>
      <w:pPr>
        <w:tabs>
          <w:tab w:val="num" w:pos="1440"/>
        </w:tabs>
        <w:ind w:left="1440" w:hanging="360"/>
      </w:pPr>
      <w:rPr>
        <w:rFonts w:cs="Times New Roman" w:hint="default"/>
        <w:b w:val="0"/>
        <w:i w:val="0"/>
      </w:rPr>
    </w:lvl>
    <w:lvl w:ilvl="2" w:tplc="240A0005">
      <w:start w:val="1"/>
      <w:numFmt w:val="bullet"/>
      <w:lvlText w:val=""/>
      <w:lvlJc w:val="left"/>
      <w:pPr>
        <w:tabs>
          <w:tab w:val="num" w:pos="2160"/>
        </w:tabs>
        <w:ind w:left="2160" w:hanging="360"/>
      </w:pPr>
      <w:rPr>
        <w:rFonts w:ascii="Wingdings" w:hAnsi="Wingdings" w:hint="default"/>
      </w:rPr>
    </w:lvl>
    <w:lvl w:ilvl="3" w:tplc="240A0001">
      <w:start w:val="1"/>
      <w:numFmt w:val="bullet"/>
      <w:lvlText w:val=""/>
      <w:lvlJc w:val="left"/>
      <w:pPr>
        <w:tabs>
          <w:tab w:val="num" w:pos="2880"/>
        </w:tabs>
        <w:ind w:left="2880" w:hanging="360"/>
      </w:pPr>
      <w:rPr>
        <w:rFonts w:ascii="Symbol" w:hAnsi="Symbol" w:hint="default"/>
        <w:b w:val="0"/>
        <w:i w:val="0"/>
      </w:rPr>
    </w:lvl>
    <w:lvl w:ilvl="4" w:tplc="240A0003">
      <w:start w:val="1"/>
      <w:numFmt w:val="bullet"/>
      <w:lvlText w:val="o"/>
      <w:lvlJc w:val="left"/>
      <w:pPr>
        <w:tabs>
          <w:tab w:val="num" w:pos="3600"/>
        </w:tabs>
        <w:ind w:left="3600" w:hanging="360"/>
      </w:pPr>
      <w:rPr>
        <w:rFonts w:ascii="Courier New" w:hAnsi="Courier New" w:hint="default"/>
      </w:rPr>
    </w:lvl>
    <w:lvl w:ilvl="5" w:tplc="240A0005">
      <w:start w:val="1"/>
      <w:numFmt w:val="bullet"/>
      <w:lvlText w:val=""/>
      <w:lvlJc w:val="left"/>
      <w:pPr>
        <w:tabs>
          <w:tab w:val="num" w:pos="4320"/>
        </w:tabs>
        <w:ind w:left="4320" w:hanging="360"/>
      </w:pPr>
      <w:rPr>
        <w:rFonts w:ascii="Wingdings" w:hAnsi="Wingdings" w:hint="default"/>
      </w:rPr>
    </w:lvl>
    <w:lvl w:ilvl="6" w:tplc="240A0001">
      <w:start w:val="1"/>
      <w:numFmt w:val="bullet"/>
      <w:lvlText w:val=""/>
      <w:lvlJc w:val="left"/>
      <w:pPr>
        <w:tabs>
          <w:tab w:val="num" w:pos="5040"/>
        </w:tabs>
        <w:ind w:left="5040" w:hanging="360"/>
      </w:pPr>
      <w:rPr>
        <w:rFonts w:ascii="Symbol" w:hAnsi="Symbol" w:hint="default"/>
      </w:rPr>
    </w:lvl>
    <w:lvl w:ilvl="7" w:tplc="240A0003">
      <w:start w:val="1"/>
      <w:numFmt w:val="bullet"/>
      <w:lvlText w:val="o"/>
      <w:lvlJc w:val="left"/>
      <w:pPr>
        <w:tabs>
          <w:tab w:val="num" w:pos="5760"/>
        </w:tabs>
        <w:ind w:left="5760" w:hanging="360"/>
      </w:pPr>
      <w:rPr>
        <w:rFonts w:ascii="Courier New" w:hAnsi="Courier New" w:hint="default"/>
      </w:rPr>
    </w:lvl>
    <w:lvl w:ilvl="8" w:tplc="24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AB5626"/>
    <w:multiLevelType w:val="hybridMultilevel"/>
    <w:tmpl w:val="4980209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04AF5B50"/>
    <w:multiLevelType w:val="hybridMultilevel"/>
    <w:tmpl w:val="9AEE02C8"/>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079C2666"/>
    <w:multiLevelType w:val="hybridMultilevel"/>
    <w:tmpl w:val="C50CE6F4"/>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083466E0"/>
    <w:multiLevelType w:val="hybridMultilevel"/>
    <w:tmpl w:val="FC62DDEE"/>
    <w:lvl w:ilvl="0" w:tplc="213EAA20">
      <w:start w:val="1"/>
      <w:numFmt w:val="bullet"/>
      <w:lvlText w:val="-"/>
      <w:lvlJc w:val="left"/>
      <w:pPr>
        <w:ind w:left="720" w:hanging="360"/>
      </w:pPr>
      <w:rPr>
        <w:rFonts w:ascii="Square721 Cn BT" w:eastAsia="Times New Roman" w:hAnsi="Square721 Cn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A256D70"/>
    <w:multiLevelType w:val="hybridMultilevel"/>
    <w:tmpl w:val="4D62192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0A2F5A54"/>
    <w:multiLevelType w:val="hybridMultilevel"/>
    <w:tmpl w:val="4802E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14A6AAB"/>
    <w:multiLevelType w:val="hybridMultilevel"/>
    <w:tmpl w:val="5F7EE5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126B3B46"/>
    <w:multiLevelType w:val="hybridMultilevel"/>
    <w:tmpl w:val="64B6085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13462A60"/>
    <w:multiLevelType w:val="hybridMultilevel"/>
    <w:tmpl w:val="B4F0DF14"/>
    <w:lvl w:ilvl="0" w:tplc="213EAA20">
      <w:start w:val="1"/>
      <w:numFmt w:val="bullet"/>
      <w:lvlText w:val="-"/>
      <w:lvlJc w:val="left"/>
      <w:pPr>
        <w:ind w:left="1080" w:hanging="360"/>
      </w:pPr>
      <w:rPr>
        <w:rFonts w:ascii="Square721 Cn BT" w:eastAsia="Times New Roman" w:hAnsi="Square721 Cn BT"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135F490F"/>
    <w:multiLevelType w:val="hybridMultilevel"/>
    <w:tmpl w:val="27069F60"/>
    <w:lvl w:ilvl="0" w:tplc="E228B588">
      <w:start w:val="300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3666806"/>
    <w:multiLevelType w:val="hybridMultilevel"/>
    <w:tmpl w:val="F420F23E"/>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147C7B38"/>
    <w:multiLevelType w:val="hybridMultilevel"/>
    <w:tmpl w:val="B17EC24E"/>
    <w:lvl w:ilvl="0" w:tplc="213EAA20">
      <w:start w:val="1"/>
      <w:numFmt w:val="bullet"/>
      <w:lvlText w:val="-"/>
      <w:lvlJc w:val="left"/>
      <w:pPr>
        <w:ind w:left="720" w:hanging="360"/>
      </w:pPr>
      <w:rPr>
        <w:rFonts w:ascii="Square721 Cn BT" w:eastAsia="Times New Roman" w:hAnsi="Square721 Cn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61601F6"/>
    <w:multiLevelType w:val="hybridMultilevel"/>
    <w:tmpl w:val="DD06C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93F3C70"/>
    <w:multiLevelType w:val="hybridMultilevel"/>
    <w:tmpl w:val="B0CAC3D4"/>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1C017DD7"/>
    <w:multiLevelType w:val="hybridMultilevel"/>
    <w:tmpl w:val="E88021E2"/>
    <w:lvl w:ilvl="0" w:tplc="644AC96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EAD1CEA"/>
    <w:multiLevelType w:val="hybridMultilevel"/>
    <w:tmpl w:val="F8F45352"/>
    <w:lvl w:ilvl="0" w:tplc="213EAA20">
      <w:start w:val="1"/>
      <w:numFmt w:val="bullet"/>
      <w:lvlText w:val="-"/>
      <w:lvlJc w:val="left"/>
      <w:pPr>
        <w:ind w:left="720" w:hanging="360"/>
      </w:pPr>
      <w:rPr>
        <w:rFonts w:ascii="Square721 Cn BT" w:eastAsia="Times New Roman" w:hAnsi="Square721 Cn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0CE27AA"/>
    <w:multiLevelType w:val="hybridMultilevel"/>
    <w:tmpl w:val="B84CB502"/>
    <w:lvl w:ilvl="0" w:tplc="23D4C36A">
      <w:start w:val="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1E87398"/>
    <w:multiLevelType w:val="hybridMultilevel"/>
    <w:tmpl w:val="89B2EFD2"/>
    <w:lvl w:ilvl="0" w:tplc="240A0001">
      <w:start w:val="1"/>
      <w:numFmt w:val="bullet"/>
      <w:lvlText w:val=""/>
      <w:lvlJc w:val="left"/>
      <w:pPr>
        <w:ind w:left="739" w:hanging="360"/>
      </w:pPr>
      <w:rPr>
        <w:rFonts w:ascii="Symbol" w:hAnsi="Symbol" w:hint="default"/>
      </w:rPr>
    </w:lvl>
    <w:lvl w:ilvl="1" w:tplc="240A0003" w:tentative="1">
      <w:start w:val="1"/>
      <w:numFmt w:val="bullet"/>
      <w:lvlText w:val="o"/>
      <w:lvlJc w:val="left"/>
      <w:pPr>
        <w:ind w:left="1459" w:hanging="360"/>
      </w:pPr>
      <w:rPr>
        <w:rFonts w:ascii="Courier New" w:hAnsi="Courier New" w:cs="Courier New" w:hint="default"/>
      </w:rPr>
    </w:lvl>
    <w:lvl w:ilvl="2" w:tplc="240A0005" w:tentative="1">
      <w:start w:val="1"/>
      <w:numFmt w:val="bullet"/>
      <w:lvlText w:val=""/>
      <w:lvlJc w:val="left"/>
      <w:pPr>
        <w:ind w:left="2179" w:hanging="360"/>
      </w:pPr>
      <w:rPr>
        <w:rFonts w:ascii="Wingdings" w:hAnsi="Wingdings" w:hint="default"/>
      </w:rPr>
    </w:lvl>
    <w:lvl w:ilvl="3" w:tplc="240A0001" w:tentative="1">
      <w:start w:val="1"/>
      <w:numFmt w:val="bullet"/>
      <w:lvlText w:val=""/>
      <w:lvlJc w:val="left"/>
      <w:pPr>
        <w:ind w:left="2899" w:hanging="360"/>
      </w:pPr>
      <w:rPr>
        <w:rFonts w:ascii="Symbol" w:hAnsi="Symbol" w:hint="default"/>
      </w:rPr>
    </w:lvl>
    <w:lvl w:ilvl="4" w:tplc="240A0003" w:tentative="1">
      <w:start w:val="1"/>
      <w:numFmt w:val="bullet"/>
      <w:lvlText w:val="o"/>
      <w:lvlJc w:val="left"/>
      <w:pPr>
        <w:ind w:left="3619" w:hanging="360"/>
      </w:pPr>
      <w:rPr>
        <w:rFonts w:ascii="Courier New" w:hAnsi="Courier New" w:cs="Courier New" w:hint="default"/>
      </w:rPr>
    </w:lvl>
    <w:lvl w:ilvl="5" w:tplc="240A0005" w:tentative="1">
      <w:start w:val="1"/>
      <w:numFmt w:val="bullet"/>
      <w:lvlText w:val=""/>
      <w:lvlJc w:val="left"/>
      <w:pPr>
        <w:ind w:left="4339" w:hanging="360"/>
      </w:pPr>
      <w:rPr>
        <w:rFonts w:ascii="Wingdings" w:hAnsi="Wingdings" w:hint="default"/>
      </w:rPr>
    </w:lvl>
    <w:lvl w:ilvl="6" w:tplc="240A0001" w:tentative="1">
      <w:start w:val="1"/>
      <w:numFmt w:val="bullet"/>
      <w:lvlText w:val=""/>
      <w:lvlJc w:val="left"/>
      <w:pPr>
        <w:ind w:left="5059" w:hanging="360"/>
      </w:pPr>
      <w:rPr>
        <w:rFonts w:ascii="Symbol" w:hAnsi="Symbol" w:hint="default"/>
      </w:rPr>
    </w:lvl>
    <w:lvl w:ilvl="7" w:tplc="240A0003" w:tentative="1">
      <w:start w:val="1"/>
      <w:numFmt w:val="bullet"/>
      <w:lvlText w:val="o"/>
      <w:lvlJc w:val="left"/>
      <w:pPr>
        <w:ind w:left="5779" w:hanging="360"/>
      </w:pPr>
      <w:rPr>
        <w:rFonts w:ascii="Courier New" w:hAnsi="Courier New" w:cs="Courier New" w:hint="default"/>
      </w:rPr>
    </w:lvl>
    <w:lvl w:ilvl="8" w:tplc="240A0005" w:tentative="1">
      <w:start w:val="1"/>
      <w:numFmt w:val="bullet"/>
      <w:lvlText w:val=""/>
      <w:lvlJc w:val="left"/>
      <w:pPr>
        <w:ind w:left="6499" w:hanging="360"/>
      </w:pPr>
      <w:rPr>
        <w:rFonts w:ascii="Wingdings" w:hAnsi="Wingdings" w:hint="default"/>
      </w:rPr>
    </w:lvl>
  </w:abstractNum>
  <w:abstractNum w:abstractNumId="23" w15:restartNumberingAfterBreak="0">
    <w:nsid w:val="268E5F0D"/>
    <w:multiLevelType w:val="hybridMultilevel"/>
    <w:tmpl w:val="80909338"/>
    <w:lvl w:ilvl="0" w:tplc="E66C543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6AE0C6E"/>
    <w:multiLevelType w:val="hybridMultilevel"/>
    <w:tmpl w:val="16C00338"/>
    <w:lvl w:ilvl="0" w:tplc="213EAA20">
      <w:start w:val="1"/>
      <w:numFmt w:val="bullet"/>
      <w:lvlText w:val="-"/>
      <w:lvlJc w:val="left"/>
      <w:pPr>
        <w:ind w:left="1778" w:hanging="360"/>
      </w:pPr>
      <w:rPr>
        <w:rFonts w:ascii="Square721 Cn BT" w:eastAsia="Times New Roman" w:hAnsi="Square721 Cn BT"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277C2384">
      <w:start w:val="1"/>
      <w:numFmt w:val="bullet"/>
      <w:lvlText w:val="o"/>
      <w:lvlJc w:val="left"/>
      <w:pPr>
        <w:ind w:left="1440" w:hanging="360"/>
      </w:pPr>
      <w:rPr>
        <w:rFonts w:ascii="Courier New" w:hAnsi="Courier New" w:cs="Courier New" w:hint="default"/>
      </w:rPr>
    </w:lvl>
    <w:lvl w:ilvl="2" w:tplc="04D492AC" w:tentative="1">
      <w:start w:val="1"/>
      <w:numFmt w:val="bullet"/>
      <w:lvlText w:val=""/>
      <w:lvlJc w:val="left"/>
      <w:pPr>
        <w:ind w:left="2160" w:hanging="360"/>
      </w:pPr>
      <w:rPr>
        <w:rFonts w:ascii="Wingdings" w:hAnsi="Wingdings" w:hint="default"/>
      </w:rPr>
    </w:lvl>
    <w:lvl w:ilvl="3" w:tplc="43F2F5AA" w:tentative="1">
      <w:start w:val="1"/>
      <w:numFmt w:val="bullet"/>
      <w:lvlText w:val=""/>
      <w:lvlJc w:val="left"/>
      <w:pPr>
        <w:ind w:left="2880" w:hanging="360"/>
      </w:pPr>
      <w:rPr>
        <w:rFonts w:ascii="Symbol" w:hAnsi="Symbol" w:hint="default"/>
      </w:rPr>
    </w:lvl>
    <w:lvl w:ilvl="4" w:tplc="39E0A3B8" w:tentative="1">
      <w:start w:val="1"/>
      <w:numFmt w:val="bullet"/>
      <w:lvlText w:val="o"/>
      <w:lvlJc w:val="left"/>
      <w:pPr>
        <w:ind w:left="3600" w:hanging="360"/>
      </w:pPr>
      <w:rPr>
        <w:rFonts w:ascii="Courier New" w:hAnsi="Courier New" w:cs="Courier New" w:hint="default"/>
      </w:rPr>
    </w:lvl>
    <w:lvl w:ilvl="5" w:tplc="4AB4385C" w:tentative="1">
      <w:start w:val="1"/>
      <w:numFmt w:val="bullet"/>
      <w:lvlText w:val=""/>
      <w:lvlJc w:val="left"/>
      <w:pPr>
        <w:ind w:left="4320" w:hanging="360"/>
      </w:pPr>
      <w:rPr>
        <w:rFonts w:ascii="Wingdings" w:hAnsi="Wingdings" w:hint="default"/>
      </w:rPr>
    </w:lvl>
    <w:lvl w:ilvl="6" w:tplc="82D0D9FA" w:tentative="1">
      <w:start w:val="1"/>
      <w:numFmt w:val="bullet"/>
      <w:lvlText w:val=""/>
      <w:lvlJc w:val="left"/>
      <w:pPr>
        <w:ind w:left="5040" w:hanging="360"/>
      </w:pPr>
      <w:rPr>
        <w:rFonts w:ascii="Symbol" w:hAnsi="Symbol" w:hint="default"/>
      </w:rPr>
    </w:lvl>
    <w:lvl w:ilvl="7" w:tplc="D6003BA8" w:tentative="1">
      <w:start w:val="1"/>
      <w:numFmt w:val="bullet"/>
      <w:lvlText w:val="o"/>
      <w:lvlJc w:val="left"/>
      <w:pPr>
        <w:ind w:left="5760" w:hanging="360"/>
      </w:pPr>
      <w:rPr>
        <w:rFonts w:ascii="Courier New" w:hAnsi="Courier New" w:cs="Courier New" w:hint="default"/>
      </w:rPr>
    </w:lvl>
    <w:lvl w:ilvl="8" w:tplc="2F7627BA" w:tentative="1">
      <w:start w:val="1"/>
      <w:numFmt w:val="bullet"/>
      <w:lvlText w:val=""/>
      <w:lvlJc w:val="left"/>
      <w:pPr>
        <w:ind w:left="6480" w:hanging="360"/>
      </w:pPr>
      <w:rPr>
        <w:rFonts w:ascii="Wingdings" w:hAnsi="Wingdings" w:hint="default"/>
      </w:rPr>
    </w:lvl>
  </w:abstractNum>
  <w:abstractNum w:abstractNumId="25" w15:restartNumberingAfterBreak="0">
    <w:nsid w:val="29DB7FCD"/>
    <w:multiLevelType w:val="multilevel"/>
    <w:tmpl w:val="4BA452BA"/>
    <w:lvl w:ilvl="0">
      <w:start w:val="4"/>
      <w:numFmt w:val="decimal"/>
      <w:lvlText w:val="%1"/>
      <w:lvlJc w:val="left"/>
      <w:pPr>
        <w:ind w:left="600" w:hanging="600"/>
      </w:pPr>
      <w:rPr>
        <w:rFonts w:hint="default"/>
      </w:rPr>
    </w:lvl>
    <w:lvl w:ilvl="1">
      <w:start w:val="3"/>
      <w:numFmt w:val="decimal"/>
      <w:lvlText w:val="%1.%2"/>
      <w:lvlJc w:val="left"/>
      <w:pPr>
        <w:ind w:left="720" w:hanging="60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2A217CEC"/>
    <w:multiLevelType w:val="hybridMultilevel"/>
    <w:tmpl w:val="994A2F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D321ABF"/>
    <w:multiLevelType w:val="hybridMultilevel"/>
    <w:tmpl w:val="D0A49F24"/>
    <w:lvl w:ilvl="0" w:tplc="580A0001">
      <w:start w:val="1"/>
      <w:numFmt w:val="bullet"/>
      <w:lvlText w:val=""/>
      <w:lvlJc w:val="left"/>
      <w:pPr>
        <w:ind w:left="0" w:hanging="360"/>
      </w:pPr>
      <w:rPr>
        <w:rFonts w:ascii="Symbol" w:hAnsi="Symbol" w:hint="default"/>
      </w:rPr>
    </w:lvl>
    <w:lvl w:ilvl="1" w:tplc="580A0003" w:tentative="1">
      <w:start w:val="1"/>
      <w:numFmt w:val="bullet"/>
      <w:lvlText w:val="o"/>
      <w:lvlJc w:val="left"/>
      <w:pPr>
        <w:ind w:left="720" w:hanging="360"/>
      </w:pPr>
      <w:rPr>
        <w:rFonts w:ascii="Courier New" w:hAnsi="Courier New" w:cs="Courier New" w:hint="default"/>
      </w:rPr>
    </w:lvl>
    <w:lvl w:ilvl="2" w:tplc="580A0005" w:tentative="1">
      <w:start w:val="1"/>
      <w:numFmt w:val="bullet"/>
      <w:lvlText w:val=""/>
      <w:lvlJc w:val="left"/>
      <w:pPr>
        <w:ind w:left="1440" w:hanging="360"/>
      </w:pPr>
      <w:rPr>
        <w:rFonts w:ascii="Wingdings" w:hAnsi="Wingdings" w:hint="default"/>
      </w:rPr>
    </w:lvl>
    <w:lvl w:ilvl="3" w:tplc="580A0001" w:tentative="1">
      <w:start w:val="1"/>
      <w:numFmt w:val="bullet"/>
      <w:lvlText w:val=""/>
      <w:lvlJc w:val="left"/>
      <w:pPr>
        <w:ind w:left="2160" w:hanging="360"/>
      </w:pPr>
      <w:rPr>
        <w:rFonts w:ascii="Symbol" w:hAnsi="Symbol" w:hint="default"/>
      </w:rPr>
    </w:lvl>
    <w:lvl w:ilvl="4" w:tplc="580A0003" w:tentative="1">
      <w:start w:val="1"/>
      <w:numFmt w:val="bullet"/>
      <w:lvlText w:val="o"/>
      <w:lvlJc w:val="left"/>
      <w:pPr>
        <w:ind w:left="2880" w:hanging="360"/>
      </w:pPr>
      <w:rPr>
        <w:rFonts w:ascii="Courier New" w:hAnsi="Courier New" w:cs="Courier New" w:hint="default"/>
      </w:rPr>
    </w:lvl>
    <w:lvl w:ilvl="5" w:tplc="580A0005" w:tentative="1">
      <w:start w:val="1"/>
      <w:numFmt w:val="bullet"/>
      <w:lvlText w:val=""/>
      <w:lvlJc w:val="left"/>
      <w:pPr>
        <w:ind w:left="3600" w:hanging="360"/>
      </w:pPr>
      <w:rPr>
        <w:rFonts w:ascii="Wingdings" w:hAnsi="Wingdings" w:hint="default"/>
      </w:rPr>
    </w:lvl>
    <w:lvl w:ilvl="6" w:tplc="580A0001" w:tentative="1">
      <w:start w:val="1"/>
      <w:numFmt w:val="bullet"/>
      <w:lvlText w:val=""/>
      <w:lvlJc w:val="left"/>
      <w:pPr>
        <w:ind w:left="4320" w:hanging="360"/>
      </w:pPr>
      <w:rPr>
        <w:rFonts w:ascii="Symbol" w:hAnsi="Symbol" w:hint="default"/>
      </w:rPr>
    </w:lvl>
    <w:lvl w:ilvl="7" w:tplc="580A0003" w:tentative="1">
      <w:start w:val="1"/>
      <w:numFmt w:val="bullet"/>
      <w:lvlText w:val="o"/>
      <w:lvlJc w:val="left"/>
      <w:pPr>
        <w:ind w:left="5040" w:hanging="360"/>
      </w:pPr>
      <w:rPr>
        <w:rFonts w:ascii="Courier New" w:hAnsi="Courier New" w:cs="Courier New" w:hint="default"/>
      </w:rPr>
    </w:lvl>
    <w:lvl w:ilvl="8" w:tplc="580A0005" w:tentative="1">
      <w:start w:val="1"/>
      <w:numFmt w:val="bullet"/>
      <w:lvlText w:val=""/>
      <w:lvlJc w:val="left"/>
      <w:pPr>
        <w:ind w:left="5760" w:hanging="360"/>
      </w:pPr>
      <w:rPr>
        <w:rFonts w:ascii="Wingdings" w:hAnsi="Wingdings" w:hint="default"/>
      </w:rPr>
    </w:lvl>
  </w:abstractNum>
  <w:abstractNum w:abstractNumId="28" w15:restartNumberingAfterBreak="0">
    <w:nsid w:val="2F6333A3"/>
    <w:multiLevelType w:val="hybridMultilevel"/>
    <w:tmpl w:val="8D8A7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2F867573"/>
    <w:multiLevelType w:val="hybridMultilevel"/>
    <w:tmpl w:val="A5E0FC48"/>
    <w:lvl w:ilvl="0" w:tplc="BE321B46">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2FCD1A67"/>
    <w:multiLevelType w:val="hybridMultilevel"/>
    <w:tmpl w:val="F02C77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30073CFC"/>
    <w:multiLevelType w:val="hybridMultilevel"/>
    <w:tmpl w:val="9AF67C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12466DD"/>
    <w:multiLevelType w:val="hybridMultilevel"/>
    <w:tmpl w:val="DEA4F29A"/>
    <w:lvl w:ilvl="0" w:tplc="E66C543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332A0114"/>
    <w:multiLevelType w:val="hybridMultilevel"/>
    <w:tmpl w:val="0854C9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3770BF5"/>
    <w:multiLevelType w:val="hybridMultilevel"/>
    <w:tmpl w:val="5A82C29C"/>
    <w:lvl w:ilvl="0" w:tplc="951A815E">
      <w:start w:val="1"/>
      <w:numFmt w:val="bullet"/>
      <w:lvlText w:val="o"/>
      <w:lvlJc w:val="left"/>
      <w:pPr>
        <w:ind w:left="1636"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359B38B4"/>
    <w:multiLevelType w:val="hybridMultilevel"/>
    <w:tmpl w:val="417EDFBC"/>
    <w:lvl w:ilvl="0" w:tplc="FFFFFFFF">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6E236E4"/>
    <w:multiLevelType w:val="hybridMultilevel"/>
    <w:tmpl w:val="0F46634C"/>
    <w:lvl w:ilvl="0" w:tplc="213EAA20">
      <w:start w:val="1"/>
      <w:numFmt w:val="bullet"/>
      <w:lvlText w:val="-"/>
      <w:lvlJc w:val="left"/>
      <w:pPr>
        <w:ind w:left="1778" w:hanging="360"/>
      </w:pPr>
      <w:rPr>
        <w:rFonts w:ascii="Square721 Cn BT" w:eastAsia="Times New Roman" w:hAnsi="Square721 Cn BT"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277C2384">
      <w:start w:val="1"/>
      <w:numFmt w:val="bullet"/>
      <w:lvlText w:val="o"/>
      <w:lvlJc w:val="left"/>
      <w:pPr>
        <w:ind w:left="1440" w:hanging="360"/>
      </w:pPr>
      <w:rPr>
        <w:rFonts w:ascii="Courier New" w:hAnsi="Courier New" w:cs="Courier New" w:hint="default"/>
      </w:rPr>
    </w:lvl>
    <w:lvl w:ilvl="2" w:tplc="04D492AC" w:tentative="1">
      <w:start w:val="1"/>
      <w:numFmt w:val="bullet"/>
      <w:lvlText w:val=""/>
      <w:lvlJc w:val="left"/>
      <w:pPr>
        <w:ind w:left="2160" w:hanging="360"/>
      </w:pPr>
      <w:rPr>
        <w:rFonts w:ascii="Wingdings" w:hAnsi="Wingdings" w:hint="default"/>
      </w:rPr>
    </w:lvl>
    <w:lvl w:ilvl="3" w:tplc="43F2F5AA" w:tentative="1">
      <w:start w:val="1"/>
      <w:numFmt w:val="bullet"/>
      <w:lvlText w:val=""/>
      <w:lvlJc w:val="left"/>
      <w:pPr>
        <w:ind w:left="2880" w:hanging="360"/>
      </w:pPr>
      <w:rPr>
        <w:rFonts w:ascii="Symbol" w:hAnsi="Symbol" w:hint="default"/>
      </w:rPr>
    </w:lvl>
    <w:lvl w:ilvl="4" w:tplc="39E0A3B8" w:tentative="1">
      <w:start w:val="1"/>
      <w:numFmt w:val="bullet"/>
      <w:lvlText w:val="o"/>
      <w:lvlJc w:val="left"/>
      <w:pPr>
        <w:ind w:left="3600" w:hanging="360"/>
      </w:pPr>
      <w:rPr>
        <w:rFonts w:ascii="Courier New" w:hAnsi="Courier New" w:cs="Courier New" w:hint="default"/>
      </w:rPr>
    </w:lvl>
    <w:lvl w:ilvl="5" w:tplc="4AB4385C" w:tentative="1">
      <w:start w:val="1"/>
      <w:numFmt w:val="bullet"/>
      <w:lvlText w:val=""/>
      <w:lvlJc w:val="left"/>
      <w:pPr>
        <w:ind w:left="4320" w:hanging="360"/>
      </w:pPr>
      <w:rPr>
        <w:rFonts w:ascii="Wingdings" w:hAnsi="Wingdings" w:hint="default"/>
      </w:rPr>
    </w:lvl>
    <w:lvl w:ilvl="6" w:tplc="82D0D9FA" w:tentative="1">
      <w:start w:val="1"/>
      <w:numFmt w:val="bullet"/>
      <w:lvlText w:val=""/>
      <w:lvlJc w:val="left"/>
      <w:pPr>
        <w:ind w:left="5040" w:hanging="360"/>
      </w:pPr>
      <w:rPr>
        <w:rFonts w:ascii="Symbol" w:hAnsi="Symbol" w:hint="default"/>
      </w:rPr>
    </w:lvl>
    <w:lvl w:ilvl="7" w:tplc="D6003BA8" w:tentative="1">
      <w:start w:val="1"/>
      <w:numFmt w:val="bullet"/>
      <w:lvlText w:val="o"/>
      <w:lvlJc w:val="left"/>
      <w:pPr>
        <w:ind w:left="5760" w:hanging="360"/>
      </w:pPr>
      <w:rPr>
        <w:rFonts w:ascii="Courier New" w:hAnsi="Courier New" w:cs="Courier New" w:hint="default"/>
      </w:rPr>
    </w:lvl>
    <w:lvl w:ilvl="8" w:tplc="2F7627BA" w:tentative="1">
      <w:start w:val="1"/>
      <w:numFmt w:val="bullet"/>
      <w:lvlText w:val=""/>
      <w:lvlJc w:val="left"/>
      <w:pPr>
        <w:ind w:left="6480" w:hanging="360"/>
      </w:pPr>
      <w:rPr>
        <w:rFonts w:ascii="Wingdings" w:hAnsi="Wingdings" w:hint="default"/>
      </w:rPr>
    </w:lvl>
  </w:abstractNum>
  <w:abstractNum w:abstractNumId="37" w15:restartNumberingAfterBreak="0">
    <w:nsid w:val="395230F8"/>
    <w:multiLevelType w:val="hybridMultilevel"/>
    <w:tmpl w:val="E52A297E"/>
    <w:lvl w:ilvl="0" w:tplc="23D4C36A">
      <w:start w:val="7"/>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3A0B6BFF"/>
    <w:multiLevelType w:val="hybridMultilevel"/>
    <w:tmpl w:val="ED2A069C"/>
    <w:lvl w:ilvl="0" w:tplc="213EAA20">
      <w:start w:val="1"/>
      <w:numFmt w:val="bullet"/>
      <w:lvlText w:val="-"/>
      <w:lvlJc w:val="left"/>
      <w:pPr>
        <w:ind w:left="720" w:hanging="360"/>
      </w:pPr>
      <w:rPr>
        <w:rFonts w:ascii="Square721 Cn BT" w:eastAsia="Times New Roman" w:hAnsi="Square721 Cn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3D0B0DC6"/>
    <w:multiLevelType w:val="hybridMultilevel"/>
    <w:tmpl w:val="2ABCD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D5B192E"/>
    <w:multiLevelType w:val="hybridMultilevel"/>
    <w:tmpl w:val="616602F6"/>
    <w:lvl w:ilvl="0" w:tplc="E66C5436">
      <w:numFmt w:val="bullet"/>
      <w:lvlText w:val="-"/>
      <w:lvlJc w:val="left"/>
      <w:pPr>
        <w:ind w:left="360" w:hanging="360"/>
      </w:pPr>
      <w:rPr>
        <w:rFonts w:ascii="Arial" w:eastAsiaTheme="minorHAnsi" w:hAnsi="Arial" w:cs="Arial" w:hint="default"/>
        <w:color w:val="auto"/>
        <w:sz w:val="20"/>
        <w:szCs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3DB62F81"/>
    <w:multiLevelType w:val="hybridMultilevel"/>
    <w:tmpl w:val="6444F82E"/>
    <w:lvl w:ilvl="0" w:tplc="E66C543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3E701156"/>
    <w:multiLevelType w:val="multilevel"/>
    <w:tmpl w:val="CD62DE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ED93EEA"/>
    <w:multiLevelType w:val="hybridMultilevel"/>
    <w:tmpl w:val="4394E6A6"/>
    <w:lvl w:ilvl="0" w:tplc="240A0001">
      <w:start w:val="1"/>
      <w:numFmt w:val="bullet"/>
      <w:lvlText w:val=""/>
      <w:lvlJc w:val="left"/>
      <w:pPr>
        <w:ind w:left="720" w:hanging="360"/>
      </w:pPr>
      <w:rPr>
        <w:rFonts w:ascii="Symbol" w:hAnsi="Symbol" w:hint="default"/>
      </w:rPr>
    </w:lvl>
    <w:lvl w:ilvl="1" w:tplc="223008EE">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3F7D5431"/>
    <w:multiLevelType w:val="hybridMultilevel"/>
    <w:tmpl w:val="E8AA5D2E"/>
    <w:lvl w:ilvl="0" w:tplc="580A0001">
      <w:start w:val="1"/>
      <w:numFmt w:val="bullet"/>
      <w:lvlText w:val=""/>
      <w:lvlJc w:val="left"/>
      <w:pPr>
        <w:ind w:left="1023" w:hanging="360"/>
      </w:pPr>
      <w:rPr>
        <w:rFonts w:ascii="Symbol" w:hAnsi="Symbol" w:hint="default"/>
      </w:rPr>
    </w:lvl>
    <w:lvl w:ilvl="1" w:tplc="580A0003" w:tentative="1">
      <w:start w:val="1"/>
      <w:numFmt w:val="bullet"/>
      <w:lvlText w:val="o"/>
      <w:lvlJc w:val="left"/>
      <w:pPr>
        <w:ind w:left="1743" w:hanging="360"/>
      </w:pPr>
      <w:rPr>
        <w:rFonts w:ascii="Courier New" w:hAnsi="Courier New" w:cs="Courier New" w:hint="default"/>
      </w:rPr>
    </w:lvl>
    <w:lvl w:ilvl="2" w:tplc="580A0005" w:tentative="1">
      <w:start w:val="1"/>
      <w:numFmt w:val="bullet"/>
      <w:lvlText w:val=""/>
      <w:lvlJc w:val="left"/>
      <w:pPr>
        <w:ind w:left="2463" w:hanging="360"/>
      </w:pPr>
      <w:rPr>
        <w:rFonts w:ascii="Wingdings" w:hAnsi="Wingdings" w:hint="default"/>
      </w:rPr>
    </w:lvl>
    <w:lvl w:ilvl="3" w:tplc="580A0001" w:tentative="1">
      <w:start w:val="1"/>
      <w:numFmt w:val="bullet"/>
      <w:lvlText w:val=""/>
      <w:lvlJc w:val="left"/>
      <w:pPr>
        <w:ind w:left="3183" w:hanging="360"/>
      </w:pPr>
      <w:rPr>
        <w:rFonts w:ascii="Symbol" w:hAnsi="Symbol" w:hint="default"/>
      </w:rPr>
    </w:lvl>
    <w:lvl w:ilvl="4" w:tplc="580A0003" w:tentative="1">
      <w:start w:val="1"/>
      <w:numFmt w:val="bullet"/>
      <w:lvlText w:val="o"/>
      <w:lvlJc w:val="left"/>
      <w:pPr>
        <w:ind w:left="3903" w:hanging="360"/>
      </w:pPr>
      <w:rPr>
        <w:rFonts w:ascii="Courier New" w:hAnsi="Courier New" w:cs="Courier New" w:hint="default"/>
      </w:rPr>
    </w:lvl>
    <w:lvl w:ilvl="5" w:tplc="580A0005" w:tentative="1">
      <w:start w:val="1"/>
      <w:numFmt w:val="bullet"/>
      <w:lvlText w:val=""/>
      <w:lvlJc w:val="left"/>
      <w:pPr>
        <w:ind w:left="4623" w:hanging="360"/>
      </w:pPr>
      <w:rPr>
        <w:rFonts w:ascii="Wingdings" w:hAnsi="Wingdings" w:hint="default"/>
      </w:rPr>
    </w:lvl>
    <w:lvl w:ilvl="6" w:tplc="580A0001" w:tentative="1">
      <w:start w:val="1"/>
      <w:numFmt w:val="bullet"/>
      <w:lvlText w:val=""/>
      <w:lvlJc w:val="left"/>
      <w:pPr>
        <w:ind w:left="5343" w:hanging="360"/>
      </w:pPr>
      <w:rPr>
        <w:rFonts w:ascii="Symbol" w:hAnsi="Symbol" w:hint="default"/>
      </w:rPr>
    </w:lvl>
    <w:lvl w:ilvl="7" w:tplc="580A0003" w:tentative="1">
      <w:start w:val="1"/>
      <w:numFmt w:val="bullet"/>
      <w:lvlText w:val="o"/>
      <w:lvlJc w:val="left"/>
      <w:pPr>
        <w:ind w:left="6063" w:hanging="360"/>
      </w:pPr>
      <w:rPr>
        <w:rFonts w:ascii="Courier New" w:hAnsi="Courier New" w:cs="Courier New" w:hint="default"/>
      </w:rPr>
    </w:lvl>
    <w:lvl w:ilvl="8" w:tplc="580A0005" w:tentative="1">
      <w:start w:val="1"/>
      <w:numFmt w:val="bullet"/>
      <w:lvlText w:val=""/>
      <w:lvlJc w:val="left"/>
      <w:pPr>
        <w:ind w:left="6783" w:hanging="360"/>
      </w:pPr>
      <w:rPr>
        <w:rFonts w:ascii="Wingdings" w:hAnsi="Wingdings" w:hint="default"/>
      </w:rPr>
    </w:lvl>
  </w:abstractNum>
  <w:abstractNum w:abstractNumId="45" w15:restartNumberingAfterBreak="0">
    <w:nsid w:val="436C508F"/>
    <w:multiLevelType w:val="hybridMultilevel"/>
    <w:tmpl w:val="501A630E"/>
    <w:lvl w:ilvl="0" w:tplc="23D4C36A">
      <w:start w:val="7"/>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6" w15:restartNumberingAfterBreak="0">
    <w:nsid w:val="45CB3BA2"/>
    <w:multiLevelType w:val="hybridMultilevel"/>
    <w:tmpl w:val="ADAACB24"/>
    <w:lvl w:ilvl="0" w:tplc="23D4C36A">
      <w:start w:val="7"/>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7" w15:restartNumberingAfterBreak="0">
    <w:nsid w:val="47001CEF"/>
    <w:multiLevelType w:val="hybridMultilevel"/>
    <w:tmpl w:val="FAC03AEC"/>
    <w:lvl w:ilvl="0" w:tplc="240A0001">
      <w:start w:val="1"/>
      <w:numFmt w:val="bullet"/>
      <w:lvlText w:val=""/>
      <w:lvlJc w:val="left"/>
      <w:pPr>
        <w:ind w:left="360" w:hanging="360"/>
      </w:pPr>
      <w:rPr>
        <w:rFonts w:ascii="Symbol" w:hAnsi="Symbol" w:hint="default"/>
        <w:b w:val="0"/>
      </w:rPr>
    </w:lvl>
    <w:lvl w:ilvl="1" w:tplc="65AE22DA" w:tentative="1">
      <w:start w:val="1"/>
      <w:numFmt w:val="bullet"/>
      <w:lvlText w:val="o"/>
      <w:lvlJc w:val="left"/>
      <w:pPr>
        <w:ind w:left="1788" w:hanging="360"/>
      </w:pPr>
      <w:rPr>
        <w:rFonts w:ascii="Courier New" w:hAnsi="Courier New" w:cs="Courier New" w:hint="default"/>
      </w:rPr>
    </w:lvl>
    <w:lvl w:ilvl="2" w:tplc="5742052E" w:tentative="1">
      <w:start w:val="1"/>
      <w:numFmt w:val="bullet"/>
      <w:lvlText w:val=""/>
      <w:lvlJc w:val="left"/>
      <w:pPr>
        <w:ind w:left="2508" w:hanging="360"/>
      </w:pPr>
      <w:rPr>
        <w:rFonts w:ascii="Wingdings" w:hAnsi="Wingdings" w:hint="default"/>
      </w:rPr>
    </w:lvl>
    <w:lvl w:ilvl="3" w:tplc="069015A6" w:tentative="1">
      <w:start w:val="1"/>
      <w:numFmt w:val="bullet"/>
      <w:lvlText w:val=""/>
      <w:lvlJc w:val="left"/>
      <w:pPr>
        <w:ind w:left="3228" w:hanging="360"/>
      </w:pPr>
      <w:rPr>
        <w:rFonts w:ascii="Symbol" w:hAnsi="Symbol" w:hint="default"/>
      </w:rPr>
    </w:lvl>
    <w:lvl w:ilvl="4" w:tplc="F2A42296" w:tentative="1">
      <w:start w:val="1"/>
      <w:numFmt w:val="bullet"/>
      <w:lvlText w:val="o"/>
      <w:lvlJc w:val="left"/>
      <w:pPr>
        <w:ind w:left="3948" w:hanging="360"/>
      </w:pPr>
      <w:rPr>
        <w:rFonts w:ascii="Courier New" w:hAnsi="Courier New" w:cs="Courier New" w:hint="default"/>
      </w:rPr>
    </w:lvl>
    <w:lvl w:ilvl="5" w:tplc="2C7CFDFC" w:tentative="1">
      <w:start w:val="1"/>
      <w:numFmt w:val="bullet"/>
      <w:lvlText w:val=""/>
      <w:lvlJc w:val="left"/>
      <w:pPr>
        <w:ind w:left="4668" w:hanging="360"/>
      </w:pPr>
      <w:rPr>
        <w:rFonts w:ascii="Wingdings" w:hAnsi="Wingdings" w:hint="default"/>
      </w:rPr>
    </w:lvl>
    <w:lvl w:ilvl="6" w:tplc="569CF102" w:tentative="1">
      <w:start w:val="1"/>
      <w:numFmt w:val="bullet"/>
      <w:lvlText w:val=""/>
      <w:lvlJc w:val="left"/>
      <w:pPr>
        <w:ind w:left="5388" w:hanging="360"/>
      </w:pPr>
      <w:rPr>
        <w:rFonts w:ascii="Symbol" w:hAnsi="Symbol" w:hint="default"/>
      </w:rPr>
    </w:lvl>
    <w:lvl w:ilvl="7" w:tplc="71FA25EC" w:tentative="1">
      <w:start w:val="1"/>
      <w:numFmt w:val="bullet"/>
      <w:lvlText w:val="o"/>
      <w:lvlJc w:val="left"/>
      <w:pPr>
        <w:ind w:left="6108" w:hanging="360"/>
      </w:pPr>
      <w:rPr>
        <w:rFonts w:ascii="Courier New" w:hAnsi="Courier New" w:cs="Courier New" w:hint="default"/>
      </w:rPr>
    </w:lvl>
    <w:lvl w:ilvl="8" w:tplc="484849BC" w:tentative="1">
      <w:start w:val="1"/>
      <w:numFmt w:val="bullet"/>
      <w:lvlText w:val=""/>
      <w:lvlJc w:val="left"/>
      <w:pPr>
        <w:ind w:left="6828" w:hanging="360"/>
      </w:pPr>
      <w:rPr>
        <w:rFonts w:ascii="Wingdings" w:hAnsi="Wingdings" w:hint="default"/>
      </w:rPr>
    </w:lvl>
  </w:abstractNum>
  <w:abstractNum w:abstractNumId="48" w15:restartNumberingAfterBreak="0">
    <w:nsid w:val="4BAC4CA5"/>
    <w:multiLevelType w:val="hybridMultilevel"/>
    <w:tmpl w:val="D02A8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4C8129A7"/>
    <w:multiLevelType w:val="hybridMultilevel"/>
    <w:tmpl w:val="4D6A61E0"/>
    <w:lvl w:ilvl="0" w:tplc="580A0001">
      <w:start w:val="1"/>
      <w:numFmt w:val="bullet"/>
      <w:lvlText w:val=""/>
      <w:lvlJc w:val="left"/>
      <w:pPr>
        <w:ind w:left="1077" w:hanging="360"/>
      </w:pPr>
      <w:rPr>
        <w:rFonts w:ascii="Symbol" w:hAnsi="Symbol" w:hint="default"/>
      </w:rPr>
    </w:lvl>
    <w:lvl w:ilvl="1" w:tplc="580A0003" w:tentative="1">
      <w:start w:val="1"/>
      <w:numFmt w:val="bullet"/>
      <w:lvlText w:val="o"/>
      <w:lvlJc w:val="left"/>
      <w:pPr>
        <w:ind w:left="1797" w:hanging="360"/>
      </w:pPr>
      <w:rPr>
        <w:rFonts w:ascii="Courier New" w:hAnsi="Courier New" w:cs="Courier New" w:hint="default"/>
      </w:rPr>
    </w:lvl>
    <w:lvl w:ilvl="2" w:tplc="580A0005" w:tentative="1">
      <w:start w:val="1"/>
      <w:numFmt w:val="bullet"/>
      <w:lvlText w:val=""/>
      <w:lvlJc w:val="left"/>
      <w:pPr>
        <w:ind w:left="2517" w:hanging="360"/>
      </w:pPr>
      <w:rPr>
        <w:rFonts w:ascii="Wingdings" w:hAnsi="Wingdings" w:hint="default"/>
      </w:rPr>
    </w:lvl>
    <w:lvl w:ilvl="3" w:tplc="580A0001" w:tentative="1">
      <w:start w:val="1"/>
      <w:numFmt w:val="bullet"/>
      <w:lvlText w:val=""/>
      <w:lvlJc w:val="left"/>
      <w:pPr>
        <w:ind w:left="3237" w:hanging="360"/>
      </w:pPr>
      <w:rPr>
        <w:rFonts w:ascii="Symbol" w:hAnsi="Symbol" w:hint="default"/>
      </w:rPr>
    </w:lvl>
    <w:lvl w:ilvl="4" w:tplc="580A0003" w:tentative="1">
      <w:start w:val="1"/>
      <w:numFmt w:val="bullet"/>
      <w:lvlText w:val="o"/>
      <w:lvlJc w:val="left"/>
      <w:pPr>
        <w:ind w:left="3957" w:hanging="360"/>
      </w:pPr>
      <w:rPr>
        <w:rFonts w:ascii="Courier New" w:hAnsi="Courier New" w:cs="Courier New" w:hint="default"/>
      </w:rPr>
    </w:lvl>
    <w:lvl w:ilvl="5" w:tplc="580A0005" w:tentative="1">
      <w:start w:val="1"/>
      <w:numFmt w:val="bullet"/>
      <w:lvlText w:val=""/>
      <w:lvlJc w:val="left"/>
      <w:pPr>
        <w:ind w:left="4677" w:hanging="360"/>
      </w:pPr>
      <w:rPr>
        <w:rFonts w:ascii="Wingdings" w:hAnsi="Wingdings" w:hint="default"/>
      </w:rPr>
    </w:lvl>
    <w:lvl w:ilvl="6" w:tplc="580A0001" w:tentative="1">
      <w:start w:val="1"/>
      <w:numFmt w:val="bullet"/>
      <w:lvlText w:val=""/>
      <w:lvlJc w:val="left"/>
      <w:pPr>
        <w:ind w:left="5397" w:hanging="360"/>
      </w:pPr>
      <w:rPr>
        <w:rFonts w:ascii="Symbol" w:hAnsi="Symbol" w:hint="default"/>
      </w:rPr>
    </w:lvl>
    <w:lvl w:ilvl="7" w:tplc="580A0003" w:tentative="1">
      <w:start w:val="1"/>
      <w:numFmt w:val="bullet"/>
      <w:lvlText w:val="o"/>
      <w:lvlJc w:val="left"/>
      <w:pPr>
        <w:ind w:left="6117" w:hanging="360"/>
      </w:pPr>
      <w:rPr>
        <w:rFonts w:ascii="Courier New" w:hAnsi="Courier New" w:cs="Courier New" w:hint="default"/>
      </w:rPr>
    </w:lvl>
    <w:lvl w:ilvl="8" w:tplc="580A0005" w:tentative="1">
      <w:start w:val="1"/>
      <w:numFmt w:val="bullet"/>
      <w:lvlText w:val=""/>
      <w:lvlJc w:val="left"/>
      <w:pPr>
        <w:ind w:left="6837" w:hanging="360"/>
      </w:pPr>
      <w:rPr>
        <w:rFonts w:ascii="Wingdings" w:hAnsi="Wingdings" w:hint="default"/>
      </w:rPr>
    </w:lvl>
  </w:abstractNum>
  <w:abstractNum w:abstractNumId="50" w15:restartNumberingAfterBreak="0">
    <w:nsid w:val="4C88545B"/>
    <w:multiLevelType w:val="multilevel"/>
    <w:tmpl w:val="B22AA184"/>
    <w:lvl w:ilvl="0">
      <w:start w:val="7"/>
      <w:numFmt w:val="decimal"/>
      <w:suff w:val="space"/>
      <w:lvlText w:val="%1."/>
      <w:lvlJc w:val="left"/>
      <w:pPr>
        <w:ind w:left="720" w:hanging="720"/>
      </w:pPr>
      <w:rPr>
        <w:rFonts w:ascii="Arial Negrita" w:hAnsi="Arial Negrita" w:hint="default"/>
        <w:b/>
        <w:i w:val="0"/>
        <w:caps w:val="0"/>
        <w:strike w:val="0"/>
        <w:dstrike w:val="0"/>
        <w:vanish w:val="0"/>
        <w:color w:val="auto"/>
        <w:sz w:val="20"/>
        <w:szCs w:val="20"/>
        <w:vertAlign w:val="baseline"/>
      </w:rPr>
    </w:lvl>
    <w:lvl w:ilvl="1">
      <w:start w:val="1"/>
      <w:numFmt w:val="decimal"/>
      <w:lvlText w:val="%1.%2"/>
      <w:lvlJc w:val="left"/>
      <w:pPr>
        <w:ind w:left="720" w:hanging="720"/>
      </w:pPr>
      <w:rPr>
        <w:rFonts w:ascii="Arial Negrita" w:hAnsi="Arial Negrita" w:hint="default"/>
        <w:b/>
        <w:i w:val="0"/>
        <w:caps w:val="0"/>
        <w:strike w:val="0"/>
        <w:dstrike w:val="0"/>
        <w:vanish w:val="0"/>
        <w:color w:val="auto"/>
        <w:sz w:val="20"/>
        <w:szCs w:val="20"/>
        <w:vertAlign w:val="baseline"/>
      </w:rPr>
    </w:lvl>
    <w:lvl w:ilvl="2">
      <w:start w:val="1"/>
      <w:numFmt w:val="decimal"/>
      <w:lvlText w:val="%1.%2.%3"/>
      <w:lvlJc w:val="left"/>
      <w:pPr>
        <w:ind w:left="720" w:hanging="720"/>
      </w:pPr>
      <w:rPr>
        <w:rFonts w:hint="default"/>
        <w:b/>
        <w:i w:val="0"/>
      </w:rPr>
    </w:lvl>
    <w:lvl w:ilvl="3">
      <w:start w:val="1"/>
      <w:numFmt w:val="decimal"/>
      <w:lvlText w:val="%1.%2.%3.%4"/>
      <w:lvlJc w:val="left"/>
      <w:pPr>
        <w:ind w:left="907" w:hanging="907"/>
      </w:pPr>
      <w:rPr>
        <w:rFonts w:hint="default"/>
        <w:b/>
        <w:i w:val="0"/>
      </w:rPr>
    </w:lvl>
    <w:lvl w:ilvl="4">
      <w:start w:val="1"/>
      <w:numFmt w:val="bullet"/>
      <w:lvlText w:val=""/>
      <w:lvlPicBulletId w:val="0"/>
      <w:lvlJc w:val="left"/>
      <w:pPr>
        <w:ind w:left="567" w:hanging="567"/>
      </w:pPr>
      <w:rPr>
        <w:rFonts w:ascii="Symbol" w:hAnsi="Symbol" w:hint="default"/>
        <w:color w:val="auto"/>
      </w:rPr>
    </w:lvl>
    <w:lvl w:ilvl="5">
      <w:start w:val="1"/>
      <w:numFmt w:val="bullet"/>
      <w:lvlText w:val=""/>
      <w:lvlPicBulletId w:val="1"/>
      <w:lvlJc w:val="left"/>
      <w:pPr>
        <w:ind w:left="567" w:hanging="567"/>
      </w:pPr>
      <w:rPr>
        <w:rFonts w:ascii="Symbol" w:hAnsi="Symbol" w:hint="default"/>
        <w:color w:val="auto"/>
      </w:rPr>
    </w:lvl>
    <w:lvl w:ilvl="6">
      <w:start w:val="1"/>
      <w:numFmt w:val="bullet"/>
      <w:lvlText w:val=""/>
      <w:lvlPicBulletId w:val="2"/>
      <w:lvlJc w:val="left"/>
      <w:pPr>
        <w:ind w:left="567" w:hanging="567"/>
      </w:pPr>
      <w:rPr>
        <w:rFonts w:ascii="Symbol" w:hAnsi="Symbol" w:hint="default"/>
        <w:color w:val="auto"/>
      </w:rPr>
    </w:lvl>
    <w:lvl w:ilvl="7">
      <w:start w:val="1"/>
      <w:numFmt w:val="bullet"/>
      <w:pStyle w:val="Vieta2"/>
      <w:lvlText w:val=""/>
      <w:lvlJc w:val="left"/>
      <w:pPr>
        <w:ind w:left="567" w:hanging="567"/>
      </w:pPr>
      <w:rPr>
        <w:rFonts w:ascii="Wingdings 2" w:hAnsi="Wingdings 2" w:hint="default"/>
        <w:color w:val="auto"/>
      </w:rPr>
    </w:lvl>
    <w:lvl w:ilvl="8">
      <w:start w:val="1"/>
      <w:numFmt w:val="none"/>
      <w:lvlText w:val=""/>
      <w:lvlJc w:val="left"/>
      <w:pPr>
        <w:tabs>
          <w:tab w:val="num" w:pos="0"/>
        </w:tabs>
        <w:ind w:left="0" w:firstLine="0"/>
      </w:pPr>
      <w:rPr>
        <w:rFonts w:hint="default"/>
      </w:rPr>
    </w:lvl>
  </w:abstractNum>
  <w:abstractNum w:abstractNumId="51" w15:restartNumberingAfterBreak="0">
    <w:nsid w:val="4CDE1D23"/>
    <w:multiLevelType w:val="hybridMultilevel"/>
    <w:tmpl w:val="67AE19B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2" w15:restartNumberingAfterBreak="0">
    <w:nsid w:val="4D8E0E38"/>
    <w:multiLevelType w:val="hybridMultilevel"/>
    <w:tmpl w:val="5E6E0AE8"/>
    <w:lvl w:ilvl="0" w:tplc="23D4C36A">
      <w:start w:val="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4F583945"/>
    <w:multiLevelType w:val="hybridMultilevel"/>
    <w:tmpl w:val="08A05E5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50D244A9"/>
    <w:multiLevelType w:val="hybridMultilevel"/>
    <w:tmpl w:val="85E4EE30"/>
    <w:lvl w:ilvl="0" w:tplc="E66C543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551F5C62"/>
    <w:multiLevelType w:val="hybridMultilevel"/>
    <w:tmpl w:val="92D451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15:restartNumberingAfterBreak="0">
    <w:nsid w:val="564423BD"/>
    <w:multiLevelType w:val="hybridMultilevel"/>
    <w:tmpl w:val="0A28FCD4"/>
    <w:lvl w:ilvl="0" w:tplc="23D4C36A">
      <w:start w:val="7"/>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7" w15:restartNumberingAfterBreak="0">
    <w:nsid w:val="57546BCF"/>
    <w:multiLevelType w:val="hybridMultilevel"/>
    <w:tmpl w:val="EF94930C"/>
    <w:lvl w:ilvl="0" w:tplc="23D4C36A">
      <w:start w:val="7"/>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8" w15:restartNumberingAfterBreak="0">
    <w:nsid w:val="58D40F7B"/>
    <w:multiLevelType w:val="hybridMultilevel"/>
    <w:tmpl w:val="08060956"/>
    <w:lvl w:ilvl="0" w:tplc="F4CE493A">
      <w:start w:val="1"/>
      <w:numFmt w:val="bullet"/>
      <w:lvlText w:val="-"/>
      <w:lvlJc w:val="left"/>
      <w:pPr>
        <w:tabs>
          <w:tab w:val="num" w:pos="360"/>
        </w:tabs>
        <w:ind w:left="360" w:hanging="360"/>
      </w:pPr>
      <w:rPr>
        <w:rFonts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BE2639"/>
    <w:multiLevelType w:val="hybridMultilevel"/>
    <w:tmpl w:val="21BA4B62"/>
    <w:lvl w:ilvl="0" w:tplc="9A46DB9A">
      <w:start w:val="1"/>
      <w:numFmt w:val="bullet"/>
      <w:pStyle w:val="Ttulo6"/>
      <w:lvlText w:val=""/>
      <w:lvlPicBulletId w:val="3"/>
      <w:lvlJc w:val="left"/>
      <w:pPr>
        <w:ind w:left="360" w:hanging="360"/>
      </w:pPr>
      <w:rPr>
        <w:rFonts w:ascii="Symbol" w:hAnsi="Symbol" w:hint="default"/>
        <w:b w:val="0"/>
        <w:i w:val="0"/>
        <w:color w:val="auto"/>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9F97512"/>
    <w:multiLevelType w:val="hybridMultilevel"/>
    <w:tmpl w:val="16A87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5E646889"/>
    <w:multiLevelType w:val="hybridMultilevel"/>
    <w:tmpl w:val="D570A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5EC3203B"/>
    <w:multiLevelType w:val="hybridMultilevel"/>
    <w:tmpl w:val="78605E6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60BA7B61"/>
    <w:multiLevelType w:val="hybridMultilevel"/>
    <w:tmpl w:val="AFF24D5E"/>
    <w:lvl w:ilvl="0" w:tplc="FFFFFFFF">
      <w:start w:val="1"/>
      <w:numFmt w:val="bullet"/>
      <w:lvlText w:val="-"/>
      <w:lvlJc w:val="left"/>
      <w:pPr>
        <w:tabs>
          <w:tab w:val="num" w:pos="360"/>
        </w:tabs>
        <w:ind w:left="360" w:hanging="360"/>
      </w:pPr>
      <w:rPr>
        <w:rFonts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1165D6B"/>
    <w:multiLevelType w:val="hybridMultilevel"/>
    <w:tmpl w:val="5A7CCA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61292F99"/>
    <w:multiLevelType w:val="hybridMultilevel"/>
    <w:tmpl w:val="936E70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6" w15:restartNumberingAfterBreak="0">
    <w:nsid w:val="636B3F1B"/>
    <w:multiLevelType w:val="hybridMultilevel"/>
    <w:tmpl w:val="5854215C"/>
    <w:lvl w:ilvl="0" w:tplc="23D4C36A">
      <w:start w:val="7"/>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7" w15:restartNumberingAfterBreak="0">
    <w:nsid w:val="63E76098"/>
    <w:multiLevelType w:val="hybridMultilevel"/>
    <w:tmpl w:val="DE4218AC"/>
    <w:lvl w:ilvl="0" w:tplc="E66C543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64B77C53"/>
    <w:multiLevelType w:val="multilevel"/>
    <w:tmpl w:val="7352A2FC"/>
    <w:lvl w:ilvl="0">
      <w:start w:val="4"/>
      <w:numFmt w:val="decimal"/>
      <w:pStyle w:val="Ttulo1"/>
      <w:lvlText w:val="%1"/>
      <w:lvlJc w:val="left"/>
      <w:pPr>
        <w:ind w:left="0" w:firstLine="0"/>
      </w:pPr>
      <w:rPr>
        <w:rFonts w:ascii="Arial Negrita" w:hAnsi="Arial Negrita" w:hint="default"/>
        <w:b/>
        <w:i w:val="0"/>
        <w:caps/>
        <w:sz w:val="20"/>
      </w:rPr>
    </w:lvl>
    <w:lvl w:ilvl="1">
      <w:start w:val="1"/>
      <w:numFmt w:val="decimal"/>
      <w:pStyle w:val="Ttulo2"/>
      <w:isLgl/>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ascii="Arial Negrita" w:hAnsi="Arial Negrita" w:hint="default"/>
        <w:b/>
        <w:i w:val="0"/>
        <w:color w:val="auto"/>
        <w:sz w:val="20"/>
      </w:rPr>
    </w:lvl>
    <w:lvl w:ilvl="3">
      <w:start w:val="1"/>
      <w:numFmt w:val="decimal"/>
      <w:pStyle w:val="Ttulo4"/>
      <w:isLgl/>
      <w:lvlText w:val="%1.%2.%3.%4"/>
      <w:lvlJc w:val="left"/>
      <w:pPr>
        <w:ind w:left="0" w:firstLine="0"/>
      </w:pPr>
      <w:rPr>
        <w:rFonts w:ascii="Arial Negrita" w:hAnsi="Arial Negrita" w:hint="default"/>
        <w:b/>
        <w:i w:val="0"/>
        <w:sz w:val="20"/>
      </w:rPr>
    </w:lvl>
    <w:lvl w:ilvl="4">
      <w:start w:val="1"/>
      <w:numFmt w:val="bullet"/>
      <w:pStyle w:val="Ttulo5"/>
      <w:lvlText w:val=""/>
      <w:lvlJc w:val="left"/>
      <w:pPr>
        <w:ind w:left="0" w:firstLine="0"/>
      </w:pPr>
      <w:rPr>
        <w:rFonts w:ascii="Arial Negrita" w:hAnsi="Arial Negrita" w:hint="default"/>
        <w:b/>
        <w:i w:val="0"/>
        <w:color w:val="auto"/>
        <w:sz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5FD73A0"/>
    <w:multiLevelType w:val="hybridMultilevel"/>
    <w:tmpl w:val="37F05C80"/>
    <w:lvl w:ilvl="0" w:tplc="213EAA20">
      <w:start w:val="1"/>
      <w:numFmt w:val="bullet"/>
      <w:lvlText w:val="-"/>
      <w:lvlJc w:val="left"/>
      <w:pPr>
        <w:ind w:left="1778" w:hanging="360"/>
      </w:pPr>
      <w:rPr>
        <w:rFonts w:ascii="Square721 Cn BT" w:eastAsia="Times New Roman" w:hAnsi="Square721 Cn BT"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277C2384">
      <w:start w:val="1"/>
      <w:numFmt w:val="bullet"/>
      <w:lvlText w:val="o"/>
      <w:lvlJc w:val="left"/>
      <w:pPr>
        <w:ind w:left="1440" w:hanging="360"/>
      </w:pPr>
      <w:rPr>
        <w:rFonts w:ascii="Courier New" w:hAnsi="Courier New" w:cs="Courier New" w:hint="default"/>
      </w:rPr>
    </w:lvl>
    <w:lvl w:ilvl="2" w:tplc="04D492AC" w:tentative="1">
      <w:start w:val="1"/>
      <w:numFmt w:val="bullet"/>
      <w:lvlText w:val=""/>
      <w:lvlJc w:val="left"/>
      <w:pPr>
        <w:ind w:left="2160" w:hanging="360"/>
      </w:pPr>
      <w:rPr>
        <w:rFonts w:ascii="Wingdings" w:hAnsi="Wingdings" w:hint="default"/>
      </w:rPr>
    </w:lvl>
    <w:lvl w:ilvl="3" w:tplc="43F2F5AA" w:tentative="1">
      <w:start w:val="1"/>
      <w:numFmt w:val="bullet"/>
      <w:lvlText w:val=""/>
      <w:lvlJc w:val="left"/>
      <w:pPr>
        <w:ind w:left="2880" w:hanging="360"/>
      </w:pPr>
      <w:rPr>
        <w:rFonts w:ascii="Symbol" w:hAnsi="Symbol" w:hint="default"/>
      </w:rPr>
    </w:lvl>
    <w:lvl w:ilvl="4" w:tplc="39E0A3B8" w:tentative="1">
      <w:start w:val="1"/>
      <w:numFmt w:val="bullet"/>
      <w:lvlText w:val="o"/>
      <w:lvlJc w:val="left"/>
      <w:pPr>
        <w:ind w:left="3600" w:hanging="360"/>
      </w:pPr>
      <w:rPr>
        <w:rFonts w:ascii="Courier New" w:hAnsi="Courier New" w:cs="Courier New" w:hint="default"/>
      </w:rPr>
    </w:lvl>
    <w:lvl w:ilvl="5" w:tplc="4AB4385C" w:tentative="1">
      <w:start w:val="1"/>
      <w:numFmt w:val="bullet"/>
      <w:lvlText w:val=""/>
      <w:lvlJc w:val="left"/>
      <w:pPr>
        <w:ind w:left="4320" w:hanging="360"/>
      </w:pPr>
      <w:rPr>
        <w:rFonts w:ascii="Wingdings" w:hAnsi="Wingdings" w:hint="default"/>
      </w:rPr>
    </w:lvl>
    <w:lvl w:ilvl="6" w:tplc="82D0D9FA" w:tentative="1">
      <w:start w:val="1"/>
      <w:numFmt w:val="bullet"/>
      <w:lvlText w:val=""/>
      <w:lvlJc w:val="left"/>
      <w:pPr>
        <w:ind w:left="5040" w:hanging="360"/>
      </w:pPr>
      <w:rPr>
        <w:rFonts w:ascii="Symbol" w:hAnsi="Symbol" w:hint="default"/>
      </w:rPr>
    </w:lvl>
    <w:lvl w:ilvl="7" w:tplc="D6003BA8" w:tentative="1">
      <w:start w:val="1"/>
      <w:numFmt w:val="bullet"/>
      <w:lvlText w:val="o"/>
      <w:lvlJc w:val="left"/>
      <w:pPr>
        <w:ind w:left="5760" w:hanging="360"/>
      </w:pPr>
      <w:rPr>
        <w:rFonts w:ascii="Courier New" w:hAnsi="Courier New" w:cs="Courier New" w:hint="default"/>
      </w:rPr>
    </w:lvl>
    <w:lvl w:ilvl="8" w:tplc="2F7627BA" w:tentative="1">
      <w:start w:val="1"/>
      <w:numFmt w:val="bullet"/>
      <w:lvlText w:val=""/>
      <w:lvlJc w:val="left"/>
      <w:pPr>
        <w:ind w:left="6480" w:hanging="360"/>
      </w:pPr>
      <w:rPr>
        <w:rFonts w:ascii="Wingdings" w:hAnsi="Wingdings" w:hint="default"/>
      </w:rPr>
    </w:lvl>
  </w:abstractNum>
  <w:abstractNum w:abstractNumId="70" w15:restartNumberingAfterBreak="0">
    <w:nsid w:val="65FE118D"/>
    <w:multiLevelType w:val="hybridMultilevel"/>
    <w:tmpl w:val="FBE2D4A2"/>
    <w:lvl w:ilvl="0" w:tplc="213EAA20">
      <w:start w:val="1"/>
      <w:numFmt w:val="bullet"/>
      <w:lvlText w:val="-"/>
      <w:lvlJc w:val="left"/>
      <w:pPr>
        <w:ind w:left="720" w:hanging="360"/>
      </w:pPr>
      <w:rPr>
        <w:rFonts w:ascii="Square721 Cn BT" w:eastAsia="Times New Roman" w:hAnsi="Square721 Cn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66B45BE1"/>
    <w:multiLevelType w:val="hybridMultilevel"/>
    <w:tmpl w:val="71347C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68111793"/>
    <w:multiLevelType w:val="hybridMultilevel"/>
    <w:tmpl w:val="20F0EFEE"/>
    <w:lvl w:ilvl="0" w:tplc="0C0A0001">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81E079F"/>
    <w:multiLevelType w:val="hybridMultilevel"/>
    <w:tmpl w:val="3CF0434E"/>
    <w:lvl w:ilvl="0" w:tplc="240A0001">
      <w:start w:val="1"/>
      <w:numFmt w:val="bullet"/>
      <w:lvlText w:val=""/>
      <w:lvlJc w:val="left"/>
      <w:pPr>
        <w:ind w:left="720" w:hanging="360"/>
      </w:pPr>
      <w:rPr>
        <w:rFonts w:ascii="Symbol" w:hAnsi="Symbo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9ED036F"/>
    <w:multiLevelType w:val="multilevel"/>
    <w:tmpl w:val="AD5AE706"/>
    <w:lvl w:ilvl="0">
      <w:start w:val="4"/>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C30437E"/>
    <w:multiLevelType w:val="hybridMultilevel"/>
    <w:tmpl w:val="DDE88ED0"/>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6" w15:restartNumberingAfterBreak="0">
    <w:nsid w:val="6C844C4D"/>
    <w:multiLevelType w:val="hybridMultilevel"/>
    <w:tmpl w:val="B1385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6CEB4F1A"/>
    <w:multiLevelType w:val="hybridMultilevel"/>
    <w:tmpl w:val="0C94D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6F141371"/>
    <w:multiLevelType w:val="hybridMultilevel"/>
    <w:tmpl w:val="62524CC6"/>
    <w:lvl w:ilvl="0" w:tplc="23D4C36A">
      <w:start w:val="7"/>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9" w15:restartNumberingAfterBreak="0">
    <w:nsid w:val="6FE86B41"/>
    <w:multiLevelType w:val="hybridMultilevel"/>
    <w:tmpl w:val="DE6C6DE8"/>
    <w:lvl w:ilvl="0" w:tplc="E66C543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706E7D59"/>
    <w:multiLevelType w:val="hybridMultilevel"/>
    <w:tmpl w:val="47E0AC06"/>
    <w:lvl w:ilvl="0" w:tplc="9F3648EE">
      <w:start w:val="1"/>
      <w:numFmt w:val="bullet"/>
      <w:pStyle w:val="Vieta1"/>
      <w:lvlText w:val=""/>
      <w:lvlJc w:val="left"/>
      <w:pPr>
        <w:tabs>
          <w:tab w:val="num" w:pos="360"/>
        </w:tabs>
        <w:ind w:left="340" w:hanging="340"/>
      </w:pPr>
      <w:rPr>
        <w:rFonts w:ascii="Wingdings" w:hAnsi="Wingdings" w:hint="default"/>
      </w:rPr>
    </w:lvl>
    <w:lvl w:ilvl="1" w:tplc="3BA6CC8A" w:tentative="1">
      <w:start w:val="1"/>
      <w:numFmt w:val="bullet"/>
      <w:lvlText w:val="o"/>
      <w:lvlJc w:val="left"/>
      <w:pPr>
        <w:tabs>
          <w:tab w:val="num" w:pos="1080"/>
        </w:tabs>
        <w:ind w:left="1080" w:hanging="360"/>
      </w:pPr>
      <w:rPr>
        <w:rFonts w:ascii="Courier New" w:hAnsi="Courier New" w:hint="default"/>
      </w:rPr>
    </w:lvl>
    <w:lvl w:ilvl="2" w:tplc="68200A0C" w:tentative="1">
      <w:start w:val="1"/>
      <w:numFmt w:val="bullet"/>
      <w:lvlText w:val=""/>
      <w:lvlJc w:val="left"/>
      <w:pPr>
        <w:tabs>
          <w:tab w:val="num" w:pos="1800"/>
        </w:tabs>
        <w:ind w:left="1800" w:hanging="360"/>
      </w:pPr>
      <w:rPr>
        <w:rFonts w:ascii="Wingdings" w:hAnsi="Wingdings" w:hint="default"/>
      </w:rPr>
    </w:lvl>
    <w:lvl w:ilvl="3" w:tplc="B808B826" w:tentative="1">
      <w:start w:val="1"/>
      <w:numFmt w:val="bullet"/>
      <w:lvlText w:val=""/>
      <w:lvlJc w:val="left"/>
      <w:pPr>
        <w:tabs>
          <w:tab w:val="num" w:pos="2520"/>
        </w:tabs>
        <w:ind w:left="2520" w:hanging="360"/>
      </w:pPr>
      <w:rPr>
        <w:rFonts w:ascii="Symbol" w:hAnsi="Symbol" w:hint="default"/>
      </w:rPr>
    </w:lvl>
    <w:lvl w:ilvl="4" w:tplc="2E54CB82" w:tentative="1">
      <w:start w:val="1"/>
      <w:numFmt w:val="bullet"/>
      <w:lvlText w:val="o"/>
      <w:lvlJc w:val="left"/>
      <w:pPr>
        <w:tabs>
          <w:tab w:val="num" w:pos="3240"/>
        </w:tabs>
        <w:ind w:left="3240" w:hanging="360"/>
      </w:pPr>
      <w:rPr>
        <w:rFonts w:ascii="Courier New" w:hAnsi="Courier New" w:hint="default"/>
      </w:rPr>
    </w:lvl>
    <w:lvl w:ilvl="5" w:tplc="ED64AC54" w:tentative="1">
      <w:start w:val="1"/>
      <w:numFmt w:val="bullet"/>
      <w:lvlText w:val=""/>
      <w:lvlJc w:val="left"/>
      <w:pPr>
        <w:tabs>
          <w:tab w:val="num" w:pos="3960"/>
        </w:tabs>
        <w:ind w:left="3960" w:hanging="360"/>
      </w:pPr>
      <w:rPr>
        <w:rFonts w:ascii="Wingdings" w:hAnsi="Wingdings" w:hint="default"/>
      </w:rPr>
    </w:lvl>
    <w:lvl w:ilvl="6" w:tplc="AE42C780" w:tentative="1">
      <w:start w:val="1"/>
      <w:numFmt w:val="bullet"/>
      <w:lvlText w:val=""/>
      <w:lvlJc w:val="left"/>
      <w:pPr>
        <w:tabs>
          <w:tab w:val="num" w:pos="4680"/>
        </w:tabs>
        <w:ind w:left="4680" w:hanging="360"/>
      </w:pPr>
      <w:rPr>
        <w:rFonts w:ascii="Symbol" w:hAnsi="Symbol" w:hint="default"/>
      </w:rPr>
    </w:lvl>
    <w:lvl w:ilvl="7" w:tplc="FA924808" w:tentative="1">
      <w:start w:val="1"/>
      <w:numFmt w:val="bullet"/>
      <w:lvlText w:val="o"/>
      <w:lvlJc w:val="left"/>
      <w:pPr>
        <w:tabs>
          <w:tab w:val="num" w:pos="5400"/>
        </w:tabs>
        <w:ind w:left="5400" w:hanging="360"/>
      </w:pPr>
      <w:rPr>
        <w:rFonts w:ascii="Courier New" w:hAnsi="Courier New" w:hint="default"/>
      </w:rPr>
    </w:lvl>
    <w:lvl w:ilvl="8" w:tplc="D076B7DA"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0746A59"/>
    <w:multiLevelType w:val="hybridMultilevel"/>
    <w:tmpl w:val="D19AA428"/>
    <w:lvl w:ilvl="0" w:tplc="23D4C36A">
      <w:start w:val="7"/>
      <w:numFmt w:val="bullet"/>
      <w:lvlText w:val="-"/>
      <w:lvlJc w:val="left"/>
      <w:pPr>
        <w:ind w:left="720" w:hanging="360"/>
      </w:pPr>
      <w:rPr>
        <w:rFonts w:ascii="Arial" w:eastAsia="Calibr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2" w15:restartNumberingAfterBreak="0">
    <w:nsid w:val="71004D6A"/>
    <w:multiLevelType w:val="hybridMultilevel"/>
    <w:tmpl w:val="64C44B38"/>
    <w:lvl w:ilvl="0" w:tplc="240A0001">
      <w:start w:val="1"/>
      <w:numFmt w:val="bullet"/>
      <w:lvlText w:val=""/>
      <w:lvlJc w:val="left"/>
      <w:pPr>
        <w:ind w:left="1164" w:hanging="360"/>
      </w:pPr>
      <w:rPr>
        <w:rFonts w:ascii="Symbol" w:hAnsi="Symbol" w:hint="default"/>
      </w:rPr>
    </w:lvl>
    <w:lvl w:ilvl="1" w:tplc="240A0003" w:tentative="1">
      <w:start w:val="1"/>
      <w:numFmt w:val="bullet"/>
      <w:lvlText w:val="o"/>
      <w:lvlJc w:val="left"/>
      <w:pPr>
        <w:ind w:left="1884" w:hanging="360"/>
      </w:pPr>
      <w:rPr>
        <w:rFonts w:ascii="Courier New" w:hAnsi="Courier New" w:cs="Courier New" w:hint="default"/>
      </w:rPr>
    </w:lvl>
    <w:lvl w:ilvl="2" w:tplc="240A0005" w:tentative="1">
      <w:start w:val="1"/>
      <w:numFmt w:val="bullet"/>
      <w:lvlText w:val=""/>
      <w:lvlJc w:val="left"/>
      <w:pPr>
        <w:ind w:left="2604" w:hanging="360"/>
      </w:pPr>
      <w:rPr>
        <w:rFonts w:ascii="Wingdings" w:hAnsi="Wingdings" w:hint="default"/>
      </w:rPr>
    </w:lvl>
    <w:lvl w:ilvl="3" w:tplc="240A0001" w:tentative="1">
      <w:start w:val="1"/>
      <w:numFmt w:val="bullet"/>
      <w:lvlText w:val=""/>
      <w:lvlJc w:val="left"/>
      <w:pPr>
        <w:ind w:left="3324" w:hanging="360"/>
      </w:pPr>
      <w:rPr>
        <w:rFonts w:ascii="Symbol" w:hAnsi="Symbol" w:hint="default"/>
      </w:rPr>
    </w:lvl>
    <w:lvl w:ilvl="4" w:tplc="240A0003" w:tentative="1">
      <w:start w:val="1"/>
      <w:numFmt w:val="bullet"/>
      <w:lvlText w:val="o"/>
      <w:lvlJc w:val="left"/>
      <w:pPr>
        <w:ind w:left="4044" w:hanging="360"/>
      </w:pPr>
      <w:rPr>
        <w:rFonts w:ascii="Courier New" w:hAnsi="Courier New" w:cs="Courier New" w:hint="default"/>
      </w:rPr>
    </w:lvl>
    <w:lvl w:ilvl="5" w:tplc="240A0005" w:tentative="1">
      <w:start w:val="1"/>
      <w:numFmt w:val="bullet"/>
      <w:lvlText w:val=""/>
      <w:lvlJc w:val="left"/>
      <w:pPr>
        <w:ind w:left="4764" w:hanging="360"/>
      </w:pPr>
      <w:rPr>
        <w:rFonts w:ascii="Wingdings" w:hAnsi="Wingdings" w:hint="default"/>
      </w:rPr>
    </w:lvl>
    <w:lvl w:ilvl="6" w:tplc="240A0001" w:tentative="1">
      <w:start w:val="1"/>
      <w:numFmt w:val="bullet"/>
      <w:lvlText w:val=""/>
      <w:lvlJc w:val="left"/>
      <w:pPr>
        <w:ind w:left="5484" w:hanging="360"/>
      </w:pPr>
      <w:rPr>
        <w:rFonts w:ascii="Symbol" w:hAnsi="Symbol" w:hint="default"/>
      </w:rPr>
    </w:lvl>
    <w:lvl w:ilvl="7" w:tplc="240A0003" w:tentative="1">
      <w:start w:val="1"/>
      <w:numFmt w:val="bullet"/>
      <w:lvlText w:val="o"/>
      <w:lvlJc w:val="left"/>
      <w:pPr>
        <w:ind w:left="6204" w:hanging="360"/>
      </w:pPr>
      <w:rPr>
        <w:rFonts w:ascii="Courier New" w:hAnsi="Courier New" w:cs="Courier New" w:hint="default"/>
      </w:rPr>
    </w:lvl>
    <w:lvl w:ilvl="8" w:tplc="240A0005" w:tentative="1">
      <w:start w:val="1"/>
      <w:numFmt w:val="bullet"/>
      <w:lvlText w:val=""/>
      <w:lvlJc w:val="left"/>
      <w:pPr>
        <w:ind w:left="6924" w:hanging="360"/>
      </w:pPr>
      <w:rPr>
        <w:rFonts w:ascii="Wingdings" w:hAnsi="Wingdings" w:hint="default"/>
      </w:rPr>
    </w:lvl>
  </w:abstractNum>
  <w:abstractNum w:abstractNumId="83" w15:restartNumberingAfterBreak="0">
    <w:nsid w:val="717E3FA5"/>
    <w:multiLevelType w:val="hybridMultilevel"/>
    <w:tmpl w:val="B7DC1AC6"/>
    <w:lvl w:ilvl="0" w:tplc="213EAA20">
      <w:start w:val="1"/>
      <w:numFmt w:val="bullet"/>
      <w:lvlText w:val="-"/>
      <w:lvlJc w:val="left"/>
      <w:pPr>
        <w:ind w:left="360" w:hanging="360"/>
      </w:pPr>
      <w:rPr>
        <w:rFonts w:ascii="Square721 Cn BT" w:eastAsia="Times New Roman" w:hAnsi="Square721 Cn BT"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725D1BAE"/>
    <w:multiLevelType w:val="hybridMultilevel"/>
    <w:tmpl w:val="273A3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7284737B"/>
    <w:multiLevelType w:val="hybridMultilevel"/>
    <w:tmpl w:val="804EA932"/>
    <w:lvl w:ilvl="0" w:tplc="6966FEB0">
      <w:start w:val="1"/>
      <w:numFmt w:val="bullet"/>
      <w:pStyle w:val="Estilo1"/>
      <w:lvlText w:val=""/>
      <w:lvlJc w:val="left"/>
      <w:pPr>
        <w:ind w:left="720" w:hanging="360"/>
      </w:pPr>
      <w:rPr>
        <w:rFonts w:ascii="Wingdings" w:hAnsi="Wingdings"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75452B19"/>
    <w:multiLevelType w:val="hybridMultilevel"/>
    <w:tmpl w:val="4BE897EC"/>
    <w:lvl w:ilvl="0" w:tplc="951A815E">
      <w:start w:val="1"/>
      <w:numFmt w:val="bullet"/>
      <w:lvlText w:val="o"/>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76317A91"/>
    <w:multiLevelType w:val="hybridMultilevel"/>
    <w:tmpl w:val="05143844"/>
    <w:lvl w:ilvl="0" w:tplc="FEEAF5B6">
      <w:start w:val="1"/>
      <w:numFmt w:val="bullet"/>
      <w:lvlText w:val=""/>
      <w:lvlJc w:val="left"/>
      <w:pPr>
        <w:ind w:left="720" w:hanging="360"/>
      </w:pPr>
      <w:rPr>
        <w:rFonts w:ascii="Wingdings" w:hAnsi="Wingdings"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A1083E28" w:tentative="1">
      <w:start w:val="1"/>
      <w:numFmt w:val="bullet"/>
      <w:lvlText w:val="o"/>
      <w:lvlJc w:val="left"/>
      <w:pPr>
        <w:ind w:left="1440" w:hanging="360"/>
      </w:pPr>
      <w:rPr>
        <w:rFonts w:ascii="Courier New" w:hAnsi="Courier New" w:cs="Courier New" w:hint="default"/>
      </w:rPr>
    </w:lvl>
    <w:lvl w:ilvl="2" w:tplc="DFAC85CA" w:tentative="1">
      <w:start w:val="1"/>
      <w:numFmt w:val="bullet"/>
      <w:lvlText w:val=""/>
      <w:lvlJc w:val="left"/>
      <w:pPr>
        <w:ind w:left="2160" w:hanging="360"/>
      </w:pPr>
      <w:rPr>
        <w:rFonts w:ascii="Wingdings" w:hAnsi="Wingdings" w:hint="default"/>
      </w:rPr>
    </w:lvl>
    <w:lvl w:ilvl="3" w:tplc="24B6BEB8" w:tentative="1">
      <w:start w:val="1"/>
      <w:numFmt w:val="bullet"/>
      <w:lvlText w:val=""/>
      <w:lvlJc w:val="left"/>
      <w:pPr>
        <w:ind w:left="2880" w:hanging="360"/>
      </w:pPr>
      <w:rPr>
        <w:rFonts w:ascii="Symbol" w:hAnsi="Symbol" w:hint="default"/>
      </w:rPr>
    </w:lvl>
    <w:lvl w:ilvl="4" w:tplc="141E23C8" w:tentative="1">
      <w:start w:val="1"/>
      <w:numFmt w:val="bullet"/>
      <w:lvlText w:val="o"/>
      <w:lvlJc w:val="left"/>
      <w:pPr>
        <w:ind w:left="3600" w:hanging="360"/>
      </w:pPr>
      <w:rPr>
        <w:rFonts w:ascii="Courier New" w:hAnsi="Courier New" w:cs="Courier New" w:hint="default"/>
      </w:rPr>
    </w:lvl>
    <w:lvl w:ilvl="5" w:tplc="075A7218" w:tentative="1">
      <w:start w:val="1"/>
      <w:numFmt w:val="bullet"/>
      <w:lvlText w:val=""/>
      <w:lvlJc w:val="left"/>
      <w:pPr>
        <w:ind w:left="4320" w:hanging="360"/>
      </w:pPr>
      <w:rPr>
        <w:rFonts w:ascii="Wingdings" w:hAnsi="Wingdings" w:hint="default"/>
      </w:rPr>
    </w:lvl>
    <w:lvl w:ilvl="6" w:tplc="918AD888" w:tentative="1">
      <w:start w:val="1"/>
      <w:numFmt w:val="bullet"/>
      <w:lvlText w:val=""/>
      <w:lvlJc w:val="left"/>
      <w:pPr>
        <w:ind w:left="5040" w:hanging="360"/>
      </w:pPr>
      <w:rPr>
        <w:rFonts w:ascii="Symbol" w:hAnsi="Symbol" w:hint="default"/>
      </w:rPr>
    </w:lvl>
    <w:lvl w:ilvl="7" w:tplc="513000D0" w:tentative="1">
      <w:start w:val="1"/>
      <w:numFmt w:val="bullet"/>
      <w:lvlText w:val="o"/>
      <w:lvlJc w:val="left"/>
      <w:pPr>
        <w:ind w:left="5760" w:hanging="360"/>
      </w:pPr>
      <w:rPr>
        <w:rFonts w:ascii="Courier New" w:hAnsi="Courier New" w:cs="Courier New" w:hint="default"/>
      </w:rPr>
    </w:lvl>
    <w:lvl w:ilvl="8" w:tplc="6F0ECFEA" w:tentative="1">
      <w:start w:val="1"/>
      <w:numFmt w:val="bullet"/>
      <w:lvlText w:val=""/>
      <w:lvlJc w:val="left"/>
      <w:pPr>
        <w:ind w:left="6480" w:hanging="360"/>
      </w:pPr>
      <w:rPr>
        <w:rFonts w:ascii="Wingdings" w:hAnsi="Wingdings" w:hint="default"/>
      </w:rPr>
    </w:lvl>
  </w:abstractNum>
  <w:abstractNum w:abstractNumId="88" w15:restartNumberingAfterBreak="0">
    <w:nsid w:val="77C22663"/>
    <w:multiLevelType w:val="hybridMultilevel"/>
    <w:tmpl w:val="DCD80656"/>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9" w15:restartNumberingAfterBreak="0">
    <w:nsid w:val="7A212822"/>
    <w:multiLevelType w:val="hybridMultilevel"/>
    <w:tmpl w:val="997CB1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7AF854B2"/>
    <w:multiLevelType w:val="hybridMultilevel"/>
    <w:tmpl w:val="13F2B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7C1747AB"/>
    <w:multiLevelType w:val="hybridMultilevel"/>
    <w:tmpl w:val="F5C0920A"/>
    <w:lvl w:ilvl="0" w:tplc="240A0001">
      <w:start w:val="1"/>
      <w:numFmt w:val="bullet"/>
      <w:lvlText w:val=""/>
      <w:lvlJc w:val="left"/>
      <w:pPr>
        <w:ind w:left="1164" w:hanging="360"/>
      </w:pPr>
      <w:rPr>
        <w:rFonts w:ascii="Symbol" w:hAnsi="Symbol" w:hint="default"/>
      </w:rPr>
    </w:lvl>
    <w:lvl w:ilvl="1" w:tplc="240A0003" w:tentative="1">
      <w:start w:val="1"/>
      <w:numFmt w:val="bullet"/>
      <w:lvlText w:val="o"/>
      <w:lvlJc w:val="left"/>
      <w:pPr>
        <w:ind w:left="1884" w:hanging="360"/>
      </w:pPr>
      <w:rPr>
        <w:rFonts w:ascii="Courier New" w:hAnsi="Courier New" w:cs="Courier New" w:hint="default"/>
      </w:rPr>
    </w:lvl>
    <w:lvl w:ilvl="2" w:tplc="240A0005" w:tentative="1">
      <w:start w:val="1"/>
      <w:numFmt w:val="bullet"/>
      <w:lvlText w:val=""/>
      <w:lvlJc w:val="left"/>
      <w:pPr>
        <w:ind w:left="2604" w:hanging="360"/>
      </w:pPr>
      <w:rPr>
        <w:rFonts w:ascii="Wingdings" w:hAnsi="Wingdings" w:hint="default"/>
      </w:rPr>
    </w:lvl>
    <w:lvl w:ilvl="3" w:tplc="240A0001" w:tentative="1">
      <w:start w:val="1"/>
      <w:numFmt w:val="bullet"/>
      <w:lvlText w:val=""/>
      <w:lvlJc w:val="left"/>
      <w:pPr>
        <w:ind w:left="3324" w:hanging="360"/>
      </w:pPr>
      <w:rPr>
        <w:rFonts w:ascii="Symbol" w:hAnsi="Symbol" w:hint="default"/>
      </w:rPr>
    </w:lvl>
    <w:lvl w:ilvl="4" w:tplc="240A0003" w:tentative="1">
      <w:start w:val="1"/>
      <w:numFmt w:val="bullet"/>
      <w:lvlText w:val="o"/>
      <w:lvlJc w:val="left"/>
      <w:pPr>
        <w:ind w:left="4044" w:hanging="360"/>
      </w:pPr>
      <w:rPr>
        <w:rFonts w:ascii="Courier New" w:hAnsi="Courier New" w:cs="Courier New" w:hint="default"/>
      </w:rPr>
    </w:lvl>
    <w:lvl w:ilvl="5" w:tplc="240A0005" w:tentative="1">
      <w:start w:val="1"/>
      <w:numFmt w:val="bullet"/>
      <w:lvlText w:val=""/>
      <w:lvlJc w:val="left"/>
      <w:pPr>
        <w:ind w:left="4764" w:hanging="360"/>
      </w:pPr>
      <w:rPr>
        <w:rFonts w:ascii="Wingdings" w:hAnsi="Wingdings" w:hint="default"/>
      </w:rPr>
    </w:lvl>
    <w:lvl w:ilvl="6" w:tplc="240A0001" w:tentative="1">
      <w:start w:val="1"/>
      <w:numFmt w:val="bullet"/>
      <w:lvlText w:val=""/>
      <w:lvlJc w:val="left"/>
      <w:pPr>
        <w:ind w:left="5484" w:hanging="360"/>
      </w:pPr>
      <w:rPr>
        <w:rFonts w:ascii="Symbol" w:hAnsi="Symbol" w:hint="default"/>
      </w:rPr>
    </w:lvl>
    <w:lvl w:ilvl="7" w:tplc="240A0003" w:tentative="1">
      <w:start w:val="1"/>
      <w:numFmt w:val="bullet"/>
      <w:lvlText w:val="o"/>
      <w:lvlJc w:val="left"/>
      <w:pPr>
        <w:ind w:left="6204" w:hanging="360"/>
      </w:pPr>
      <w:rPr>
        <w:rFonts w:ascii="Courier New" w:hAnsi="Courier New" w:cs="Courier New" w:hint="default"/>
      </w:rPr>
    </w:lvl>
    <w:lvl w:ilvl="8" w:tplc="240A0005" w:tentative="1">
      <w:start w:val="1"/>
      <w:numFmt w:val="bullet"/>
      <w:lvlText w:val=""/>
      <w:lvlJc w:val="left"/>
      <w:pPr>
        <w:ind w:left="6924" w:hanging="360"/>
      </w:pPr>
      <w:rPr>
        <w:rFonts w:ascii="Wingdings" w:hAnsi="Wingdings" w:hint="default"/>
      </w:rPr>
    </w:lvl>
  </w:abstractNum>
  <w:abstractNum w:abstractNumId="92" w15:restartNumberingAfterBreak="0">
    <w:nsid w:val="7C714901"/>
    <w:multiLevelType w:val="hybridMultilevel"/>
    <w:tmpl w:val="F8B61030"/>
    <w:lvl w:ilvl="0" w:tplc="213EAA20">
      <w:start w:val="1"/>
      <w:numFmt w:val="bullet"/>
      <w:lvlText w:val="-"/>
      <w:lvlJc w:val="left"/>
      <w:pPr>
        <w:ind w:left="1080" w:hanging="360"/>
      </w:pPr>
      <w:rPr>
        <w:rFonts w:ascii="Square721 Cn BT" w:eastAsia="Times New Roman" w:hAnsi="Square721 Cn BT"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3" w15:restartNumberingAfterBreak="0">
    <w:nsid w:val="7FC92731"/>
    <w:multiLevelType w:val="multilevel"/>
    <w:tmpl w:val="F56CB314"/>
    <w:lvl w:ilvl="0">
      <w:start w:val="5"/>
      <w:numFmt w:val="decimal"/>
      <w:lvlText w:val="%1"/>
      <w:lvlJc w:val="left"/>
      <w:pPr>
        <w:tabs>
          <w:tab w:val="num" w:pos="397"/>
        </w:tabs>
        <w:ind w:left="720" w:hanging="720"/>
      </w:pPr>
      <w:rPr>
        <w:rFonts w:ascii="Arial Negrita" w:hAnsi="Arial Negrita" w:hint="default"/>
        <w:b/>
        <w:i w:val="0"/>
        <w:caps w:val="0"/>
        <w:strike w:val="0"/>
        <w:dstrike w:val="0"/>
        <w:vanish w:val="0"/>
        <w:color w:val="auto"/>
        <w:sz w:val="20"/>
        <w:szCs w:val="20"/>
        <w:vertAlign w:val="baseline"/>
      </w:rPr>
    </w:lvl>
    <w:lvl w:ilvl="1">
      <w:start w:val="1"/>
      <w:numFmt w:val="decimal"/>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i w:val="0"/>
      </w:rPr>
    </w:lvl>
    <w:lvl w:ilvl="3">
      <w:start w:val="1"/>
      <w:numFmt w:val="decimal"/>
      <w:lvlText w:val="%1.%2.%3.%4"/>
      <w:lvlJc w:val="left"/>
      <w:pPr>
        <w:ind w:left="907" w:hanging="907"/>
      </w:pPr>
      <w:rPr>
        <w:rFonts w:hint="default"/>
        <w:b/>
        <w:i w:val="0"/>
      </w:rPr>
    </w:lvl>
    <w:lvl w:ilvl="4">
      <w:start w:val="1"/>
      <w:numFmt w:val="bullet"/>
      <w:lvlText w:val=""/>
      <w:lvlJc w:val="left"/>
      <w:pPr>
        <w:ind w:left="567" w:hanging="567"/>
      </w:pPr>
      <w:rPr>
        <w:rFonts w:ascii="Symbol" w:hAnsi="Symbol" w:hint="default"/>
        <w:color w:val="auto"/>
      </w:rPr>
    </w:lvl>
    <w:lvl w:ilvl="5">
      <w:start w:val="1"/>
      <w:numFmt w:val="bullet"/>
      <w:lvlText w:val=""/>
      <w:lvlPicBulletId w:val="3"/>
      <w:lvlJc w:val="left"/>
      <w:pPr>
        <w:ind w:left="567" w:hanging="567"/>
      </w:pPr>
      <w:rPr>
        <w:rFonts w:ascii="Symbol" w:hAnsi="Symbol" w:hint="default"/>
        <w:color w:val="auto"/>
      </w:rPr>
    </w:lvl>
    <w:lvl w:ilvl="6">
      <w:start w:val="1"/>
      <w:numFmt w:val="bullet"/>
      <w:lvlText w:val=""/>
      <w:lvlPicBulletId w:val="4"/>
      <w:lvlJc w:val="left"/>
      <w:pPr>
        <w:ind w:left="567" w:hanging="567"/>
      </w:pPr>
      <w:rPr>
        <w:rFonts w:ascii="Symbol" w:hAnsi="Symbol" w:hint="default"/>
        <w:color w:val="auto"/>
      </w:rPr>
    </w:lvl>
    <w:lvl w:ilvl="7">
      <w:start w:val="1"/>
      <w:numFmt w:val="bullet"/>
      <w:lvlText w:val=""/>
      <w:lvlJc w:val="left"/>
      <w:pPr>
        <w:ind w:left="567" w:hanging="567"/>
      </w:pPr>
      <w:rPr>
        <w:rFonts w:ascii="Wingdings 2" w:hAnsi="Wingdings 2" w:hint="default"/>
        <w:color w:val="auto"/>
      </w:rPr>
    </w:lvl>
    <w:lvl w:ilvl="8">
      <w:start w:val="1"/>
      <w:numFmt w:val="none"/>
      <w:lvlText w:val=""/>
      <w:lvlJc w:val="left"/>
      <w:pPr>
        <w:tabs>
          <w:tab w:val="num" w:pos="0"/>
        </w:tabs>
        <w:ind w:left="0" w:firstLine="0"/>
      </w:pPr>
      <w:rPr>
        <w:rFonts w:hint="default"/>
      </w:rPr>
    </w:lvl>
  </w:abstractNum>
  <w:num w:numId="1">
    <w:abstractNumId w:val="50"/>
  </w:num>
  <w:num w:numId="2">
    <w:abstractNumId w:val="80"/>
  </w:num>
  <w:num w:numId="3">
    <w:abstractNumId w:val="93"/>
  </w:num>
  <w:num w:numId="4">
    <w:abstractNumId w:val="59"/>
  </w:num>
  <w:num w:numId="5">
    <w:abstractNumId w:val="68"/>
  </w:num>
  <w:num w:numId="6">
    <w:abstractNumId w:val="76"/>
  </w:num>
  <w:num w:numId="7">
    <w:abstractNumId w:val="43"/>
  </w:num>
  <w:num w:numId="8">
    <w:abstractNumId w:val="71"/>
  </w:num>
  <w:num w:numId="9">
    <w:abstractNumId w:val="20"/>
  </w:num>
  <w:num w:numId="10">
    <w:abstractNumId w:val="8"/>
  </w:num>
  <w:num w:numId="11">
    <w:abstractNumId w:val="16"/>
  </w:num>
  <w:num w:numId="12">
    <w:abstractNumId w:val="84"/>
  </w:num>
  <w:num w:numId="13">
    <w:abstractNumId w:val="58"/>
  </w:num>
  <w:num w:numId="14">
    <w:abstractNumId w:val="39"/>
  </w:num>
  <w:num w:numId="15">
    <w:abstractNumId w:val="2"/>
  </w:num>
  <w:num w:numId="16">
    <w:abstractNumId w:val="10"/>
  </w:num>
  <w:num w:numId="17">
    <w:abstractNumId w:val="89"/>
  </w:num>
  <w:num w:numId="18">
    <w:abstractNumId w:val="61"/>
  </w:num>
  <w:num w:numId="19">
    <w:abstractNumId w:val="17"/>
  </w:num>
  <w:num w:numId="20">
    <w:abstractNumId w:val="83"/>
  </w:num>
  <w:num w:numId="21">
    <w:abstractNumId w:val="91"/>
  </w:num>
  <w:num w:numId="22">
    <w:abstractNumId w:val="47"/>
  </w:num>
  <w:num w:numId="23">
    <w:abstractNumId w:val="69"/>
  </w:num>
  <w:num w:numId="24">
    <w:abstractNumId w:val="3"/>
  </w:num>
  <w:num w:numId="25">
    <w:abstractNumId w:val="38"/>
  </w:num>
  <w:num w:numId="26">
    <w:abstractNumId w:val="26"/>
  </w:num>
  <w:num w:numId="27">
    <w:abstractNumId w:val="85"/>
  </w:num>
  <w:num w:numId="28">
    <w:abstractNumId w:val="60"/>
  </w:num>
  <w:num w:numId="29">
    <w:abstractNumId w:val="22"/>
  </w:num>
  <w:num w:numId="30">
    <w:abstractNumId w:val="52"/>
  </w:num>
  <w:num w:numId="31">
    <w:abstractNumId w:val="1"/>
  </w:num>
  <w:num w:numId="32">
    <w:abstractNumId w:val="36"/>
  </w:num>
  <w:num w:numId="33">
    <w:abstractNumId w:val="24"/>
  </w:num>
  <w:num w:numId="34">
    <w:abstractNumId w:val="77"/>
  </w:num>
  <w:num w:numId="35">
    <w:abstractNumId w:val="48"/>
  </w:num>
  <w:num w:numId="36">
    <w:abstractNumId w:val="70"/>
  </w:num>
  <w:num w:numId="37">
    <w:abstractNumId w:val="42"/>
  </w:num>
  <w:num w:numId="38">
    <w:abstractNumId w:val="13"/>
  </w:num>
  <w:num w:numId="39">
    <w:abstractNumId w:val="74"/>
  </w:num>
  <w:num w:numId="40">
    <w:abstractNumId w:val="92"/>
  </w:num>
  <w:num w:numId="41">
    <w:abstractNumId w:val="31"/>
  </w:num>
  <w:num w:numId="42">
    <w:abstractNumId w:val="73"/>
  </w:num>
  <w:num w:numId="43">
    <w:abstractNumId w:val="40"/>
  </w:num>
  <w:num w:numId="44">
    <w:abstractNumId w:val="90"/>
  </w:num>
  <w:num w:numId="45">
    <w:abstractNumId w:val="23"/>
  </w:num>
  <w:num w:numId="46">
    <w:abstractNumId w:val="0"/>
  </w:num>
  <w:num w:numId="47">
    <w:abstractNumId w:val="34"/>
  </w:num>
  <w:num w:numId="48">
    <w:abstractNumId w:val="53"/>
  </w:num>
  <w:num w:numId="49">
    <w:abstractNumId w:val="67"/>
  </w:num>
  <w:num w:numId="50">
    <w:abstractNumId w:val="55"/>
  </w:num>
  <w:num w:numId="51">
    <w:abstractNumId w:val="30"/>
  </w:num>
  <w:num w:numId="52">
    <w:abstractNumId w:val="32"/>
  </w:num>
  <w:num w:numId="53">
    <w:abstractNumId w:val="54"/>
  </w:num>
  <w:num w:numId="54">
    <w:abstractNumId w:val="41"/>
  </w:num>
  <w:num w:numId="55">
    <w:abstractNumId w:val="82"/>
  </w:num>
  <w:num w:numId="56">
    <w:abstractNumId w:val="64"/>
  </w:num>
  <w:num w:numId="57">
    <w:abstractNumId w:val="62"/>
  </w:num>
  <w:num w:numId="58">
    <w:abstractNumId w:val="79"/>
  </w:num>
  <w:num w:numId="59">
    <w:abstractNumId w:val="35"/>
  </w:num>
  <w:num w:numId="60">
    <w:abstractNumId w:val="28"/>
  </w:num>
  <w:num w:numId="61">
    <w:abstractNumId w:val="19"/>
  </w:num>
  <w:num w:numId="62">
    <w:abstractNumId w:val="63"/>
  </w:num>
  <w:num w:numId="63">
    <w:abstractNumId w:val="4"/>
  </w:num>
  <w:num w:numId="64">
    <w:abstractNumId w:val="21"/>
  </w:num>
  <w:num w:numId="65">
    <w:abstractNumId w:val="25"/>
  </w:num>
  <w:num w:numId="66">
    <w:abstractNumId w:val="14"/>
  </w:num>
  <w:num w:numId="67">
    <w:abstractNumId w:val="86"/>
  </w:num>
  <w:num w:numId="68">
    <w:abstractNumId w:val="11"/>
  </w:num>
  <w:num w:numId="69">
    <w:abstractNumId w:val="93"/>
  </w:num>
  <w:num w:numId="70">
    <w:abstractNumId w:val="93"/>
  </w:num>
  <w:num w:numId="71">
    <w:abstractNumId w:val="93"/>
  </w:num>
  <w:num w:numId="72">
    <w:abstractNumId w:val="93"/>
  </w:num>
  <w:num w:numId="73">
    <w:abstractNumId w:val="93"/>
  </w:num>
  <w:num w:numId="74">
    <w:abstractNumId w:val="93"/>
  </w:num>
  <w:num w:numId="75">
    <w:abstractNumId w:val="65"/>
  </w:num>
  <w:num w:numId="76">
    <w:abstractNumId w:val="57"/>
  </w:num>
  <w:num w:numId="77">
    <w:abstractNumId w:val="78"/>
  </w:num>
  <w:num w:numId="78">
    <w:abstractNumId w:val="56"/>
  </w:num>
  <w:num w:numId="79">
    <w:abstractNumId w:val="45"/>
  </w:num>
  <w:num w:numId="80">
    <w:abstractNumId w:val="46"/>
  </w:num>
  <w:num w:numId="81">
    <w:abstractNumId w:val="18"/>
  </w:num>
  <w:num w:numId="82">
    <w:abstractNumId w:val="9"/>
  </w:num>
  <w:num w:numId="83">
    <w:abstractNumId w:val="88"/>
  </w:num>
  <w:num w:numId="84">
    <w:abstractNumId w:val="68"/>
    <w:lvlOverride w:ilvl="0">
      <w:startOverride w:val="4"/>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5">
    <w:abstractNumId w:val="81"/>
  </w:num>
  <w:num w:numId="86">
    <w:abstractNumId w:val="71"/>
  </w:num>
  <w:num w:numId="87">
    <w:abstractNumId w:val="6"/>
  </w:num>
  <w:num w:numId="88">
    <w:abstractNumId w:val="12"/>
  </w:num>
  <w:num w:numId="89">
    <w:abstractNumId w:val="66"/>
  </w:num>
  <w:num w:numId="90">
    <w:abstractNumId w:val="7"/>
  </w:num>
  <w:num w:numId="91">
    <w:abstractNumId w:val="37"/>
  </w:num>
  <w:num w:numId="92">
    <w:abstractNumId w:val="5"/>
  </w:num>
  <w:num w:numId="93">
    <w:abstractNumId w:val="75"/>
  </w:num>
  <w:num w:numId="94">
    <w:abstractNumId w:val="15"/>
  </w:num>
  <w:num w:numId="95">
    <w:abstractNumId w:val="51"/>
  </w:num>
  <w:num w:numId="96">
    <w:abstractNumId w:val="33"/>
  </w:num>
  <w:num w:numId="97">
    <w:abstractNumId w:val="72"/>
  </w:num>
  <w:num w:numId="98">
    <w:abstractNumId w:val="29"/>
  </w:num>
  <w:num w:numId="99">
    <w:abstractNumId w:val="87"/>
  </w:num>
  <w:num w:numId="100">
    <w:abstractNumId w:val="44"/>
  </w:num>
  <w:num w:numId="101">
    <w:abstractNumId w:val="49"/>
  </w:num>
  <w:num w:numId="102">
    <w:abstractNumId w:val="2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n-CA" w:vendorID="64" w:dllVersion="6" w:nlCheck="1" w:checkStyle="1"/>
  <w:activeWritingStyle w:appName="MSWord" w:lang="es-MX" w:vendorID="64" w:dllVersion="6" w:nlCheck="1" w:checkStyle="1"/>
  <w:activeWritingStyle w:appName="MSWord" w:lang="es-ES" w:vendorID="64" w:dllVersion="6" w:nlCheck="1" w:checkStyle="1"/>
  <w:activeWritingStyle w:appName="MSWord" w:lang="es-EC" w:vendorID="64" w:dllVersion="6" w:nlCheck="1" w:checkStyle="0"/>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6C"/>
    <w:rsid w:val="000012E2"/>
    <w:rsid w:val="00003E11"/>
    <w:rsid w:val="00005FA4"/>
    <w:rsid w:val="00006897"/>
    <w:rsid w:val="00013325"/>
    <w:rsid w:val="00013AE9"/>
    <w:rsid w:val="00014365"/>
    <w:rsid w:val="00020F49"/>
    <w:rsid w:val="000244BE"/>
    <w:rsid w:val="0003165D"/>
    <w:rsid w:val="0003280D"/>
    <w:rsid w:val="000346BE"/>
    <w:rsid w:val="0004112A"/>
    <w:rsid w:val="00043066"/>
    <w:rsid w:val="00047BFD"/>
    <w:rsid w:val="0005206F"/>
    <w:rsid w:val="00053D76"/>
    <w:rsid w:val="00056121"/>
    <w:rsid w:val="000570AE"/>
    <w:rsid w:val="00062269"/>
    <w:rsid w:val="0006400E"/>
    <w:rsid w:val="0006459A"/>
    <w:rsid w:val="000700EB"/>
    <w:rsid w:val="0007024E"/>
    <w:rsid w:val="00074048"/>
    <w:rsid w:val="00076A44"/>
    <w:rsid w:val="000774AE"/>
    <w:rsid w:val="0008056C"/>
    <w:rsid w:val="0008091C"/>
    <w:rsid w:val="00082D44"/>
    <w:rsid w:val="000835CC"/>
    <w:rsid w:val="00083B37"/>
    <w:rsid w:val="00086857"/>
    <w:rsid w:val="000A0184"/>
    <w:rsid w:val="000A2501"/>
    <w:rsid w:val="000A5AD5"/>
    <w:rsid w:val="000B34A6"/>
    <w:rsid w:val="000B435B"/>
    <w:rsid w:val="000C2B3A"/>
    <w:rsid w:val="000D1E7F"/>
    <w:rsid w:val="000D2BAE"/>
    <w:rsid w:val="000D3656"/>
    <w:rsid w:val="000D582D"/>
    <w:rsid w:val="000D6D36"/>
    <w:rsid w:val="000D7B32"/>
    <w:rsid w:val="000E02A5"/>
    <w:rsid w:val="000E2301"/>
    <w:rsid w:val="000E5865"/>
    <w:rsid w:val="000E6E84"/>
    <w:rsid w:val="000F09B3"/>
    <w:rsid w:val="000F1BE0"/>
    <w:rsid w:val="00101EFB"/>
    <w:rsid w:val="001112BD"/>
    <w:rsid w:val="0011331C"/>
    <w:rsid w:val="00122C16"/>
    <w:rsid w:val="00126F06"/>
    <w:rsid w:val="00132718"/>
    <w:rsid w:val="00133169"/>
    <w:rsid w:val="00134D1A"/>
    <w:rsid w:val="001379F9"/>
    <w:rsid w:val="00137E5C"/>
    <w:rsid w:val="00140FC0"/>
    <w:rsid w:val="001438F7"/>
    <w:rsid w:val="00145944"/>
    <w:rsid w:val="00146A2E"/>
    <w:rsid w:val="00152C57"/>
    <w:rsid w:val="00155D39"/>
    <w:rsid w:val="00157464"/>
    <w:rsid w:val="00160341"/>
    <w:rsid w:val="00173305"/>
    <w:rsid w:val="00174CA4"/>
    <w:rsid w:val="00174FB0"/>
    <w:rsid w:val="00175015"/>
    <w:rsid w:val="00175648"/>
    <w:rsid w:val="00175813"/>
    <w:rsid w:val="00177CB0"/>
    <w:rsid w:val="00181442"/>
    <w:rsid w:val="001825D7"/>
    <w:rsid w:val="00194D65"/>
    <w:rsid w:val="001971C1"/>
    <w:rsid w:val="001A1DD2"/>
    <w:rsid w:val="001A264A"/>
    <w:rsid w:val="001A3C01"/>
    <w:rsid w:val="001A5689"/>
    <w:rsid w:val="001A6245"/>
    <w:rsid w:val="001A7372"/>
    <w:rsid w:val="001A7F35"/>
    <w:rsid w:val="001B3448"/>
    <w:rsid w:val="001B61BF"/>
    <w:rsid w:val="001B723A"/>
    <w:rsid w:val="001C7D6C"/>
    <w:rsid w:val="001D136E"/>
    <w:rsid w:val="001D3B4F"/>
    <w:rsid w:val="001D3BD4"/>
    <w:rsid w:val="001D7E86"/>
    <w:rsid w:val="001E00A8"/>
    <w:rsid w:val="001E0CA8"/>
    <w:rsid w:val="001E33F2"/>
    <w:rsid w:val="001E547E"/>
    <w:rsid w:val="001F30A0"/>
    <w:rsid w:val="001F3E9A"/>
    <w:rsid w:val="0020042C"/>
    <w:rsid w:val="00203ACB"/>
    <w:rsid w:val="00205384"/>
    <w:rsid w:val="002056DC"/>
    <w:rsid w:val="0020699F"/>
    <w:rsid w:val="002105EB"/>
    <w:rsid w:val="002126D7"/>
    <w:rsid w:val="00221580"/>
    <w:rsid w:val="00226797"/>
    <w:rsid w:val="00237FFE"/>
    <w:rsid w:val="00241238"/>
    <w:rsid w:val="00242C7A"/>
    <w:rsid w:val="002436DC"/>
    <w:rsid w:val="0024490A"/>
    <w:rsid w:val="00247CDE"/>
    <w:rsid w:val="00247E82"/>
    <w:rsid w:val="002505A8"/>
    <w:rsid w:val="002508B9"/>
    <w:rsid w:val="00252727"/>
    <w:rsid w:val="0026082C"/>
    <w:rsid w:val="00261E2E"/>
    <w:rsid w:val="00271185"/>
    <w:rsid w:val="00273E64"/>
    <w:rsid w:val="00283EFF"/>
    <w:rsid w:val="002865B3"/>
    <w:rsid w:val="00292C21"/>
    <w:rsid w:val="002935B6"/>
    <w:rsid w:val="002A121E"/>
    <w:rsid w:val="002B0CF8"/>
    <w:rsid w:val="002B0D15"/>
    <w:rsid w:val="002B3695"/>
    <w:rsid w:val="002B51D5"/>
    <w:rsid w:val="002C0E10"/>
    <w:rsid w:val="002C39E0"/>
    <w:rsid w:val="002C5432"/>
    <w:rsid w:val="002D2345"/>
    <w:rsid w:val="002E4BE1"/>
    <w:rsid w:val="002E4E19"/>
    <w:rsid w:val="002E586F"/>
    <w:rsid w:val="002F5947"/>
    <w:rsid w:val="00300505"/>
    <w:rsid w:val="00300FB9"/>
    <w:rsid w:val="00301607"/>
    <w:rsid w:val="00305F70"/>
    <w:rsid w:val="003077A1"/>
    <w:rsid w:val="003158EC"/>
    <w:rsid w:val="003163CA"/>
    <w:rsid w:val="00321B47"/>
    <w:rsid w:val="00322AA0"/>
    <w:rsid w:val="00327930"/>
    <w:rsid w:val="00337AC1"/>
    <w:rsid w:val="0034091C"/>
    <w:rsid w:val="00343065"/>
    <w:rsid w:val="00344793"/>
    <w:rsid w:val="0034490F"/>
    <w:rsid w:val="00350064"/>
    <w:rsid w:val="0035008D"/>
    <w:rsid w:val="00351214"/>
    <w:rsid w:val="00351F81"/>
    <w:rsid w:val="00374BCD"/>
    <w:rsid w:val="003758EC"/>
    <w:rsid w:val="003766FB"/>
    <w:rsid w:val="003767C9"/>
    <w:rsid w:val="00376B6B"/>
    <w:rsid w:val="0038764D"/>
    <w:rsid w:val="00387F40"/>
    <w:rsid w:val="00395AE8"/>
    <w:rsid w:val="003A7150"/>
    <w:rsid w:val="003A7BEE"/>
    <w:rsid w:val="003B1C17"/>
    <w:rsid w:val="003B42D3"/>
    <w:rsid w:val="003B5BAB"/>
    <w:rsid w:val="003B5C8A"/>
    <w:rsid w:val="003B7EAD"/>
    <w:rsid w:val="003C7032"/>
    <w:rsid w:val="003D3E24"/>
    <w:rsid w:val="003D58BB"/>
    <w:rsid w:val="003E4576"/>
    <w:rsid w:val="003F0102"/>
    <w:rsid w:val="003F0301"/>
    <w:rsid w:val="003F1F51"/>
    <w:rsid w:val="003F290E"/>
    <w:rsid w:val="003F3247"/>
    <w:rsid w:val="00402207"/>
    <w:rsid w:val="004044B9"/>
    <w:rsid w:val="00404955"/>
    <w:rsid w:val="00405A06"/>
    <w:rsid w:val="00405ADD"/>
    <w:rsid w:val="004070D7"/>
    <w:rsid w:val="0042041B"/>
    <w:rsid w:val="004216BF"/>
    <w:rsid w:val="00425E11"/>
    <w:rsid w:val="00431C85"/>
    <w:rsid w:val="00432C11"/>
    <w:rsid w:val="00437CBD"/>
    <w:rsid w:val="00442D43"/>
    <w:rsid w:val="00443205"/>
    <w:rsid w:val="00445711"/>
    <w:rsid w:val="00447DA6"/>
    <w:rsid w:val="004503ED"/>
    <w:rsid w:val="004504F2"/>
    <w:rsid w:val="0045131D"/>
    <w:rsid w:val="00452608"/>
    <w:rsid w:val="00453455"/>
    <w:rsid w:val="00453F60"/>
    <w:rsid w:val="0045671E"/>
    <w:rsid w:val="00471478"/>
    <w:rsid w:val="00472062"/>
    <w:rsid w:val="00472A8E"/>
    <w:rsid w:val="00472BB5"/>
    <w:rsid w:val="00475BE4"/>
    <w:rsid w:val="00484D13"/>
    <w:rsid w:val="004858BE"/>
    <w:rsid w:val="00487F3A"/>
    <w:rsid w:val="0049364A"/>
    <w:rsid w:val="00496192"/>
    <w:rsid w:val="004A126A"/>
    <w:rsid w:val="004A2096"/>
    <w:rsid w:val="004A41D8"/>
    <w:rsid w:val="004C15D5"/>
    <w:rsid w:val="004C3151"/>
    <w:rsid w:val="004D2C22"/>
    <w:rsid w:val="004D5ECF"/>
    <w:rsid w:val="004D73CE"/>
    <w:rsid w:val="004E0ABC"/>
    <w:rsid w:val="004E1BBD"/>
    <w:rsid w:val="004E4111"/>
    <w:rsid w:val="004E48B2"/>
    <w:rsid w:val="00502824"/>
    <w:rsid w:val="00504807"/>
    <w:rsid w:val="00505541"/>
    <w:rsid w:val="00511478"/>
    <w:rsid w:val="00511706"/>
    <w:rsid w:val="00512EAF"/>
    <w:rsid w:val="005132F6"/>
    <w:rsid w:val="00514BAF"/>
    <w:rsid w:val="005169E1"/>
    <w:rsid w:val="005169E2"/>
    <w:rsid w:val="0051757A"/>
    <w:rsid w:val="0052052A"/>
    <w:rsid w:val="00522D6B"/>
    <w:rsid w:val="00531A95"/>
    <w:rsid w:val="0053230F"/>
    <w:rsid w:val="005339EC"/>
    <w:rsid w:val="005425DF"/>
    <w:rsid w:val="00545CCE"/>
    <w:rsid w:val="005469AD"/>
    <w:rsid w:val="0055061E"/>
    <w:rsid w:val="0055225F"/>
    <w:rsid w:val="00553280"/>
    <w:rsid w:val="00557955"/>
    <w:rsid w:val="00557C92"/>
    <w:rsid w:val="005643EE"/>
    <w:rsid w:val="005660B8"/>
    <w:rsid w:val="00567EFC"/>
    <w:rsid w:val="005713DC"/>
    <w:rsid w:val="0057349B"/>
    <w:rsid w:val="0057395D"/>
    <w:rsid w:val="00573EFA"/>
    <w:rsid w:val="00581DD2"/>
    <w:rsid w:val="00584609"/>
    <w:rsid w:val="0058676F"/>
    <w:rsid w:val="005932A1"/>
    <w:rsid w:val="00596A4E"/>
    <w:rsid w:val="00597110"/>
    <w:rsid w:val="005973CA"/>
    <w:rsid w:val="005A096F"/>
    <w:rsid w:val="005A0A18"/>
    <w:rsid w:val="005A521E"/>
    <w:rsid w:val="005B0520"/>
    <w:rsid w:val="005B0FB3"/>
    <w:rsid w:val="005B1F24"/>
    <w:rsid w:val="005C0D9A"/>
    <w:rsid w:val="005C1DEE"/>
    <w:rsid w:val="005C1EBC"/>
    <w:rsid w:val="005C4506"/>
    <w:rsid w:val="005C4E85"/>
    <w:rsid w:val="005C6536"/>
    <w:rsid w:val="005D0F00"/>
    <w:rsid w:val="005D4D1A"/>
    <w:rsid w:val="005D4D2F"/>
    <w:rsid w:val="005D4D95"/>
    <w:rsid w:val="005D6546"/>
    <w:rsid w:val="005E7E9C"/>
    <w:rsid w:val="005F3267"/>
    <w:rsid w:val="005F3EF1"/>
    <w:rsid w:val="00600848"/>
    <w:rsid w:val="00606E0A"/>
    <w:rsid w:val="00607C06"/>
    <w:rsid w:val="00612427"/>
    <w:rsid w:val="00612E76"/>
    <w:rsid w:val="00616BB4"/>
    <w:rsid w:val="00617C91"/>
    <w:rsid w:val="006210E5"/>
    <w:rsid w:val="00624D61"/>
    <w:rsid w:val="006263D2"/>
    <w:rsid w:val="0062771C"/>
    <w:rsid w:val="00631BA7"/>
    <w:rsid w:val="006323EB"/>
    <w:rsid w:val="006362C9"/>
    <w:rsid w:val="00636F89"/>
    <w:rsid w:val="006422DF"/>
    <w:rsid w:val="0064417F"/>
    <w:rsid w:val="006525BA"/>
    <w:rsid w:val="006546BE"/>
    <w:rsid w:val="0065530D"/>
    <w:rsid w:val="0065531F"/>
    <w:rsid w:val="00656CA7"/>
    <w:rsid w:val="00661A50"/>
    <w:rsid w:val="00674C72"/>
    <w:rsid w:val="006751A8"/>
    <w:rsid w:val="0067707B"/>
    <w:rsid w:val="0068174A"/>
    <w:rsid w:val="006910EC"/>
    <w:rsid w:val="0069281A"/>
    <w:rsid w:val="00693CD4"/>
    <w:rsid w:val="00696A5A"/>
    <w:rsid w:val="006A1718"/>
    <w:rsid w:val="006A3E8F"/>
    <w:rsid w:val="006A6539"/>
    <w:rsid w:val="006B5084"/>
    <w:rsid w:val="006B73D8"/>
    <w:rsid w:val="006C353C"/>
    <w:rsid w:val="006D1DEA"/>
    <w:rsid w:val="006D28B6"/>
    <w:rsid w:val="006D2C0D"/>
    <w:rsid w:val="006E5808"/>
    <w:rsid w:val="006E58F4"/>
    <w:rsid w:val="006E7AB4"/>
    <w:rsid w:val="006F2262"/>
    <w:rsid w:val="006F34A3"/>
    <w:rsid w:val="006F5D9D"/>
    <w:rsid w:val="00700951"/>
    <w:rsid w:val="00701962"/>
    <w:rsid w:val="00706CF6"/>
    <w:rsid w:val="00707B83"/>
    <w:rsid w:val="00710DC8"/>
    <w:rsid w:val="00711BC8"/>
    <w:rsid w:val="007120B8"/>
    <w:rsid w:val="007121F5"/>
    <w:rsid w:val="00712F4F"/>
    <w:rsid w:val="00714268"/>
    <w:rsid w:val="00714C10"/>
    <w:rsid w:val="00715CF1"/>
    <w:rsid w:val="00716F2C"/>
    <w:rsid w:val="00724F92"/>
    <w:rsid w:val="007268AE"/>
    <w:rsid w:val="00731EC1"/>
    <w:rsid w:val="00735614"/>
    <w:rsid w:val="00742DDF"/>
    <w:rsid w:val="00760C6D"/>
    <w:rsid w:val="00763ED7"/>
    <w:rsid w:val="0076529A"/>
    <w:rsid w:val="00765B46"/>
    <w:rsid w:val="00766612"/>
    <w:rsid w:val="00770B76"/>
    <w:rsid w:val="00773F09"/>
    <w:rsid w:val="00775ABE"/>
    <w:rsid w:val="00782D6B"/>
    <w:rsid w:val="00784F01"/>
    <w:rsid w:val="00785132"/>
    <w:rsid w:val="00787990"/>
    <w:rsid w:val="007913B6"/>
    <w:rsid w:val="007A1B8F"/>
    <w:rsid w:val="007A5423"/>
    <w:rsid w:val="007A6467"/>
    <w:rsid w:val="007A6B66"/>
    <w:rsid w:val="007A6BC0"/>
    <w:rsid w:val="007B5710"/>
    <w:rsid w:val="007B61A9"/>
    <w:rsid w:val="007B6427"/>
    <w:rsid w:val="007C3B5B"/>
    <w:rsid w:val="007C6833"/>
    <w:rsid w:val="007D1431"/>
    <w:rsid w:val="007D220F"/>
    <w:rsid w:val="007D725E"/>
    <w:rsid w:val="007D7D51"/>
    <w:rsid w:val="007E1D21"/>
    <w:rsid w:val="007E60E9"/>
    <w:rsid w:val="007F0315"/>
    <w:rsid w:val="007F0691"/>
    <w:rsid w:val="007F3988"/>
    <w:rsid w:val="00802A28"/>
    <w:rsid w:val="00802AC9"/>
    <w:rsid w:val="00805AEC"/>
    <w:rsid w:val="00815DF2"/>
    <w:rsid w:val="008200F4"/>
    <w:rsid w:val="00822F1F"/>
    <w:rsid w:val="00822F49"/>
    <w:rsid w:val="008231D5"/>
    <w:rsid w:val="00824C0A"/>
    <w:rsid w:val="00830C93"/>
    <w:rsid w:val="008310AC"/>
    <w:rsid w:val="008334CA"/>
    <w:rsid w:val="00841C27"/>
    <w:rsid w:val="00844794"/>
    <w:rsid w:val="0085261C"/>
    <w:rsid w:val="00855236"/>
    <w:rsid w:val="0085766A"/>
    <w:rsid w:val="00857D4A"/>
    <w:rsid w:val="00860A93"/>
    <w:rsid w:val="00863EF8"/>
    <w:rsid w:val="00865387"/>
    <w:rsid w:val="00866029"/>
    <w:rsid w:val="0086762B"/>
    <w:rsid w:val="0087004C"/>
    <w:rsid w:val="0087236E"/>
    <w:rsid w:val="008760DB"/>
    <w:rsid w:val="00881669"/>
    <w:rsid w:val="00884D55"/>
    <w:rsid w:val="00885C61"/>
    <w:rsid w:val="008877E9"/>
    <w:rsid w:val="00891D37"/>
    <w:rsid w:val="00893F8A"/>
    <w:rsid w:val="008A3C93"/>
    <w:rsid w:val="008A7317"/>
    <w:rsid w:val="008B13C8"/>
    <w:rsid w:val="008B72C6"/>
    <w:rsid w:val="008C0C6D"/>
    <w:rsid w:val="008C26EA"/>
    <w:rsid w:val="008C66FD"/>
    <w:rsid w:val="008C6F72"/>
    <w:rsid w:val="008D1413"/>
    <w:rsid w:val="008D1528"/>
    <w:rsid w:val="008D2EF4"/>
    <w:rsid w:val="008D4684"/>
    <w:rsid w:val="008D4AA3"/>
    <w:rsid w:val="008E0825"/>
    <w:rsid w:val="008E091D"/>
    <w:rsid w:val="008E75C3"/>
    <w:rsid w:val="008E7A85"/>
    <w:rsid w:val="008F0C1C"/>
    <w:rsid w:val="008F324B"/>
    <w:rsid w:val="00900B86"/>
    <w:rsid w:val="00901D04"/>
    <w:rsid w:val="00903BFC"/>
    <w:rsid w:val="00906B5B"/>
    <w:rsid w:val="009120E8"/>
    <w:rsid w:val="0091228A"/>
    <w:rsid w:val="0091349E"/>
    <w:rsid w:val="009152C1"/>
    <w:rsid w:val="00920AB6"/>
    <w:rsid w:val="0092521D"/>
    <w:rsid w:val="00927948"/>
    <w:rsid w:val="009307D7"/>
    <w:rsid w:val="009312D8"/>
    <w:rsid w:val="009324C1"/>
    <w:rsid w:val="009408C1"/>
    <w:rsid w:val="009421B8"/>
    <w:rsid w:val="00951DF0"/>
    <w:rsid w:val="0095218A"/>
    <w:rsid w:val="00955802"/>
    <w:rsid w:val="00970393"/>
    <w:rsid w:val="00974D19"/>
    <w:rsid w:val="00981420"/>
    <w:rsid w:val="0098184A"/>
    <w:rsid w:val="009868B0"/>
    <w:rsid w:val="00994F70"/>
    <w:rsid w:val="00996010"/>
    <w:rsid w:val="009966CB"/>
    <w:rsid w:val="00996A06"/>
    <w:rsid w:val="009A158E"/>
    <w:rsid w:val="009A3D79"/>
    <w:rsid w:val="009A65C7"/>
    <w:rsid w:val="009B13A9"/>
    <w:rsid w:val="009B466A"/>
    <w:rsid w:val="009B47C1"/>
    <w:rsid w:val="009B4B97"/>
    <w:rsid w:val="009B75B3"/>
    <w:rsid w:val="009C3A2D"/>
    <w:rsid w:val="009D0DFC"/>
    <w:rsid w:val="009D7CEF"/>
    <w:rsid w:val="009D7F77"/>
    <w:rsid w:val="009E0608"/>
    <w:rsid w:val="009E1CFB"/>
    <w:rsid w:val="009E2B52"/>
    <w:rsid w:val="009E634C"/>
    <w:rsid w:val="009E7DC8"/>
    <w:rsid w:val="009F1073"/>
    <w:rsid w:val="009F1521"/>
    <w:rsid w:val="009F66BE"/>
    <w:rsid w:val="00A007BB"/>
    <w:rsid w:val="00A02DA2"/>
    <w:rsid w:val="00A03284"/>
    <w:rsid w:val="00A049BE"/>
    <w:rsid w:val="00A079C1"/>
    <w:rsid w:val="00A07AA6"/>
    <w:rsid w:val="00A10B31"/>
    <w:rsid w:val="00A12891"/>
    <w:rsid w:val="00A157B5"/>
    <w:rsid w:val="00A20157"/>
    <w:rsid w:val="00A2427E"/>
    <w:rsid w:val="00A26A3A"/>
    <w:rsid w:val="00A27FA0"/>
    <w:rsid w:val="00A310EC"/>
    <w:rsid w:val="00A311F6"/>
    <w:rsid w:val="00A42CD6"/>
    <w:rsid w:val="00A46063"/>
    <w:rsid w:val="00A46E30"/>
    <w:rsid w:val="00A52359"/>
    <w:rsid w:val="00A574DF"/>
    <w:rsid w:val="00A62637"/>
    <w:rsid w:val="00A63EDE"/>
    <w:rsid w:val="00A677F1"/>
    <w:rsid w:val="00A70375"/>
    <w:rsid w:val="00A72C2A"/>
    <w:rsid w:val="00A742D0"/>
    <w:rsid w:val="00A77E99"/>
    <w:rsid w:val="00A806BD"/>
    <w:rsid w:val="00A82117"/>
    <w:rsid w:val="00A85D94"/>
    <w:rsid w:val="00A8740D"/>
    <w:rsid w:val="00A93666"/>
    <w:rsid w:val="00A93B03"/>
    <w:rsid w:val="00A95EF2"/>
    <w:rsid w:val="00AA01B8"/>
    <w:rsid w:val="00AB0E22"/>
    <w:rsid w:val="00AB3B13"/>
    <w:rsid w:val="00AB54C8"/>
    <w:rsid w:val="00AC018B"/>
    <w:rsid w:val="00AC1797"/>
    <w:rsid w:val="00AC1EB9"/>
    <w:rsid w:val="00AC41CB"/>
    <w:rsid w:val="00AC5930"/>
    <w:rsid w:val="00AC59F8"/>
    <w:rsid w:val="00AD39A6"/>
    <w:rsid w:val="00AE1448"/>
    <w:rsid w:val="00AE6E4E"/>
    <w:rsid w:val="00AF28C8"/>
    <w:rsid w:val="00AF2B46"/>
    <w:rsid w:val="00AF5742"/>
    <w:rsid w:val="00B007ED"/>
    <w:rsid w:val="00B012DF"/>
    <w:rsid w:val="00B03749"/>
    <w:rsid w:val="00B04042"/>
    <w:rsid w:val="00B0470C"/>
    <w:rsid w:val="00B04DBF"/>
    <w:rsid w:val="00B0530A"/>
    <w:rsid w:val="00B06687"/>
    <w:rsid w:val="00B06D64"/>
    <w:rsid w:val="00B11552"/>
    <w:rsid w:val="00B145BE"/>
    <w:rsid w:val="00B1558E"/>
    <w:rsid w:val="00B1625B"/>
    <w:rsid w:val="00B16F02"/>
    <w:rsid w:val="00B22739"/>
    <w:rsid w:val="00B27F3E"/>
    <w:rsid w:val="00B3078E"/>
    <w:rsid w:val="00B36348"/>
    <w:rsid w:val="00B4116B"/>
    <w:rsid w:val="00B43E98"/>
    <w:rsid w:val="00B44F32"/>
    <w:rsid w:val="00B46FD7"/>
    <w:rsid w:val="00B5044F"/>
    <w:rsid w:val="00B51C6B"/>
    <w:rsid w:val="00B5332F"/>
    <w:rsid w:val="00B535C6"/>
    <w:rsid w:val="00B538A5"/>
    <w:rsid w:val="00B576C2"/>
    <w:rsid w:val="00B64379"/>
    <w:rsid w:val="00B64AAE"/>
    <w:rsid w:val="00B650D6"/>
    <w:rsid w:val="00B707CB"/>
    <w:rsid w:val="00B7326C"/>
    <w:rsid w:val="00B7368E"/>
    <w:rsid w:val="00B757B0"/>
    <w:rsid w:val="00B77C9C"/>
    <w:rsid w:val="00B813A9"/>
    <w:rsid w:val="00B81425"/>
    <w:rsid w:val="00B83CA7"/>
    <w:rsid w:val="00B92745"/>
    <w:rsid w:val="00B92AE2"/>
    <w:rsid w:val="00B93583"/>
    <w:rsid w:val="00B961E5"/>
    <w:rsid w:val="00BA1D8B"/>
    <w:rsid w:val="00BA60AA"/>
    <w:rsid w:val="00BB01D6"/>
    <w:rsid w:val="00BB4EE4"/>
    <w:rsid w:val="00BC1B64"/>
    <w:rsid w:val="00BC1D8B"/>
    <w:rsid w:val="00BC25AB"/>
    <w:rsid w:val="00BC2A26"/>
    <w:rsid w:val="00BC58C9"/>
    <w:rsid w:val="00BD136E"/>
    <w:rsid w:val="00BD1DEE"/>
    <w:rsid w:val="00BD4BA3"/>
    <w:rsid w:val="00BE0951"/>
    <w:rsid w:val="00BE6752"/>
    <w:rsid w:val="00BE76F7"/>
    <w:rsid w:val="00BE7C61"/>
    <w:rsid w:val="00BF0EF1"/>
    <w:rsid w:val="00BF28FE"/>
    <w:rsid w:val="00BF3CF6"/>
    <w:rsid w:val="00BF593F"/>
    <w:rsid w:val="00BF65C5"/>
    <w:rsid w:val="00BF7E90"/>
    <w:rsid w:val="00C00646"/>
    <w:rsid w:val="00C07780"/>
    <w:rsid w:val="00C10EAE"/>
    <w:rsid w:val="00C15571"/>
    <w:rsid w:val="00C2054B"/>
    <w:rsid w:val="00C21582"/>
    <w:rsid w:val="00C22982"/>
    <w:rsid w:val="00C22CFB"/>
    <w:rsid w:val="00C23BA2"/>
    <w:rsid w:val="00C24A1E"/>
    <w:rsid w:val="00C259EC"/>
    <w:rsid w:val="00C31305"/>
    <w:rsid w:val="00C33DF1"/>
    <w:rsid w:val="00C45B32"/>
    <w:rsid w:val="00C63F7E"/>
    <w:rsid w:val="00C64452"/>
    <w:rsid w:val="00C66C68"/>
    <w:rsid w:val="00C67E53"/>
    <w:rsid w:val="00C7108B"/>
    <w:rsid w:val="00C77E34"/>
    <w:rsid w:val="00C8104C"/>
    <w:rsid w:val="00C847A6"/>
    <w:rsid w:val="00C97869"/>
    <w:rsid w:val="00CA6085"/>
    <w:rsid w:val="00CA6E9C"/>
    <w:rsid w:val="00CB21DD"/>
    <w:rsid w:val="00CB4CA2"/>
    <w:rsid w:val="00CB68C9"/>
    <w:rsid w:val="00CC01F1"/>
    <w:rsid w:val="00CC1756"/>
    <w:rsid w:val="00CC1B78"/>
    <w:rsid w:val="00CC1D1A"/>
    <w:rsid w:val="00CC39A8"/>
    <w:rsid w:val="00CC3FD1"/>
    <w:rsid w:val="00CD0289"/>
    <w:rsid w:val="00CD2541"/>
    <w:rsid w:val="00CD4459"/>
    <w:rsid w:val="00CD748F"/>
    <w:rsid w:val="00CE2A3D"/>
    <w:rsid w:val="00CE632D"/>
    <w:rsid w:val="00CE783B"/>
    <w:rsid w:val="00CF38DF"/>
    <w:rsid w:val="00CF4FEE"/>
    <w:rsid w:val="00CF56C5"/>
    <w:rsid w:val="00CF62E3"/>
    <w:rsid w:val="00D06E2A"/>
    <w:rsid w:val="00D124F7"/>
    <w:rsid w:val="00D16BF7"/>
    <w:rsid w:val="00D17892"/>
    <w:rsid w:val="00D202D8"/>
    <w:rsid w:val="00D21D6E"/>
    <w:rsid w:val="00D22FD6"/>
    <w:rsid w:val="00D2304A"/>
    <w:rsid w:val="00D2609C"/>
    <w:rsid w:val="00D26B1E"/>
    <w:rsid w:val="00D26D1A"/>
    <w:rsid w:val="00D26D46"/>
    <w:rsid w:val="00D33DE7"/>
    <w:rsid w:val="00D35F42"/>
    <w:rsid w:val="00D410AF"/>
    <w:rsid w:val="00D4362F"/>
    <w:rsid w:val="00D4437B"/>
    <w:rsid w:val="00D44579"/>
    <w:rsid w:val="00D507FB"/>
    <w:rsid w:val="00D57741"/>
    <w:rsid w:val="00D61ACE"/>
    <w:rsid w:val="00D62E54"/>
    <w:rsid w:val="00D62F56"/>
    <w:rsid w:val="00D633CF"/>
    <w:rsid w:val="00D670EF"/>
    <w:rsid w:val="00D70509"/>
    <w:rsid w:val="00D72448"/>
    <w:rsid w:val="00D75101"/>
    <w:rsid w:val="00D85936"/>
    <w:rsid w:val="00D86156"/>
    <w:rsid w:val="00D8741E"/>
    <w:rsid w:val="00D90CA2"/>
    <w:rsid w:val="00D92033"/>
    <w:rsid w:val="00D9350C"/>
    <w:rsid w:val="00D9465A"/>
    <w:rsid w:val="00DA0A73"/>
    <w:rsid w:val="00DA3CD5"/>
    <w:rsid w:val="00DB206E"/>
    <w:rsid w:val="00DB4CD6"/>
    <w:rsid w:val="00DB707A"/>
    <w:rsid w:val="00DB73C1"/>
    <w:rsid w:val="00DB79CD"/>
    <w:rsid w:val="00DC23D5"/>
    <w:rsid w:val="00DD12C1"/>
    <w:rsid w:val="00DD1556"/>
    <w:rsid w:val="00DD4C9F"/>
    <w:rsid w:val="00DD6694"/>
    <w:rsid w:val="00DD6E4A"/>
    <w:rsid w:val="00DD7D91"/>
    <w:rsid w:val="00DE517B"/>
    <w:rsid w:val="00DF0D3C"/>
    <w:rsid w:val="00DF2B58"/>
    <w:rsid w:val="00DF3071"/>
    <w:rsid w:val="00DF382E"/>
    <w:rsid w:val="00DF3A2B"/>
    <w:rsid w:val="00DF4687"/>
    <w:rsid w:val="00DF603C"/>
    <w:rsid w:val="00DF6CFD"/>
    <w:rsid w:val="00E00C57"/>
    <w:rsid w:val="00E02BDB"/>
    <w:rsid w:val="00E03542"/>
    <w:rsid w:val="00E04ED8"/>
    <w:rsid w:val="00E058A4"/>
    <w:rsid w:val="00E1612C"/>
    <w:rsid w:val="00E20888"/>
    <w:rsid w:val="00E21B76"/>
    <w:rsid w:val="00E223B8"/>
    <w:rsid w:val="00E24163"/>
    <w:rsid w:val="00E2523A"/>
    <w:rsid w:val="00E25E9A"/>
    <w:rsid w:val="00E268B2"/>
    <w:rsid w:val="00E27A17"/>
    <w:rsid w:val="00E3132C"/>
    <w:rsid w:val="00E345E6"/>
    <w:rsid w:val="00E37DCC"/>
    <w:rsid w:val="00E43891"/>
    <w:rsid w:val="00E439B7"/>
    <w:rsid w:val="00E461CD"/>
    <w:rsid w:val="00E46BF1"/>
    <w:rsid w:val="00E51DD4"/>
    <w:rsid w:val="00E557AC"/>
    <w:rsid w:val="00E60B72"/>
    <w:rsid w:val="00E63232"/>
    <w:rsid w:val="00E641CF"/>
    <w:rsid w:val="00E64230"/>
    <w:rsid w:val="00E70C0C"/>
    <w:rsid w:val="00E831A4"/>
    <w:rsid w:val="00E84C82"/>
    <w:rsid w:val="00E96669"/>
    <w:rsid w:val="00EA1672"/>
    <w:rsid w:val="00EA4B35"/>
    <w:rsid w:val="00EB2209"/>
    <w:rsid w:val="00EB3B7A"/>
    <w:rsid w:val="00EB562D"/>
    <w:rsid w:val="00EC097E"/>
    <w:rsid w:val="00EC297F"/>
    <w:rsid w:val="00EC4259"/>
    <w:rsid w:val="00ED1297"/>
    <w:rsid w:val="00ED206B"/>
    <w:rsid w:val="00ED39DA"/>
    <w:rsid w:val="00ED4567"/>
    <w:rsid w:val="00ED4569"/>
    <w:rsid w:val="00EE25C4"/>
    <w:rsid w:val="00EF2464"/>
    <w:rsid w:val="00EF30EE"/>
    <w:rsid w:val="00EF57C3"/>
    <w:rsid w:val="00F02A54"/>
    <w:rsid w:val="00F02C80"/>
    <w:rsid w:val="00F02EE6"/>
    <w:rsid w:val="00F044B9"/>
    <w:rsid w:val="00F067FB"/>
    <w:rsid w:val="00F0719E"/>
    <w:rsid w:val="00F07BD1"/>
    <w:rsid w:val="00F07DEE"/>
    <w:rsid w:val="00F2181D"/>
    <w:rsid w:val="00F23A19"/>
    <w:rsid w:val="00F26469"/>
    <w:rsid w:val="00F32A37"/>
    <w:rsid w:val="00F33213"/>
    <w:rsid w:val="00F36B81"/>
    <w:rsid w:val="00F41D5B"/>
    <w:rsid w:val="00F42BFB"/>
    <w:rsid w:val="00F43070"/>
    <w:rsid w:val="00F52938"/>
    <w:rsid w:val="00F53A71"/>
    <w:rsid w:val="00F556B5"/>
    <w:rsid w:val="00F571B8"/>
    <w:rsid w:val="00F642AC"/>
    <w:rsid w:val="00F7147A"/>
    <w:rsid w:val="00F73C89"/>
    <w:rsid w:val="00F75622"/>
    <w:rsid w:val="00F81539"/>
    <w:rsid w:val="00F82658"/>
    <w:rsid w:val="00F855E2"/>
    <w:rsid w:val="00F902ED"/>
    <w:rsid w:val="00F90A4E"/>
    <w:rsid w:val="00F975C9"/>
    <w:rsid w:val="00FA616F"/>
    <w:rsid w:val="00FB00E5"/>
    <w:rsid w:val="00FB0B2C"/>
    <w:rsid w:val="00FC0423"/>
    <w:rsid w:val="00FC0AC0"/>
    <w:rsid w:val="00FC389A"/>
    <w:rsid w:val="00FC7836"/>
    <w:rsid w:val="00FD1334"/>
    <w:rsid w:val="00FD4EA7"/>
    <w:rsid w:val="00FD55CF"/>
    <w:rsid w:val="00FE0D6C"/>
    <w:rsid w:val="00FE13DB"/>
    <w:rsid w:val="00FE6DB8"/>
    <w:rsid w:val="00FF21BF"/>
    <w:rsid w:val="00FF23C2"/>
    <w:rsid w:val="00FF3B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E227199"/>
  <w15:docId w15:val="{FCAB8EC6-9B85-436A-AAB9-108BC6EB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TítuloB,1,Edgar 1,título 1,Capítulo 6-Página,LLANOS 9,CONT,Título 1 HECHICERA,Título_1,ARTICULO,H1,Título 1 RESUMEN,TIT1DEF,CAPITULOS,TITULO 1,TITULO1,TIT 1"/>
    <w:basedOn w:val="Normal"/>
    <w:next w:val="Normal"/>
    <w:link w:val="Ttulo1Car"/>
    <w:uiPriority w:val="9"/>
    <w:qFormat/>
    <w:rsid w:val="00FE0D6C"/>
    <w:pPr>
      <w:keepNext/>
      <w:keepLines/>
      <w:numPr>
        <w:numId w:val="5"/>
      </w:numPr>
      <w:tabs>
        <w:tab w:val="center" w:pos="357"/>
      </w:tabs>
      <w:spacing w:line="276" w:lineRule="auto"/>
      <w:jc w:val="center"/>
      <w:outlineLvl w:val="0"/>
    </w:pPr>
    <w:rPr>
      <w:rFonts w:ascii="Arial Negrita" w:eastAsiaTheme="majorEastAsia" w:hAnsi="Arial Negrita" w:cstheme="majorBidi"/>
      <w:b/>
      <w:bCs/>
      <w:caps/>
      <w:color w:val="000000" w:themeColor="text1"/>
      <w:szCs w:val="28"/>
    </w:rPr>
  </w:style>
  <w:style w:type="paragraph" w:styleId="Ttulo2">
    <w:name w:val="heading 2"/>
    <w:aliases w:val="Titulo 2,título 2 Car,título 2 Car Car,Edgar 2,título 2,2.2 Car Car,2.2 Car,Título 2. LLANOS 9,Título 2 Car Car Car Car Car,Título 2 -BCN,2.2,SEGUNDO TITUTLO,Título 2 HECHICERA,TIT2DEF,Título 2 Car Car,Neg,TITULO2,TIT 2"/>
    <w:basedOn w:val="Normal"/>
    <w:next w:val="Normal"/>
    <w:link w:val="Ttulo2Car"/>
    <w:uiPriority w:val="9"/>
    <w:unhideWhenUsed/>
    <w:qFormat/>
    <w:rsid w:val="00E27A17"/>
    <w:pPr>
      <w:keepNext/>
      <w:keepLines/>
      <w:numPr>
        <w:ilvl w:val="1"/>
        <w:numId w:val="5"/>
      </w:numPr>
      <w:tabs>
        <w:tab w:val="left" w:pos="720"/>
      </w:tabs>
      <w:outlineLvl w:val="1"/>
    </w:pPr>
    <w:rPr>
      <w:rFonts w:ascii="Arial Negrita" w:eastAsiaTheme="majorEastAsia" w:hAnsi="Arial Negrita" w:cstheme="majorBidi"/>
      <w:b/>
      <w:bCs/>
      <w:caps/>
      <w:color w:val="000000" w:themeColor="text1"/>
      <w:szCs w:val="26"/>
    </w:rPr>
  </w:style>
  <w:style w:type="paragraph" w:styleId="Ttulo3">
    <w:name w:val="heading 3"/>
    <w:aliases w:val="Título 3. LLANOS 9,Título 3 Car Car Car,título 3,Sous-titre (3),Edgar 3,Título 3 Car Car,1.1.1Título 3,Título 3-BCN,3 bullet,2,TERCER TITULO,Título 3 HECHICERA,Título 3 AAL,titulo 3 new,mayuscula,Título 3 CL,ING-PORCE III (T3),Título 3 CL1"/>
    <w:basedOn w:val="Normal"/>
    <w:next w:val="Normal"/>
    <w:link w:val="Ttulo3Car"/>
    <w:uiPriority w:val="9"/>
    <w:unhideWhenUsed/>
    <w:qFormat/>
    <w:rsid w:val="00FE0D6C"/>
    <w:pPr>
      <w:keepNext/>
      <w:keepLines/>
      <w:numPr>
        <w:ilvl w:val="2"/>
        <w:numId w:val="5"/>
      </w:numPr>
      <w:tabs>
        <w:tab w:val="left" w:pos="720"/>
        <w:tab w:val="left" w:pos="907"/>
      </w:tabs>
      <w:spacing w:line="276" w:lineRule="auto"/>
      <w:outlineLvl w:val="2"/>
    </w:pPr>
    <w:rPr>
      <w:rFonts w:ascii="Arial Negrita" w:eastAsiaTheme="majorEastAsia" w:hAnsi="Arial Negrita" w:cstheme="majorBidi"/>
      <w:b/>
      <w:bCs/>
      <w:color w:val="000000" w:themeColor="text1"/>
    </w:rPr>
  </w:style>
  <w:style w:type="paragraph" w:styleId="Ttulo4">
    <w:name w:val="heading 4"/>
    <w:aliases w:val="Título 4 mew,Título 4 AAL"/>
    <w:basedOn w:val="Normal"/>
    <w:next w:val="Normal"/>
    <w:link w:val="Ttulo4Car"/>
    <w:uiPriority w:val="99"/>
    <w:unhideWhenUsed/>
    <w:qFormat/>
    <w:rsid w:val="00FE0D6C"/>
    <w:pPr>
      <w:keepNext/>
      <w:keepLines/>
      <w:numPr>
        <w:ilvl w:val="3"/>
        <w:numId w:val="5"/>
      </w:numPr>
      <w:tabs>
        <w:tab w:val="left" w:pos="907"/>
      </w:tabs>
      <w:spacing w:line="276" w:lineRule="auto"/>
      <w:outlineLvl w:val="3"/>
    </w:pPr>
    <w:rPr>
      <w:rFonts w:ascii="Arial Negrita" w:eastAsiaTheme="majorEastAsia" w:hAnsi="Arial Negrita" w:cstheme="majorBidi"/>
      <w:b/>
      <w:bCs/>
      <w:iCs/>
    </w:rPr>
  </w:style>
  <w:style w:type="paragraph" w:styleId="Ttulo5">
    <w:name w:val="heading 5"/>
    <w:basedOn w:val="Normal"/>
    <w:next w:val="Normal"/>
    <w:link w:val="Ttulo5Car"/>
    <w:uiPriority w:val="9"/>
    <w:unhideWhenUsed/>
    <w:qFormat/>
    <w:rsid w:val="00175015"/>
    <w:pPr>
      <w:keepNext/>
      <w:keepLines/>
      <w:numPr>
        <w:ilvl w:val="4"/>
        <w:numId w:val="5"/>
      </w:numPr>
      <w:spacing w:before="120" w:after="120"/>
      <w:outlineLvl w:val="4"/>
    </w:pPr>
    <w:rPr>
      <w:rFonts w:eastAsiaTheme="majorEastAsia" w:cstheme="majorBidi"/>
      <w:b/>
    </w:rPr>
  </w:style>
  <w:style w:type="paragraph" w:styleId="Ttulo6">
    <w:name w:val="heading 6"/>
    <w:aliases w:val="VIÑETA 2"/>
    <w:basedOn w:val="Normal"/>
    <w:next w:val="Normal"/>
    <w:link w:val="Ttulo6Car"/>
    <w:uiPriority w:val="9"/>
    <w:qFormat/>
    <w:rsid w:val="00970393"/>
    <w:pPr>
      <w:keepNext/>
      <w:keepLines/>
      <w:numPr>
        <w:numId w:val="4"/>
      </w:numPr>
      <w:tabs>
        <w:tab w:val="left" w:pos="567"/>
      </w:tabs>
      <w:outlineLvl w:val="5"/>
    </w:pPr>
    <w:rPr>
      <w:rFonts w:eastAsiaTheme="majorEastAsia" w:cstheme="majorBid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0D6C"/>
    <w:pPr>
      <w:tabs>
        <w:tab w:val="center" w:pos="4419"/>
        <w:tab w:val="right" w:pos="8838"/>
      </w:tabs>
    </w:pPr>
  </w:style>
  <w:style w:type="character" w:customStyle="1" w:styleId="EncabezadoCar">
    <w:name w:val="Encabezado Car"/>
    <w:basedOn w:val="Fuentedeprrafopredeter"/>
    <w:link w:val="Encabezado"/>
    <w:uiPriority w:val="99"/>
    <w:rsid w:val="00FE0D6C"/>
    <w:rPr>
      <w:lang w:val="en-CA"/>
    </w:rPr>
  </w:style>
  <w:style w:type="paragraph" w:styleId="Piedepgina">
    <w:name w:val="footer"/>
    <w:basedOn w:val="Normal"/>
    <w:link w:val="PiedepginaCar"/>
    <w:uiPriority w:val="99"/>
    <w:unhideWhenUsed/>
    <w:rsid w:val="00FE0D6C"/>
    <w:pPr>
      <w:tabs>
        <w:tab w:val="center" w:pos="4419"/>
        <w:tab w:val="right" w:pos="8838"/>
      </w:tabs>
    </w:pPr>
  </w:style>
  <w:style w:type="character" w:customStyle="1" w:styleId="PiedepginaCar">
    <w:name w:val="Pie de página Car"/>
    <w:basedOn w:val="Fuentedeprrafopredeter"/>
    <w:link w:val="Piedepgina"/>
    <w:uiPriority w:val="99"/>
    <w:rsid w:val="00FE0D6C"/>
    <w:rPr>
      <w:lang w:val="en-CA"/>
    </w:rPr>
  </w:style>
  <w:style w:type="paragraph" w:styleId="Prrafodelista">
    <w:name w:val="List Paragraph"/>
    <w:aliases w:val="HOJA,Bolita,Párrafo de lista3,Párrafo de lista2,BOLA,Párrafo de lista21,BOLADEF,Guión,Titulo 8,Viñeta Chulo,Viñeta nivel 1,BOLITA,MIBEX B,List Paragraph,Colorful List - Accent 11,Lista vistosa - Énfasis 11,TITULO1REQ,Listado,Viñeta 6"/>
    <w:basedOn w:val="Normal"/>
    <w:link w:val="PrrafodelistaCar"/>
    <w:uiPriority w:val="99"/>
    <w:qFormat/>
    <w:rsid w:val="00FE0D6C"/>
    <w:pPr>
      <w:ind w:left="720"/>
      <w:contextualSpacing/>
    </w:pPr>
  </w:style>
  <w:style w:type="paragraph" w:styleId="Descripcin">
    <w:name w:val="caption"/>
    <w:aliases w:val="Tabls,CAR,Epígrafe Car Car,Car Car Car Car Car,Epígrafe Tabla,A,Car Car,Car Car Car Car1,Car Car Car,Título tabla/gráfica,Título tabla/gráfica1,Título tabla/gráfica2,Título tabla/gráfica3,Título tabla/gráfica4,FIGURA,Car"/>
    <w:basedOn w:val="Normal"/>
    <w:next w:val="Normal"/>
    <w:link w:val="DescripcinCar"/>
    <w:unhideWhenUsed/>
    <w:qFormat/>
    <w:rsid w:val="00E27A17"/>
    <w:pPr>
      <w:spacing w:after="80"/>
      <w:jc w:val="center"/>
    </w:pPr>
    <w:rPr>
      <w:b/>
      <w:iCs/>
      <w:sz w:val="18"/>
      <w:szCs w:val="18"/>
    </w:rPr>
  </w:style>
  <w:style w:type="character" w:customStyle="1" w:styleId="Ttulo1Car">
    <w:name w:val="Título 1 Car"/>
    <w:aliases w:val="Titulo 1 Car,TítuloB Car,1 Car,Edgar 1 Car,título 1 Car,Capítulo 6-Página Car,LLANOS 9 Car,CONT Car,Título 1 HECHICERA Car,Título_1 Car,ARTICULO Car,H1 Car,Título 1 RESUMEN Car,TIT1DEF Car,CAPITULOS Car,TITULO 1 Car,TITULO1 Car,TIT 1 Car"/>
    <w:basedOn w:val="Fuentedeprrafopredeter"/>
    <w:link w:val="Ttulo1"/>
    <w:uiPriority w:val="9"/>
    <w:rsid w:val="00FE0D6C"/>
    <w:rPr>
      <w:rFonts w:ascii="Arial Negrita" w:eastAsiaTheme="majorEastAsia" w:hAnsi="Arial Negrita" w:cstheme="majorBidi"/>
      <w:b/>
      <w:bCs/>
      <w:caps/>
      <w:color w:val="000000" w:themeColor="text1"/>
      <w:szCs w:val="28"/>
    </w:rPr>
  </w:style>
  <w:style w:type="character" w:customStyle="1" w:styleId="Ttulo2Car">
    <w:name w:val="Título 2 Car"/>
    <w:aliases w:val="Titulo 2 Car,título 2 Car Car1,título 2 Car Car Car,Edgar 2 Car,título 2 Car1,2.2 Car Car Car,2.2 Car Car1,Título 2. LLANOS 9 Car,Título 2 Car Car Car Car Car Car,Título 2 -BCN Car,2.2 Car1,SEGUNDO TITUTLO Car,Título 2 HECHICERA Car,Neg Car"/>
    <w:basedOn w:val="Fuentedeprrafopredeter"/>
    <w:link w:val="Ttulo2"/>
    <w:uiPriority w:val="9"/>
    <w:rsid w:val="00E27A17"/>
    <w:rPr>
      <w:rFonts w:ascii="Arial Negrita" w:eastAsiaTheme="majorEastAsia" w:hAnsi="Arial Negrita" w:cstheme="majorBidi"/>
      <w:b/>
      <w:bCs/>
      <w:caps/>
      <w:color w:val="000000" w:themeColor="text1"/>
      <w:szCs w:val="26"/>
    </w:rPr>
  </w:style>
  <w:style w:type="character" w:customStyle="1" w:styleId="Ttulo3Car">
    <w:name w:val="Título 3 Car"/>
    <w:aliases w:val="Título 3. LLANOS 9 Car,Título 3 Car Car Car Car,título 3 Car,Sous-titre (3) Car,Edgar 3 Car,Título 3 Car Car Car1,1.1.1Título 3 Car,Título 3-BCN Car,3 bullet Car,2 Car,TERCER TITULO Car,Título 3 HECHICERA Car,Título 3 AAL Car,mayuscula Car"/>
    <w:basedOn w:val="Fuentedeprrafopredeter"/>
    <w:link w:val="Ttulo3"/>
    <w:uiPriority w:val="9"/>
    <w:rsid w:val="00FE0D6C"/>
    <w:rPr>
      <w:rFonts w:ascii="Arial Negrita" w:eastAsiaTheme="majorEastAsia" w:hAnsi="Arial Negrita" w:cstheme="majorBidi"/>
      <w:b/>
      <w:bCs/>
      <w:color w:val="000000" w:themeColor="text1"/>
    </w:rPr>
  </w:style>
  <w:style w:type="character" w:customStyle="1" w:styleId="Ttulo4Car">
    <w:name w:val="Título 4 Car"/>
    <w:aliases w:val="Título 4 mew Car,Título 4 AAL Car"/>
    <w:basedOn w:val="Fuentedeprrafopredeter"/>
    <w:link w:val="Ttulo4"/>
    <w:uiPriority w:val="99"/>
    <w:rsid w:val="00FE0D6C"/>
    <w:rPr>
      <w:rFonts w:ascii="Arial Negrita" w:eastAsiaTheme="majorEastAsia" w:hAnsi="Arial Negrita" w:cstheme="majorBidi"/>
      <w:b/>
      <w:bCs/>
      <w:iCs/>
    </w:rPr>
  </w:style>
  <w:style w:type="paragraph" w:customStyle="1" w:styleId="Vieta2">
    <w:name w:val="Viñeta 2"/>
    <w:basedOn w:val="Normal"/>
    <w:next w:val="Normal"/>
    <w:qFormat/>
    <w:rsid w:val="00FE0D6C"/>
    <w:pPr>
      <w:numPr>
        <w:ilvl w:val="7"/>
        <w:numId w:val="1"/>
      </w:numPr>
      <w:spacing w:line="276" w:lineRule="auto"/>
    </w:pPr>
    <w:rPr>
      <w:b/>
    </w:rPr>
  </w:style>
  <w:style w:type="table" w:styleId="Tablaconcuadrcula">
    <w:name w:val="Table Grid"/>
    <w:aliases w:val="Tabla sin cuadrícula,Tabla con cuadrícula-1,SGI,sin cuadricula,Tabla GEOCOL,Petrominerales,Capítulo 1 PMA - Tabla,Parte II PMA - Tabla,Capítulo 4 PMA - Tabla,Capítulo 8 EIA - Fotografía"/>
    <w:basedOn w:val="Tablanormal"/>
    <w:uiPriority w:val="59"/>
    <w:qFormat/>
    <w:rsid w:val="00CA6085"/>
    <w:rPr>
      <w:rFonts w:ascii="Times New Roman" w:eastAsia="Times New Roman" w:hAnsi="Times New Roman" w:cs="Times New Roman"/>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082D44"/>
    <w:pPr>
      <w:tabs>
        <w:tab w:val="left" w:pos="400"/>
        <w:tab w:val="right" w:leader="dot" w:pos="8828"/>
      </w:tabs>
      <w:spacing w:line="360" w:lineRule="auto"/>
      <w:jc w:val="left"/>
    </w:pPr>
    <w:rPr>
      <w:b/>
      <w:bCs/>
      <w:caps/>
      <w:szCs w:val="20"/>
    </w:rPr>
  </w:style>
  <w:style w:type="paragraph" w:styleId="TDC2">
    <w:name w:val="toc 2"/>
    <w:basedOn w:val="Normal"/>
    <w:next w:val="Normal"/>
    <w:autoRedefine/>
    <w:uiPriority w:val="39"/>
    <w:unhideWhenUsed/>
    <w:rsid w:val="00A95EF2"/>
    <w:pPr>
      <w:spacing w:line="360" w:lineRule="auto"/>
      <w:ind w:left="200"/>
      <w:jc w:val="left"/>
    </w:pPr>
    <w:rPr>
      <w:b/>
      <w:smallCaps/>
      <w:sz w:val="18"/>
      <w:szCs w:val="20"/>
    </w:rPr>
  </w:style>
  <w:style w:type="paragraph" w:styleId="TDC3">
    <w:name w:val="toc 3"/>
    <w:basedOn w:val="Normal"/>
    <w:next w:val="Normal"/>
    <w:autoRedefine/>
    <w:uiPriority w:val="39"/>
    <w:unhideWhenUsed/>
    <w:rsid w:val="00A95EF2"/>
    <w:pPr>
      <w:spacing w:line="360" w:lineRule="auto"/>
      <w:ind w:left="400"/>
      <w:jc w:val="left"/>
    </w:pPr>
    <w:rPr>
      <w:i/>
      <w:iCs/>
      <w:sz w:val="18"/>
      <w:szCs w:val="20"/>
    </w:rPr>
  </w:style>
  <w:style w:type="paragraph" w:styleId="TDC4">
    <w:name w:val="toc 4"/>
    <w:basedOn w:val="Normal"/>
    <w:next w:val="Normal"/>
    <w:autoRedefine/>
    <w:uiPriority w:val="39"/>
    <w:unhideWhenUsed/>
    <w:rsid w:val="007121F5"/>
    <w:pPr>
      <w:tabs>
        <w:tab w:val="left" w:pos="1600"/>
        <w:tab w:val="right" w:leader="dot" w:pos="8828"/>
      </w:tabs>
      <w:spacing w:line="360" w:lineRule="auto"/>
      <w:ind w:left="600"/>
      <w:jc w:val="left"/>
    </w:pPr>
    <w:rPr>
      <w:sz w:val="18"/>
      <w:szCs w:val="18"/>
    </w:rPr>
  </w:style>
  <w:style w:type="character" w:styleId="Hipervnculo">
    <w:name w:val="Hyperlink"/>
    <w:basedOn w:val="Fuentedeprrafopredeter"/>
    <w:uiPriority w:val="99"/>
    <w:unhideWhenUsed/>
    <w:rsid w:val="00D26D1A"/>
    <w:rPr>
      <w:color w:val="0563C1" w:themeColor="hyperlink"/>
      <w:u w:val="single"/>
    </w:rPr>
  </w:style>
  <w:style w:type="character" w:customStyle="1" w:styleId="Ttulo5Car">
    <w:name w:val="Título 5 Car"/>
    <w:basedOn w:val="Fuentedeprrafopredeter"/>
    <w:link w:val="Ttulo5"/>
    <w:uiPriority w:val="9"/>
    <w:rsid w:val="00175015"/>
    <w:rPr>
      <w:rFonts w:eastAsiaTheme="majorEastAsia" w:cstheme="majorBidi"/>
      <w:b/>
    </w:rPr>
  </w:style>
  <w:style w:type="paragraph" w:customStyle="1" w:styleId="Encabezadostablas">
    <w:name w:val="Encabezados tablas"/>
    <w:basedOn w:val="Normal"/>
    <w:autoRedefine/>
    <w:rsid w:val="00557C92"/>
    <w:pPr>
      <w:jc w:val="center"/>
    </w:pPr>
    <w:rPr>
      <w:rFonts w:ascii="Tahoma" w:eastAsia="Times New Roman" w:hAnsi="Tahoma" w:cs="Times New Roman"/>
      <w:b/>
      <w:caps/>
      <w:sz w:val="18"/>
      <w:szCs w:val="18"/>
      <w:lang w:eastAsia="es-ES"/>
    </w:rPr>
  </w:style>
  <w:style w:type="paragraph" w:customStyle="1" w:styleId="Textostablas">
    <w:name w:val="Textos tablas"/>
    <w:basedOn w:val="Normal"/>
    <w:rsid w:val="00557C92"/>
    <w:pPr>
      <w:jc w:val="center"/>
    </w:pPr>
    <w:rPr>
      <w:rFonts w:ascii="Tahoma" w:eastAsia="Times New Roman" w:hAnsi="Tahoma" w:cs="Times New Roman"/>
      <w:sz w:val="18"/>
      <w:szCs w:val="18"/>
      <w:lang w:eastAsia="es-ES"/>
    </w:rPr>
  </w:style>
  <w:style w:type="table" w:customStyle="1" w:styleId="Tabladecuadrcula4-nfasis31">
    <w:name w:val="Tabla de cuadrícula 4 - Énfasis 31"/>
    <w:basedOn w:val="Tablanormal"/>
    <w:uiPriority w:val="49"/>
    <w:rsid w:val="00181442"/>
    <w:pPr>
      <w:jc w:val="left"/>
    </w:pPr>
    <w:rPr>
      <w:rFonts w:ascii="Calibri" w:eastAsia="Calibri" w:hAnsi="Calibri" w:cs="Times New Roman"/>
      <w:sz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Sinespaciado">
    <w:name w:val="No Spacing"/>
    <w:aliases w:val="Chulito,Segunda viñeta,CHULITO,Sin espaciado1,No Spacing,nada,CHULO,Viñetas,TABLA M.,Sin espaciado11,Viñeta chulito,Viñeta1,Cuadro,VERIFI,Fotografía 10-1,Medium Grid 1 Accent 3,Titulo 6,Primera viñeta,MIBEX C,MIBEX TEXTO,Tercera viñeta"/>
    <w:link w:val="SinespaciadoCar"/>
    <w:qFormat/>
    <w:rsid w:val="008B13C8"/>
    <w:pPr>
      <w:jc w:val="left"/>
    </w:pPr>
    <w:rPr>
      <w:rFonts w:ascii="Calibri" w:eastAsia="Calibri" w:hAnsi="Calibri" w:cs="Times New Roman"/>
      <w:sz w:val="22"/>
    </w:rPr>
  </w:style>
  <w:style w:type="character" w:customStyle="1" w:styleId="SinespaciadoCar">
    <w:name w:val="Sin espaciado Car"/>
    <w:aliases w:val="Chulito Car,Segunda viñeta Car,CHULITO Car,Sin espaciado1 Car,No Spacing Car,nada Car,CHULO Car,Viñetas Car,TABLA M. Car,Sin espaciado11 Car,Viñeta chulito Car,Viñeta1 Car,Cuadro Car,VERIFI Car,Fotografía 10-1 Car,Titulo 6 Car"/>
    <w:link w:val="Sinespaciado"/>
    <w:rsid w:val="008B13C8"/>
    <w:rPr>
      <w:rFonts w:ascii="Calibri" w:eastAsia="Calibri" w:hAnsi="Calibri" w:cs="Times New Roman"/>
      <w:sz w:val="22"/>
    </w:rPr>
  </w:style>
  <w:style w:type="paragraph" w:styleId="Tabladeilustraciones">
    <w:name w:val="table of figures"/>
    <w:basedOn w:val="Normal"/>
    <w:next w:val="Normal"/>
    <w:uiPriority w:val="99"/>
    <w:unhideWhenUsed/>
    <w:rsid w:val="00395AE8"/>
    <w:pPr>
      <w:spacing w:line="360" w:lineRule="auto"/>
      <w:jc w:val="left"/>
    </w:pPr>
    <w:rPr>
      <w:sz w:val="18"/>
    </w:rPr>
  </w:style>
  <w:style w:type="paragraph" w:styleId="Textodeglobo">
    <w:name w:val="Balloon Text"/>
    <w:basedOn w:val="Normal"/>
    <w:link w:val="TextodegloboCar"/>
    <w:uiPriority w:val="99"/>
    <w:semiHidden/>
    <w:unhideWhenUsed/>
    <w:rsid w:val="00CF4FEE"/>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FEE"/>
    <w:rPr>
      <w:rFonts w:ascii="Tahoma" w:hAnsi="Tahoma" w:cs="Tahoma"/>
      <w:sz w:val="16"/>
      <w:szCs w:val="16"/>
    </w:rPr>
  </w:style>
  <w:style w:type="paragraph" w:styleId="Subttulo">
    <w:name w:val="Subtitle"/>
    <w:basedOn w:val="Normal"/>
    <w:link w:val="SubttuloCar"/>
    <w:qFormat/>
    <w:rsid w:val="00824C0A"/>
    <w:pPr>
      <w:spacing w:before="120" w:after="120"/>
      <w:jc w:val="center"/>
    </w:pPr>
    <w:rPr>
      <w:rFonts w:eastAsia="Times New Roman" w:cs="Times New Roman"/>
      <w:b/>
      <w:bCs/>
      <w:sz w:val="24"/>
      <w:szCs w:val="20"/>
      <w:lang w:val="es-ES" w:eastAsia="es-ES"/>
    </w:rPr>
  </w:style>
  <w:style w:type="character" w:customStyle="1" w:styleId="SubttuloCar">
    <w:name w:val="Subtítulo Car"/>
    <w:basedOn w:val="Fuentedeprrafopredeter"/>
    <w:link w:val="Subttulo"/>
    <w:rsid w:val="00824C0A"/>
    <w:rPr>
      <w:rFonts w:eastAsia="Times New Roman" w:cs="Times New Roman"/>
      <w:b/>
      <w:bCs/>
      <w:sz w:val="24"/>
      <w:szCs w:val="20"/>
      <w:lang w:val="es-ES" w:eastAsia="es-ES"/>
    </w:rPr>
  </w:style>
  <w:style w:type="paragraph" w:styleId="Ttulo">
    <w:name w:val="Title"/>
    <w:basedOn w:val="Normal"/>
    <w:link w:val="TtuloCar"/>
    <w:qFormat/>
    <w:rsid w:val="00712F4F"/>
    <w:pPr>
      <w:jc w:val="center"/>
    </w:pPr>
    <w:rPr>
      <w:rFonts w:eastAsia="Times New Roman" w:cs="Times New Roman"/>
      <w:b/>
      <w:bCs/>
      <w:caps/>
      <w:szCs w:val="20"/>
      <w:lang w:val="es-MX" w:eastAsia="es-ES"/>
    </w:rPr>
  </w:style>
  <w:style w:type="character" w:customStyle="1" w:styleId="TtuloCar">
    <w:name w:val="Título Car"/>
    <w:basedOn w:val="Fuentedeprrafopredeter"/>
    <w:link w:val="Ttulo"/>
    <w:rsid w:val="00712F4F"/>
    <w:rPr>
      <w:rFonts w:eastAsia="Times New Roman" w:cs="Times New Roman"/>
      <w:b/>
      <w:bCs/>
      <w:caps/>
      <w:szCs w:val="20"/>
      <w:lang w:val="es-MX" w:eastAsia="es-ES"/>
    </w:rPr>
  </w:style>
  <w:style w:type="paragraph" w:customStyle="1" w:styleId="Vieta1">
    <w:name w:val="Viñeta 1"/>
    <w:basedOn w:val="Normal"/>
    <w:link w:val="Vieta1Car1"/>
    <w:rsid w:val="00B650D6"/>
    <w:pPr>
      <w:numPr>
        <w:numId w:val="2"/>
      </w:numPr>
      <w:spacing w:before="120" w:after="120"/>
    </w:pPr>
    <w:rPr>
      <w:rFonts w:ascii="Segoe UI" w:eastAsia="Times New Roman" w:hAnsi="Segoe UI" w:cs="Times New Roman"/>
      <w:bCs/>
      <w:sz w:val="22"/>
      <w:szCs w:val="24"/>
      <w:lang w:val="es-ES_tradnl" w:eastAsia="es-ES"/>
    </w:rPr>
  </w:style>
  <w:style w:type="character" w:styleId="Hipervnculovisitado">
    <w:name w:val="FollowedHyperlink"/>
    <w:basedOn w:val="Fuentedeprrafopredeter"/>
    <w:uiPriority w:val="99"/>
    <w:semiHidden/>
    <w:unhideWhenUsed/>
    <w:rsid w:val="009152C1"/>
    <w:rPr>
      <w:color w:val="954F72" w:themeColor="followedHyperlink"/>
      <w:u w:val="single"/>
    </w:rPr>
  </w:style>
  <w:style w:type="paragraph" w:styleId="TtuloTDC">
    <w:name w:val="TOC Heading"/>
    <w:basedOn w:val="Ttulo1"/>
    <w:next w:val="Normal"/>
    <w:uiPriority w:val="39"/>
    <w:unhideWhenUsed/>
    <w:qFormat/>
    <w:rsid w:val="00584609"/>
    <w:pPr>
      <w:numPr>
        <w:numId w:val="0"/>
      </w:numPr>
      <w:spacing w:before="240" w:line="259" w:lineRule="auto"/>
      <w:jc w:val="left"/>
      <w:outlineLvl w:val="9"/>
    </w:pPr>
    <w:rPr>
      <w:rFonts w:asciiTheme="majorHAnsi" w:hAnsiTheme="majorHAnsi"/>
      <w:b w:val="0"/>
      <w:bCs w:val="0"/>
      <w:caps w:val="0"/>
      <w:color w:val="2E74B5" w:themeColor="accent1" w:themeShade="BF"/>
      <w:sz w:val="32"/>
      <w:szCs w:val="32"/>
      <w:lang w:eastAsia="es-CO"/>
    </w:rPr>
  </w:style>
  <w:style w:type="paragraph" w:styleId="TDC5">
    <w:name w:val="toc 5"/>
    <w:basedOn w:val="Normal"/>
    <w:next w:val="Normal"/>
    <w:autoRedefine/>
    <w:uiPriority w:val="39"/>
    <w:unhideWhenUsed/>
    <w:rsid w:val="00584609"/>
    <w:pPr>
      <w:ind w:left="800"/>
      <w:jc w:val="left"/>
    </w:pPr>
    <w:rPr>
      <w:rFonts w:asciiTheme="minorHAnsi" w:hAnsiTheme="minorHAnsi"/>
      <w:sz w:val="18"/>
      <w:szCs w:val="18"/>
    </w:rPr>
  </w:style>
  <w:style w:type="paragraph" w:styleId="TDC6">
    <w:name w:val="toc 6"/>
    <w:basedOn w:val="Normal"/>
    <w:next w:val="Normal"/>
    <w:autoRedefine/>
    <w:uiPriority w:val="39"/>
    <w:unhideWhenUsed/>
    <w:rsid w:val="00584609"/>
    <w:pPr>
      <w:ind w:left="1000"/>
      <w:jc w:val="left"/>
    </w:pPr>
    <w:rPr>
      <w:rFonts w:asciiTheme="minorHAnsi" w:hAnsiTheme="minorHAnsi"/>
      <w:sz w:val="18"/>
      <w:szCs w:val="18"/>
    </w:rPr>
  </w:style>
  <w:style w:type="paragraph" w:styleId="TDC7">
    <w:name w:val="toc 7"/>
    <w:basedOn w:val="Normal"/>
    <w:next w:val="Normal"/>
    <w:autoRedefine/>
    <w:uiPriority w:val="39"/>
    <w:unhideWhenUsed/>
    <w:rsid w:val="00584609"/>
    <w:pPr>
      <w:ind w:left="1200"/>
      <w:jc w:val="left"/>
    </w:pPr>
    <w:rPr>
      <w:rFonts w:asciiTheme="minorHAnsi" w:hAnsiTheme="minorHAnsi"/>
      <w:sz w:val="18"/>
      <w:szCs w:val="18"/>
    </w:rPr>
  </w:style>
  <w:style w:type="paragraph" w:styleId="TDC8">
    <w:name w:val="toc 8"/>
    <w:basedOn w:val="Normal"/>
    <w:next w:val="Normal"/>
    <w:autoRedefine/>
    <w:uiPriority w:val="39"/>
    <w:unhideWhenUsed/>
    <w:rsid w:val="00584609"/>
    <w:pPr>
      <w:ind w:left="1400"/>
      <w:jc w:val="left"/>
    </w:pPr>
    <w:rPr>
      <w:rFonts w:asciiTheme="minorHAnsi" w:hAnsiTheme="minorHAnsi"/>
      <w:sz w:val="18"/>
      <w:szCs w:val="18"/>
    </w:rPr>
  </w:style>
  <w:style w:type="paragraph" w:styleId="TDC9">
    <w:name w:val="toc 9"/>
    <w:basedOn w:val="Normal"/>
    <w:next w:val="Normal"/>
    <w:autoRedefine/>
    <w:uiPriority w:val="39"/>
    <w:unhideWhenUsed/>
    <w:rsid w:val="00584609"/>
    <w:pPr>
      <w:ind w:left="1600"/>
      <w:jc w:val="left"/>
    </w:pPr>
    <w:rPr>
      <w:rFonts w:asciiTheme="minorHAnsi" w:hAnsiTheme="minorHAnsi"/>
      <w:sz w:val="18"/>
      <w:szCs w:val="18"/>
    </w:rPr>
  </w:style>
  <w:style w:type="character" w:styleId="Textoennegrita">
    <w:name w:val="Strong"/>
    <w:basedOn w:val="Fuentedeprrafopredeter"/>
    <w:uiPriority w:val="22"/>
    <w:qFormat/>
    <w:rsid w:val="00B145BE"/>
    <w:rPr>
      <w:b/>
      <w:bCs/>
    </w:rPr>
  </w:style>
  <w:style w:type="table" w:customStyle="1" w:styleId="TablaGEOCOL1">
    <w:name w:val="Tabla GEOCOL1"/>
    <w:basedOn w:val="Tablanormal"/>
    <w:next w:val="Tablaconcuadrcula"/>
    <w:uiPriority w:val="59"/>
    <w:qFormat/>
    <w:rsid w:val="00137E5C"/>
    <w:pPr>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GEOCOL2">
    <w:name w:val="Tabla GEOCOL2"/>
    <w:basedOn w:val="Tablanormal"/>
    <w:next w:val="Tablaconcuadrcula"/>
    <w:uiPriority w:val="59"/>
    <w:qFormat/>
    <w:rsid w:val="00E51DD4"/>
    <w:pPr>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OJA Car,Bolita Car,Párrafo de lista3 Car,Párrafo de lista2 Car,BOLA Car,Párrafo de lista21 Car,BOLADEF Car,Guión Car,Titulo 8 Car,Viñeta Chulo Car,Viñeta nivel 1 Car,BOLITA Car,MIBEX B Car,List Paragraph Car,TITULO1REQ Car"/>
    <w:link w:val="Prrafodelista"/>
    <w:uiPriority w:val="99"/>
    <w:locked/>
    <w:rsid w:val="00970393"/>
  </w:style>
  <w:style w:type="character" w:customStyle="1" w:styleId="Ttulo6Car">
    <w:name w:val="Título 6 Car"/>
    <w:aliases w:val="VIÑETA 2 Car"/>
    <w:basedOn w:val="Fuentedeprrafopredeter"/>
    <w:link w:val="Ttulo6"/>
    <w:uiPriority w:val="9"/>
    <w:rsid w:val="00970393"/>
    <w:rPr>
      <w:rFonts w:eastAsiaTheme="majorEastAsia" w:cstheme="majorBidi"/>
      <w:iCs/>
      <w:sz w:val="18"/>
    </w:rPr>
  </w:style>
  <w:style w:type="paragraph" w:customStyle="1" w:styleId="TableParagraph">
    <w:name w:val="Table Paragraph"/>
    <w:basedOn w:val="Normal"/>
    <w:uiPriority w:val="1"/>
    <w:rsid w:val="00970393"/>
    <w:pPr>
      <w:widowControl w:val="0"/>
      <w:jc w:val="left"/>
    </w:pPr>
    <w:rPr>
      <w:rFonts w:asciiTheme="minorHAnsi" w:hAnsiTheme="minorHAnsi" w:cstheme="minorBidi"/>
      <w:sz w:val="22"/>
    </w:rPr>
  </w:style>
  <w:style w:type="character" w:customStyle="1" w:styleId="DescripcinCar">
    <w:name w:val="Descripción Car"/>
    <w:aliases w:val="Tabls Car,CAR Car,Epígrafe Car Car Car,Car Car Car Car Car Car,Epígrafe Tabla Car,A Car,Car Car Car1,Car Car Car Car1 Car,Car Car Car Car,Título tabla/gráfica Car,Título tabla/gráfica1 Car,Título tabla/gráfica2 Car,FIGURA Car,Car Car1"/>
    <w:basedOn w:val="Fuentedeprrafopredeter"/>
    <w:link w:val="Descripcin"/>
    <w:locked/>
    <w:rsid w:val="00E27A17"/>
    <w:rPr>
      <w:b/>
      <w:iCs/>
      <w:sz w:val="18"/>
      <w:szCs w:val="18"/>
    </w:rPr>
  </w:style>
  <w:style w:type="character" w:customStyle="1" w:styleId="Vieta1Car1">
    <w:name w:val="Viñeta 1 Car1"/>
    <w:basedOn w:val="Fuentedeprrafopredeter"/>
    <w:link w:val="Vieta1"/>
    <w:rsid w:val="00970393"/>
    <w:rPr>
      <w:rFonts w:ascii="Segoe UI" w:eastAsia="Times New Roman" w:hAnsi="Segoe UI" w:cs="Times New Roman"/>
      <w:bCs/>
      <w:sz w:val="22"/>
      <w:szCs w:val="24"/>
      <w:lang w:val="es-ES_tradnl" w:eastAsia="es-ES"/>
    </w:rPr>
  </w:style>
  <w:style w:type="paragraph" w:customStyle="1" w:styleId="Textoindependiente21">
    <w:name w:val="Texto independiente 21"/>
    <w:basedOn w:val="Normal"/>
    <w:semiHidden/>
    <w:rsid w:val="00616BB4"/>
    <w:pPr>
      <w:widowControl w:val="0"/>
    </w:pPr>
    <w:rPr>
      <w:rFonts w:ascii="Century Gothic" w:eastAsia="Times New Roman" w:hAnsi="Century Gothic" w:cs="Times New Roman"/>
      <w:sz w:val="16"/>
      <w:szCs w:val="20"/>
      <w:lang w:val="es-ES_tradnl" w:eastAsia="es-ES"/>
    </w:rPr>
  </w:style>
  <w:style w:type="character" w:styleId="Refdecomentario">
    <w:name w:val="annotation reference"/>
    <w:basedOn w:val="Fuentedeprrafopredeter"/>
    <w:uiPriority w:val="99"/>
    <w:semiHidden/>
    <w:unhideWhenUsed/>
    <w:rsid w:val="00617C91"/>
    <w:rPr>
      <w:sz w:val="16"/>
      <w:szCs w:val="16"/>
    </w:rPr>
  </w:style>
  <w:style w:type="paragraph" w:styleId="Textocomentario">
    <w:name w:val="annotation text"/>
    <w:basedOn w:val="Normal"/>
    <w:link w:val="TextocomentarioCar"/>
    <w:uiPriority w:val="99"/>
    <w:semiHidden/>
    <w:unhideWhenUsed/>
    <w:rsid w:val="00617C91"/>
    <w:rPr>
      <w:szCs w:val="20"/>
    </w:rPr>
  </w:style>
  <w:style w:type="character" w:customStyle="1" w:styleId="TextocomentarioCar">
    <w:name w:val="Texto comentario Car"/>
    <w:basedOn w:val="Fuentedeprrafopredeter"/>
    <w:link w:val="Textocomentario"/>
    <w:uiPriority w:val="99"/>
    <w:semiHidden/>
    <w:rsid w:val="00617C91"/>
    <w:rPr>
      <w:szCs w:val="20"/>
    </w:rPr>
  </w:style>
  <w:style w:type="paragraph" w:styleId="Asuntodelcomentario">
    <w:name w:val="annotation subject"/>
    <w:basedOn w:val="Textocomentario"/>
    <w:next w:val="Textocomentario"/>
    <w:link w:val="AsuntodelcomentarioCar"/>
    <w:uiPriority w:val="99"/>
    <w:semiHidden/>
    <w:unhideWhenUsed/>
    <w:rsid w:val="00617C91"/>
    <w:rPr>
      <w:b/>
      <w:bCs/>
    </w:rPr>
  </w:style>
  <w:style w:type="character" w:customStyle="1" w:styleId="AsuntodelcomentarioCar">
    <w:name w:val="Asunto del comentario Car"/>
    <w:basedOn w:val="TextocomentarioCar"/>
    <w:link w:val="Asuntodelcomentario"/>
    <w:uiPriority w:val="99"/>
    <w:semiHidden/>
    <w:rsid w:val="00617C91"/>
    <w:rPr>
      <w:b/>
      <w:bCs/>
      <w:szCs w:val="20"/>
    </w:rPr>
  </w:style>
  <w:style w:type="paragraph" w:styleId="Textoindependiente">
    <w:name w:val="Body Text"/>
    <w:aliases w:val="Subsection Body Text,BIBLIOGRAFIA,Texto independiente1,Texto independiente Car Car"/>
    <w:basedOn w:val="Normal"/>
    <w:link w:val="TextoindependienteCar"/>
    <w:rsid w:val="00BB01D6"/>
    <w:pPr>
      <w:tabs>
        <w:tab w:val="left" w:pos="-720"/>
        <w:tab w:val="left" w:pos="0"/>
      </w:tabs>
      <w:suppressAutoHyphens/>
      <w:spacing w:before="120" w:after="120"/>
    </w:pPr>
    <w:rPr>
      <w:rFonts w:ascii="Calibri" w:eastAsia="Times New Roman" w:hAnsi="Calibri" w:cs="Times New Roman"/>
      <w:spacing w:val="-2"/>
      <w:szCs w:val="20"/>
      <w:lang w:val="es-ES_tradnl" w:eastAsia="es-ES"/>
    </w:rPr>
  </w:style>
  <w:style w:type="character" w:customStyle="1" w:styleId="TextoindependienteCar">
    <w:name w:val="Texto independiente Car"/>
    <w:aliases w:val="Subsection Body Text Car,BIBLIOGRAFIA Car,Texto independiente1 Car,Texto independiente Car Car Car"/>
    <w:basedOn w:val="Fuentedeprrafopredeter"/>
    <w:link w:val="Textoindependiente"/>
    <w:rsid w:val="00BB01D6"/>
    <w:rPr>
      <w:rFonts w:ascii="Calibri" w:eastAsia="Times New Roman" w:hAnsi="Calibri" w:cs="Times New Roman"/>
      <w:spacing w:val="-2"/>
      <w:szCs w:val="20"/>
      <w:lang w:val="es-ES_tradnl" w:eastAsia="es-ES"/>
    </w:rPr>
  </w:style>
  <w:style w:type="paragraph" w:styleId="Citadestacada">
    <w:name w:val="Intense Quote"/>
    <w:basedOn w:val="Normal"/>
    <w:next w:val="Normal"/>
    <w:link w:val="CitadestacadaCar"/>
    <w:uiPriority w:val="30"/>
    <w:rsid w:val="0003165D"/>
    <w:pPr>
      <w:ind w:left="720" w:right="720"/>
    </w:pPr>
    <w:rPr>
      <w:rFonts w:eastAsia="Calibri"/>
      <w:b/>
      <w:i/>
      <w:lang w:bidi="en-US"/>
    </w:rPr>
  </w:style>
  <w:style w:type="character" w:customStyle="1" w:styleId="CitadestacadaCar">
    <w:name w:val="Cita destacada Car"/>
    <w:basedOn w:val="Fuentedeprrafopredeter"/>
    <w:link w:val="Citadestacada"/>
    <w:uiPriority w:val="30"/>
    <w:rsid w:val="0003165D"/>
    <w:rPr>
      <w:rFonts w:eastAsia="Calibri"/>
      <w:b/>
      <w:i/>
      <w:lang w:bidi="en-US"/>
    </w:rPr>
  </w:style>
  <w:style w:type="paragraph" w:customStyle="1" w:styleId="Diamantico">
    <w:name w:val="Diamantico"/>
    <w:basedOn w:val="Normal"/>
    <w:link w:val="DiamanticoCar"/>
    <w:uiPriority w:val="99"/>
    <w:qFormat/>
    <w:rsid w:val="005169E2"/>
    <w:rPr>
      <w:rFonts w:eastAsia="Times New Roman"/>
      <w:b/>
      <w:szCs w:val="20"/>
      <w:lang w:eastAsia="es-ES"/>
    </w:rPr>
  </w:style>
  <w:style w:type="character" w:customStyle="1" w:styleId="DiamanticoCar">
    <w:name w:val="Diamantico Car"/>
    <w:link w:val="Diamantico"/>
    <w:uiPriority w:val="99"/>
    <w:rsid w:val="005169E2"/>
    <w:rPr>
      <w:rFonts w:eastAsia="Times New Roman"/>
      <w:b/>
      <w:szCs w:val="20"/>
      <w:lang w:eastAsia="es-ES"/>
    </w:rPr>
  </w:style>
  <w:style w:type="paragraph" w:customStyle="1" w:styleId="Default">
    <w:name w:val="Default"/>
    <w:rsid w:val="00C259EC"/>
    <w:pPr>
      <w:autoSpaceDE w:val="0"/>
      <w:autoSpaceDN w:val="0"/>
      <w:adjustRightInd w:val="0"/>
      <w:jc w:val="left"/>
    </w:pPr>
    <w:rPr>
      <w:rFonts w:ascii="Square721 Cn BT" w:eastAsia="Times New Roman" w:hAnsi="Square721 Cn BT" w:cs="Square721 Cn BT"/>
      <w:color w:val="000000"/>
      <w:sz w:val="24"/>
      <w:szCs w:val="24"/>
      <w:lang w:val="es-MX" w:eastAsia="es-CO"/>
    </w:rPr>
  </w:style>
  <w:style w:type="paragraph" w:customStyle="1" w:styleId="Estilo1">
    <w:name w:val="Estilo1"/>
    <w:basedOn w:val="Prrafodelista"/>
    <w:link w:val="Estilo1Car"/>
    <w:qFormat/>
    <w:rsid w:val="00C259EC"/>
    <w:pPr>
      <w:numPr>
        <w:numId w:val="27"/>
      </w:numPr>
      <w:tabs>
        <w:tab w:val="left" w:pos="175"/>
      </w:tabs>
      <w:ind w:left="284" w:hanging="284"/>
    </w:pPr>
    <w:rPr>
      <w:rFonts w:ascii="Century Gothic" w:eastAsia="Calibri" w:hAnsi="Century Gothic"/>
      <w:sz w:val="18"/>
      <w:szCs w:val="18"/>
      <w:lang w:val="es-ES"/>
    </w:rPr>
  </w:style>
  <w:style w:type="character" w:customStyle="1" w:styleId="Estilo1Car">
    <w:name w:val="Estilo1 Car"/>
    <w:basedOn w:val="Fuentedeprrafopredeter"/>
    <w:link w:val="Estilo1"/>
    <w:rsid w:val="00C259EC"/>
    <w:rPr>
      <w:rFonts w:ascii="Century Gothic" w:eastAsia="Calibri" w:hAnsi="Century Gothic"/>
      <w:sz w:val="18"/>
      <w:szCs w:val="18"/>
      <w:lang w:val="es-ES"/>
    </w:rPr>
  </w:style>
  <w:style w:type="character" w:customStyle="1" w:styleId="PrrafodelistaCar1">
    <w:name w:val="Párrafo de lista Car1"/>
    <w:uiPriority w:val="34"/>
    <w:rsid w:val="001379F9"/>
    <w:rPr>
      <w:rFonts w:ascii="Calibri" w:hAnsi="Calibri"/>
    </w:rPr>
  </w:style>
  <w:style w:type="paragraph" w:customStyle="1" w:styleId="Chulo">
    <w:name w:val="Chulo"/>
    <w:basedOn w:val="Normal"/>
    <w:link w:val="ChuloCar"/>
    <w:unhideWhenUsed/>
    <w:qFormat/>
    <w:rsid w:val="00EF30EE"/>
    <w:pPr>
      <w:numPr>
        <w:numId w:val="63"/>
      </w:numPr>
    </w:pPr>
    <w:rPr>
      <w:rFonts w:eastAsia="Times New Roman" w:cs="Times New Roman"/>
      <w:bCs/>
      <w:szCs w:val="18"/>
      <w:lang w:eastAsia="es-ES"/>
    </w:rPr>
  </w:style>
  <w:style w:type="character" w:customStyle="1" w:styleId="ChuloCar">
    <w:name w:val="Chulo Car"/>
    <w:link w:val="Chulo"/>
    <w:rsid w:val="00EF30EE"/>
    <w:rPr>
      <w:rFonts w:eastAsia="Times New Roman" w:cs="Times New Roman"/>
      <w:bCs/>
      <w:szCs w:val="18"/>
      <w:lang w:eastAsia="es-ES"/>
    </w:rPr>
  </w:style>
  <w:style w:type="paragraph" w:styleId="Revisin">
    <w:name w:val="Revision"/>
    <w:hidden/>
    <w:uiPriority w:val="99"/>
    <w:semiHidden/>
    <w:rsid w:val="009B47C1"/>
    <w:pPr>
      <w:jc w:val="left"/>
    </w:pPr>
  </w:style>
  <w:style w:type="table" w:customStyle="1" w:styleId="Tablaconcuadrcula1">
    <w:name w:val="Tabla con cuadrícula1"/>
    <w:basedOn w:val="Tablanormal"/>
    <w:uiPriority w:val="59"/>
    <w:rsid w:val="00082D44"/>
    <w:pPr>
      <w:jc w:val="left"/>
    </w:pPr>
    <w:rPr>
      <w:rFonts w:asciiTheme="minorHAnsi" w:hAnsiTheme="minorHAnsi" w:cstheme="minorBidi"/>
      <w:sz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C97869"/>
    <w:pPr>
      <w:jc w:val="left"/>
    </w:pPr>
    <w:rPr>
      <w:rFonts w:ascii="Calibri" w:eastAsia="Calibri" w:hAnsi="Calibri" w:cs="Times New Roman"/>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22706">
      <w:bodyDiv w:val="1"/>
      <w:marLeft w:val="0"/>
      <w:marRight w:val="0"/>
      <w:marTop w:val="0"/>
      <w:marBottom w:val="0"/>
      <w:divBdr>
        <w:top w:val="none" w:sz="0" w:space="0" w:color="auto"/>
        <w:left w:val="none" w:sz="0" w:space="0" w:color="auto"/>
        <w:bottom w:val="none" w:sz="0" w:space="0" w:color="auto"/>
        <w:right w:val="none" w:sz="0" w:space="0" w:color="auto"/>
      </w:divBdr>
    </w:div>
    <w:div w:id="258635595">
      <w:bodyDiv w:val="1"/>
      <w:marLeft w:val="0"/>
      <w:marRight w:val="0"/>
      <w:marTop w:val="0"/>
      <w:marBottom w:val="0"/>
      <w:divBdr>
        <w:top w:val="none" w:sz="0" w:space="0" w:color="auto"/>
        <w:left w:val="none" w:sz="0" w:space="0" w:color="auto"/>
        <w:bottom w:val="none" w:sz="0" w:space="0" w:color="auto"/>
        <w:right w:val="none" w:sz="0" w:space="0" w:color="auto"/>
      </w:divBdr>
    </w:div>
    <w:div w:id="401296225">
      <w:bodyDiv w:val="1"/>
      <w:marLeft w:val="0"/>
      <w:marRight w:val="0"/>
      <w:marTop w:val="0"/>
      <w:marBottom w:val="0"/>
      <w:divBdr>
        <w:top w:val="none" w:sz="0" w:space="0" w:color="auto"/>
        <w:left w:val="none" w:sz="0" w:space="0" w:color="auto"/>
        <w:bottom w:val="none" w:sz="0" w:space="0" w:color="auto"/>
        <w:right w:val="none" w:sz="0" w:space="0" w:color="auto"/>
      </w:divBdr>
    </w:div>
    <w:div w:id="405883580">
      <w:bodyDiv w:val="1"/>
      <w:marLeft w:val="0"/>
      <w:marRight w:val="0"/>
      <w:marTop w:val="0"/>
      <w:marBottom w:val="0"/>
      <w:divBdr>
        <w:top w:val="none" w:sz="0" w:space="0" w:color="auto"/>
        <w:left w:val="none" w:sz="0" w:space="0" w:color="auto"/>
        <w:bottom w:val="none" w:sz="0" w:space="0" w:color="auto"/>
        <w:right w:val="none" w:sz="0" w:space="0" w:color="auto"/>
      </w:divBdr>
    </w:div>
    <w:div w:id="453719335">
      <w:bodyDiv w:val="1"/>
      <w:marLeft w:val="0"/>
      <w:marRight w:val="0"/>
      <w:marTop w:val="0"/>
      <w:marBottom w:val="0"/>
      <w:divBdr>
        <w:top w:val="none" w:sz="0" w:space="0" w:color="auto"/>
        <w:left w:val="none" w:sz="0" w:space="0" w:color="auto"/>
        <w:bottom w:val="none" w:sz="0" w:space="0" w:color="auto"/>
        <w:right w:val="none" w:sz="0" w:space="0" w:color="auto"/>
      </w:divBdr>
    </w:div>
    <w:div w:id="506482019">
      <w:bodyDiv w:val="1"/>
      <w:marLeft w:val="0"/>
      <w:marRight w:val="0"/>
      <w:marTop w:val="0"/>
      <w:marBottom w:val="0"/>
      <w:divBdr>
        <w:top w:val="none" w:sz="0" w:space="0" w:color="auto"/>
        <w:left w:val="none" w:sz="0" w:space="0" w:color="auto"/>
        <w:bottom w:val="none" w:sz="0" w:space="0" w:color="auto"/>
        <w:right w:val="none" w:sz="0" w:space="0" w:color="auto"/>
      </w:divBdr>
    </w:div>
    <w:div w:id="555119713">
      <w:bodyDiv w:val="1"/>
      <w:marLeft w:val="0"/>
      <w:marRight w:val="0"/>
      <w:marTop w:val="0"/>
      <w:marBottom w:val="0"/>
      <w:divBdr>
        <w:top w:val="none" w:sz="0" w:space="0" w:color="auto"/>
        <w:left w:val="none" w:sz="0" w:space="0" w:color="auto"/>
        <w:bottom w:val="none" w:sz="0" w:space="0" w:color="auto"/>
        <w:right w:val="none" w:sz="0" w:space="0" w:color="auto"/>
      </w:divBdr>
    </w:div>
    <w:div w:id="556283266">
      <w:bodyDiv w:val="1"/>
      <w:marLeft w:val="0"/>
      <w:marRight w:val="0"/>
      <w:marTop w:val="0"/>
      <w:marBottom w:val="0"/>
      <w:divBdr>
        <w:top w:val="none" w:sz="0" w:space="0" w:color="auto"/>
        <w:left w:val="none" w:sz="0" w:space="0" w:color="auto"/>
        <w:bottom w:val="none" w:sz="0" w:space="0" w:color="auto"/>
        <w:right w:val="none" w:sz="0" w:space="0" w:color="auto"/>
      </w:divBdr>
    </w:div>
    <w:div w:id="645361493">
      <w:bodyDiv w:val="1"/>
      <w:marLeft w:val="0"/>
      <w:marRight w:val="0"/>
      <w:marTop w:val="0"/>
      <w:marBottom w:val="0"/>
      <w:divBdr>
        <w:top w:val="none" w:sz="0" w:space="0" w:color="auto"/>
        <w:left w:val="none" w:sz="0" w:space="0" w:color="auto"/>
        <w:bottom w:val="none" w:sz="0" w:space="0" w:color="auto"/>
        <w:right w:val="none" w:sz="0" w:space="0" w:color="auto"/>
      </w:divBdr>
    </w:div>
    <w:div w:id="707416803">
      <w:bodyDiv w:val="1"/>
      <w:marLeft w:val="0"/>
      <w:marRight w:val="0"/>
      <w:marTop w:val="0"/>
      <w:marBottom w:val="0"/>
      <w:divBdr>
        <w:top w:val="none" w:sz="0" w:space="0" w:color="auto"/>
        <w:left w:val="none" w:sz="0" w:space="0" w:color="auto"/>
        <w:bottom w:val="none" w:sz="0" w:space="0" w:color="auto"/>
        <w:right w:val="none" w:sz="0" w:space="0" w:color="auto"/>
      </w:divBdr>
    </w:div>
    <w:div w:id="792136207">
      <w:bodyDiv w:val="1"/>
      <w:marLeft w:val="0"/>
      <w:marRight w:val="0"/>
      <w:marTop w:val="0"/>
      <w:marBottom w:val="0"/>
      <w:divBdr>
        <w:top w:val="none" w:sz="0" w:space="0" w:color="auto"/>
        <w:left w:val="none" w:sz="0" w:space="0" w:color="auto"/>
        <w:bottom w:val="none" w:sz="0" w:space="0" w:color="auto"/>
        <w:right w:val="none" w:sz="0" w:space="0" w:color="auto"/>
      </w:divBdr>
    </w:div>
    <w:div w:id="882861839">
      <w:bodyDiv w:val="1"/>
      <w:marLeft w:val="0"/>
      <w:marRight w:val="0"/>
      <w:marTop w:val="0"/>
      <w:marBottom w:val="0"/>
      <w:divBdr>
        <w:top w:val="none" w:sz="0" w:space="0" w:color="auto"/>
        <w:left w:val="none" w:sz="0" w:space="0" w:color="auto"/>
        <w:bottom w:val="none" w:sz="0" w:space="0" w:color="auto"/>
        <w:right w:val="none" w:sz="0" w:space="0" w:color="auto"/>
      </w:divBdr>
    </w:div>
    <w:div w:id="975643076">
      <w:bodyDiv w:val="1"/>
      <w:marLeft w:val="0"/>
      <w:marRight w:val="0"/>
      <w:marTop w:val="0"/>
      <w:marBottom w:val="0"/>
      <w:divBdr>
        <w:top w:val="none" w:sz="0" w:space="0" w:color="auto"/>
        <w:left w:val="none" w:sz="0" w:space="0" w:color="auto"/>
        <w:bottom w:val="none" w:sz="0" w:space="0" w:color="auto"/>
        <w:right w:val="none" w:sz="0" w:space="0" w:color="auto"/>
      </w:divBdr>
    </w:div>
    <w:div w:id="1105034451">
      <w:bodyDiv w:val="1"/>
      <w:marLeft w:val="0"/>
      <w:marRight w:val="0"/>
      <w:marTop w:val="0"/>
      <w:marBottom w:val="0"/>
      <w:divBdr>
        <w:top w:val="none" w:sz="0" w:space="0" w:color="auto"/>
        <w:left w:val="none" w:sz="0" w:space="0" w:color="auto"/>
        <w:bottom w:val="none" w:sz="0" w:space="0" w:color="auto"/>
        <w:right w:val="none" w:sz="0" w:space="0" w:color="auto"/>
      </w:divBdr>
    </w:div>
    <w:div w:id="1199509400">
      <w:bodyDiv w:val="1"/>
      <w:marLeft w:val="0"/>
      <w:marRight w:val="0"/>
      <w:marTop w:val="0"/>
      <w:marBottom w:val="0"/>
      <w:divBdr>
        <w:top w:val="none" w:sz="0" w:space="0" w:color="auto"/>
        <w:left w:val="none" w:sz="0" w:space="0" w:color="auto"/>
        <w:bottom w:val="none" w:sz="0" w:space="0" w:color="auto"/>
        <w:right w:val="none" w:sz="0" w:space="0" w:color="auto"/>
      </w:divBdr>
    </w:div>
    <w:div w:id="1202204971">
      <w:bodyDiv w:val="1"/>
      <w:marLeft w:val="0"/>
      <w:marRight w:val="0"/>
      <w:marTop w:val="0"/>
      <w:marBottom w:val="0"/>
      <w:divBdr>
        <w:top w:val="none" w:sz="0" w:space="0" w:color="auto"/>
        <w:left w:val="none" w:sz="0" w:space="0" w:color="auto"/>
        <w:bottom w:val="none" w:sz="0" w:space="0" w:color="auto"/>
        <w:right w:val="none" w:sz="0" w:space="0" w:color="auto"/>
      </w:divBdr>
    </w:div>
    <w:div w:id="1242449509">
      <w:bodyDiv w:val="1"/>
      <w:marLeft w:val="0"/>
      <w:marRight w:val="0"/>
      <w:marTop w:val="0"/>
      <w:marBottom w:val="0"/>
      <w:divBdr>
        <w:top w:val="none" w:sz="0" w:space="0" w:color="auto"/>
        <w:left w:val="none" w:sz="0" w:space="0" w:color="auto"/>
        <w:bottom w:val="none" w:sz="0" w:space="0" w:color="auto"/>
        <w:right w:val="none" w:sz="0" w:space="0" w:color="auto"/>
      </w:divBdr>
    </w:div>
    <w:div w:id="1303075899">
      <w:bodyDiv w:val="1"/>
      <w:marLeft w:val="0"/>
      <w:marRight w:val="0"/>
      <w:marTop w:val="0"/>
      <w:marBottom w:val="0"/>
      <w:divBdr>
        <w:top w:val="none" w:sz="0" w:space="0" w:color="auto"/>
        <w:left w:val="none" w:sz="0" w:space="0" w:color="auto"/>
        <w:bottom w:val="none" w:sz="0" w:space="0" w:color="auto"/>
        <w:right w:val="none" w:sz="0" w:space="0" w:color="auto"/>
      </w:divBdr>
    </w:div>
    <w:div w:id="1489588979">
      <w:bodyDiv w:val="1"/>
      <w:marLeft w:val="0"/>
      <w:marRight w:val="0"/>
      <w:marTop w:val="0"/>
      <w:marBottom w:val="0"/>
      <w:divBdr>
        <w:top w:val="none" w:sz="0" w:space="0" w:color="auto"/>
        <w:left w:val="none" w:sz="0" w:space="0" w:color="auto"/>
        <w:bottom w:val="none" w:sz="0" w:space="0" w:color="auto"/>
        <w:right w:val="none" w:sz="0" w:space="0" w:color="auto"/>
      </w:divBdr>
    </w:div>
    <w:div w:id="1622148324">
      <w:bodyDiv w:val="1"/>
      <w:marLeft w:val="0"/>
      <w:marRight w:val="0"/>
      <w:marTop w:val="0"/>
      <w:marBottom w:val="0"/>
      <w:divBdr>
        <w:top w:val="none" w:sz="0" w:space="0" w:color="auto"/>
        <w:left w:val="none" w:sz="0" w:space="0" w:color="auto"/>
        <w:bottom w:val="none" w:sz="0" w:space="0" w:color="auto"/>
        <w:right w:val="none" w:sz="0" w:space="0" w:color="auto"/>
      </w:divBdr>
    </w:div>
    <w:div w:id="1632783183">
      <w:bodyDiv w:val="1"/>
      <w:marLeft w:val="0"/>
      <w:marRight w:val="0"/>
      <w:marTop w:val="0"/>
      <w:marBottom w:val="0"/>
      <w:divBdr>
        <w:top w:val="none" w:sz="0" w:space="0" w:color="auto"/>
        <w:left w:val="none" w:sz="0" w:space="0" w:color="auto"/>
        <w:bottom w:val="none" w:sz="0" w:space="0" w:color="auto"/>
        <w:right w:val="none" w:sz="0" w:space="0" w:color="auto"/>
      </w:divBdr>
    </w:div>
    <w:div w:id="1778020145">
      <w:bodyDiv w:val="1"/>
      <w:marLeft w:val="0"/>
      <w:marRight w:val="0"/>
      <w:marTop w:val="0"/>
      <w:marBottom w:val="0"/>
      <w:divBdr>
        <w:top w:val="none" w:sz="0" w:space="0" w:color="auto"/>
        <w:left w:val="none" w:sz="0" w:space="0" w:color="auto"/>
        <w:bottom w:val="none" w:sz="0" w:space="0" w:color="auto"/>
        <w:right w:val="none" w:sz="0" w:space="0" w:color="auto"/>
      </w:divBdr>
    </w:div>
    <w:div w:id="1793330198">
      <w:bodyDiv w:val="1"/>
      <w:marLeft w:val="0"/>
      <w:marRight w:val="0"/>
      <w:marTop w:val="0"/>
      <w:marBottom w:val="0"/>
      <w:divBdr>
        <w:top w:val="none" w:sz="0" w:space="0" w:color="auto"/>
        <w:left w:val="none" w:sz="0" w:space="0" w:color="auto"/>
        <w:bottom w:val="none" w:sz="0" w:space="0" w:color="auto"/>
        <w:right w:val="none" w:sz="0" w:space="0" w:color="auto"/>
      </w:divBdr>
    </w:div>
    <w:div w:id="1944531392">
      <w:bodyDiv w:val="1"/>
      <w:marLeft w:val="0"/>
      <w:marRight w:val="0"/>
      <w:marTop w:val="0"/>
      <w:marBottom w:val="0"/>
      <w:divBdr>
        <w:top w:val="none" w:sz="0" w:space="0" w:color="auto"/>
        <w:left w:val="none" w:sz="0" w:space="0" w:color="auto"/>
        <w:bottom w:val="none" w:sz="0" w:space="0" w:color="auto"/>
        <w:right w:val="none" w:sz="0" w:space="0" w:color="auto"/>
      </w:divBdr>
    </w:div>
    <w:div w:id="1965379555">
      <w:bodyDiv w:val="1"/>
      <w:marLeft w:val="0"/>
      <w:marRight w:val="0"/>
      <w:marTop w:val="0"/>
      <w:marBottom w:val="0"/>
      <w:divBdr>
        <w:top w:val="none" w:sz="0" w:space="0" w:color="auto"/>
        <w:left w:val="none" w:sz="0" w:space="0" w:color="auto"/>
        <w:bottom w:val="none" w:sz="0" w:space="0" w:color="auto"/>
        <w:right w:val="none" w:sz="0" w:space="0" w:color="auto"/>
      </w:divBdr>
    </w:div>
    <w:div w:id="2010253259">
      <w:bodyDiv w:val="1"/>
      <w:marLeft w:val="0"/>
      <w:marRight w:val="0"/>
      <w:marTop w:val="0"/>
      <w:marBottom w:val="0"/>
      <w:divBdr>
        <w:top w:val="none" w:sz="0" w:space="0" w:color="auto"/>
        <w:left w:val="none" w:sz="0" w:space="0" w:color="auto"/>
        <w:bottom w:val="none" w:sz="0" w:space="0" w:color="auto"/>
        <w:right w:val="none" w:sz="0" w:space="0" w:color="auto"/>
      </w:divBdr>
    </w:div>
    <w:div w:id="2045905722">
      <w:bodyDiv w:val="1"/>
      <w:marLeft w:val="0"/>
      <w:marRight w:val="0"/>
      <w:marTop w:val="0"/>
      <w:marBottom w:val="0"/>
      <w:divBdr>
        <w:top w:val="none" w:sz="0" w:space="0" w:color="auto"/>
        <w:left w:val="none" w:sz="0" w:space="0" w:color="auto"/>
        <w:bottom w:val="none" w:sz="0" w:space="0" w:color="auto"/>
        <w:right w:val="none" w:sz="0" w:space="0" w:color="auto"/>
      </w:divBdr>
    </w:div>
    <w:div w:id="2082677458">
      <w:bodyDiv w:val="1"/>
      <w:marLeft w:val="0"/>
      <w:marRight w:val="0"/>
      <w:marTop w:val="0"/>
      <w:marBottom w:val="0"/>
      <w:divBdr>
        <w:top w:val="none" w:sz="0" w:space="0" w:color="auto"/>
        <w:left w:val="none" w:sz="0" w:space="0" w:color="auto"/>
        <w:bottom w:val="none" w:sz="0" w:space="0" w:color="auto"/>
        <w:right w:val="none" w:sz="0" w:space="0" w:color="auto"/>
      </w:divBdr>
    </w:div>
    <w:div w:id="21014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png"/><Relationship Id="rId18" Type="http://schemas.openxmlformats.org/officeDocument/2006/relationships/hyperlink" Target="mailto:alcaldia@guamal-magdalena.gov.co" TargetMode="External"/><Relationship Id="rId3" Type="http://schemas.openxmlformats.org/officeDocument/2006/relationships/styles" Target="styles.xml"/><Relationship Id="rId21" Type="http://schemas.openxmlformats.org/officeDocument/2006/relationships/hyperlink" Target="mailto:osmairyti@hotmail.com" TargetMode="Externa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yperlink" Target="mailto:tebo.oviedo@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alud@guamal-magdalena.gov.co" TargetMode="External"/><Relationship Id="rId20" Type="http://schemas.openxmlformats.org/officeDocument/2006/relationships/hyperlink" Target="mailto:lilifula@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sedaniel130515@gmail.com" TargetMode="External"/><Relationship Id="rId23" Type="http://schemas.openxmlformats.org/officeDocument/2006/relationships/footer" Target="footer1.xml"/><Relationship Id="rId10" Type="http://schemas.openxmlformats.org/officeDocument/2006/relationships/image" Target="media/image8.emf"/><Relationship Id="rId19" Type="http://schemas.openxmlformats.org/officeDocument/2006/relationships/hyperlink" Target="mailto:planeacion@guamal-magdalena.gov.co" TargetMode="Externa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yperlink" Target="mailto:secgobierno@guamal-magdalena.gov.co"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3" Type="http://schemas.openxmlformats.org/officeDocument/2006/relationships/image" Target="media/image13.emf"/><Relationship Id="rId2" Type="http://schemas.openxmlformats.org/officeDocument/2006/relationships/image" Target="cid:image004.png@01D50976.AD328DA0" TargetMode="External"/><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58353-345D-4920-8823-46BB7677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29730</Words>
  <Characters>163519</Characters>
  <Application>Microsoft Office Word</Application>
  <DocSecurity>0</DocSecurity>
  <Lines>1362</Lines>
  <Paragraphs>385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Luz Yaned Martinez Giraldo</cp:lastModifiedBy>
  <cp:revision>3</cp:revision>
  <cp:lastPrinted>2019-10-29T13:43:00Z</cp:lastPrinted>
  <dcterms:created xsi:type="dcterms:W3CDTF">2020-03-27T04:03:00Z</dcterms:created>
  <dcterms:modified xsi:type="dcterms:W3CDTF">2021-01-19T03:57:00Z</dcterms:modified>
</cp:coreProperties>
</file>